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BCF" w:rsidRDefault="00105BCF" w:rsidP="00105BCF">
      <w:pPr>
        <w:ind w:left="-142" w:firstLine="283"/>
        <w:rPr>
          <w:lang w:val="uk-UA"/>
        </w:rPr>
      </w:pPr>
    </w:p>
    <w:p w:rsidR="000235A4" w:rsidRPr="00105BCF" w:rsidRDefault="006403CE" w:rsidP="00105BCF">
      <w:pPr>
        <w:ind w:left="-142" w:firstLine="283"/>
        <w:rPr>
          <w:lang w:val="uk-UA"/>
        </w:rPr>
      </w:pPr>
      <w:r>
        <w:rPr>
          <w:lang w:val="uk-UA"/>
        </w:rPr>
        <w:t>3 березня</w:t>
      </w:r>
      <w:r w:rsidR="00105BCF" w:rsidRPr="00105BCF">
        <w:rPr>
          <w:lang w:val="uk-UA"/>
        </w:rPr>
        <w:t xml:space="preserve"> 20</w:t>
      </w:r>
      <w:r>
        <w:rPr>
          <w:lang w:val="en-US"/>
        </w:rPr>
        <w:t>22</w:t>
      </w:r>
    </w:p>
    <w:p w:rsidR="000235A4" w:rsidRDefault="000235A4" w:rsidP="000235A4">
      <w:pPr>
        <w:pStyle w:val="a3"/>
        <w:widowControl/>
        <w:spacing w:after="0"/>
        <w:ind w:left="5245" w:right="26"/>
        <w:jc w:val="both"/>
        <w:rPr>
          <w:rFonts w:ascii="Book Antiqua" w:hAnsi="Book Antiqua"/>
          <w:bCs/>
          <w:sz w:val="24"/>
          <w:szCs w:val="24"/>
          <w:lang w:val="en-GB"/>
        </w:rPr>
      </w:pPr>
      <w:r>
        <w:rPr>
          <w:rFonts w:ascii="Book Antiqua" w:hAnsi="Book Antiqua"/>
          <w:bCs/>
          <w:sz w:val="24"/>
          <w:szCs w:val="24"/>
          <w:lang w:val="en-GB"/>
        </w:rPr>
        <w:t>European Court of Human Rights</w:t>
      </w:r>
    </w:p>
    <w:p w:rsidR="000235A4" w:rsidRPr="008B1809" w:rsidRDefault="000235A4" w:rsidP="000235A4">
      <w:pPr>
        <w:pStyle w:val="a3"/>
        <w:widowControl/>
        <w:spacing w:after="0"/>
        <w:ind w:left="5245" w:right="26"/>
        <w:jc w:val="both"/>
        <w:rPr>
          <w:rFonts w:ascii="Book Antiqua" w:hAnsi="Book Antiqua"/>
          <w:bCs/>
          <w:sz w:val="24"/>
          <w:szCs w:val="24"/>
          <w:lang w:val="en-GB"/>
        </w:rPr>
      </w:pPr>
      <w:r w:rsidRPr="008B1809">
        <w:rPr>
          <w:rFonts w:ascii="Book Antiqua" w:hAnsi="Book Antiqua"/>
          <w:bCs/>
          <w:sz w:val="24"/>
          <w:szCs w:val="24"/>
          <w:lang w:val="en-GB"/>
        </w:rPr>
        <w:t xml:space="preserve">Strasbourg, Cedex, F-67075, </w:t>
      </w:r>
    </w:p>
    <w:p w:rsidR="000235A4" w:rsidRDefault="000235A4" w:rsidP="00931DF7">
      <w:pPr>
        <w:pStyle w:val="a3"/>
        <w:widowControl/>
        <w:spacing w:after="0"/>
        <w:ind w:left="5245" w:right="26"/>
        <w:jc w:val="both"/>
        <w:rPr>
          <w:rFonts w:ascii="Book Antiqua" w:hAnsi="Book Antiqua"/>
          <w:bCs/>
          <w:sz w:val="24"/>
          <w:szCs w:val="24"/>
          <w:lang w:val="en-GB"/>
        </w:rPr>
      </w:pPr>
      <w:r w:rsidRPr="008B1809">
        <w:rPr>
          <w:rFonts w:ascii="Book Antiqua" w:hAnsi="Book Antiqua"/>
          <w:bCs/>
          <w:sz w:val="24"/>
          <w:szCs w:val="24"/>
          <w:lang w:val="en-GB"/>
        </w:rPr>
        <w:t xml:space="preserve">France </w:t>
      </w:r>
    </w:p>
    <w:p w:rsidR="00931DF7" w:rsidRPr="00931DF7" w:rsidRDefault="00931DF7" w:rsidP="00931DF7">
      <w:pPr>
        <w:rPr>
          <w:lang w:val="en-GB"/>
        </w:rPr>
      </w:pPr>
    </w:p>
    <w:p w:rsidR="009965BE" w:rsidRDefault="009965BE" w:rsidP="00105BCF">
      <w:pPr>
        <w:rPr>
          <w:lang w:val="en-US"/>
        </w:rPr>
      </w:pPr>
    </w:p>
    <w:p w:rsidR="000235A4" w:rsidRDefault="000235A4" w:rsidP="000235A4">
      <w:pPr>
        <w:ind w:left="284"/>
        <w:rPr>
          <w:lang w:val="en-US"/>
        </w:rPr>
      </w:pPr>
    </w:p>
    <w:p w:rsidR="000235A4" w:rsidRPr="00105BCF" w:rsidRDefault="000235A4" w:rsidP="000235A4">
      <w:pPr>
        <w:jc w:val="center"/>
        <w:rPr>
          <w:rFonts w:ascii="Book Antiqua" w:hAnsi="Book Antiqua"/>
          <w:b/>
          <w:sz w:val="36"/>
          <w:szCs w:val="36"/>
          <w:u w:val="single"/>
          <w:lang w:val="en-US"/>
        </w:rPr>
      </w:pPr>
      <w:r w:rsidRPr="00105BCF">
        <w:rPr>
          <w:rFonts w:ascii="Book Antiqua" w:hAnsi="Book Antiqua"/>
          <w:b/>
          <w:sz w:val="36"/>
          <w:szCs w:val="36"/>
          <w:u w:val="single"/>
          <w:lang w:val="en-US"/>
        </w:rPr>
        <w:t>Rule 39 – Urgent</w:t>
      </w:r>
    </w:p>
    <w:p w:rsidR="000235A4" w:rsidRPr="00105BCF" w:rsidRDefault="000235A4" w:rsidP="000235A4">
      <w:pPr>
        <w:jc w:val="center"/>
        <w:rPr>
          <w:rFonts w:ascii="Book Antiqua" w:hAnsi="Book Antiqua"/>
          <w:sz w:val="36"/>
          <w:szCs w:val="36"/>
          <w:lang w:val="en-US"/>
        </w:rPr>
      </w:pPr>
    </w:p>
    <w:p w:rsidR="00105BCF" w:rsidRPr="00105BCF" w:rsidRDefault="00105BCF" w:rsidP="00105BCF">
      <w:pPr>
        <w:ind w:left="5245"/>
        <w:rPr>
          <w:rFonts w:ascii="Book Antiqua" w:hAnsi="Book Antiqua"/>
          <w:b/>
          <w:lang w:val="en-US"/>
        </w:rPr>
      </w:pPr>
      <w:r w:rsidRPr="00105BCF">
        <w:rPr>
          <w:rFonts w:ascii="Book Antiqua" w:hAnsi="Book Antiqua"/>
          <w:b/>
          <w:lang w:val="en-US"/>
        </w:rPr>
        <w:t xml:space="preserve">PERSON TO CONTACT </w:t>
      </w:r>
    </w:p>
    <w:p w:rsidR="00105BCF" w:rsidRPr="00105BCF" w:rsidRDefault="006403CE" w:rsidP="00105BCF">
      <w:pPr>
        <w:ind w:left="5245"/>
        <w:rPr>
          <w:rFonts w:ascii="Book Antiqua" w:hAnsi="Book Antiqua"/>
          <w:b/>
          <w:lang w:val="en-US"/>
        </w:rPr>
      </w:pPr>
      <w:proofErr w:type="spellStart"/>
      <w:r>
        <w:rPr>
          <w:rFonts w:ascii="Book Antiqua" w:hAnsi="Book Antiqua"/>
          <w:b/>
          <w:lang w:val="en-US"/>
        </w:rPr>
        <w:t>Шевченко</w:t>
      </w:r>
      <w:proofErr w:type="spellEnd"/>
      <w:r>
        <w:rPr>
          <w:rFonts w:ascii="Book Antiqua" w:hAnsi="Book Antiqua"/>
          <w:b/>
          <w:lang w:val="en-US"/>
        </w:rPr>
        <w:t xml:space="preserve"> </w:t>
      </w:r>
      <w:proofErr w:type="spellStart"/>
      <w:r>
        <w:rPr>
          <w:rFonts w:ascii="Book Antiqua" w:hAnsi="Book Antiqua"/>
          <w:b/>
          <w:lang w:val="en-US"/>
        </w:rPr>
        <w:t>Іван</w:t>
      </w:r>
      <w:proofErr w:type="spellEnd"/>
      <w:r>
        <w:rPr>
          <w:rFonts w:ascii="Book Antiqua" w:hAnsi="Book Antiqua"/>
          <w:b/>
          <w:lang w:val="en-US"/>
        </w:rPr>
        <w:t xml:space="preserve"> </w:t>
      </w:r>
      <w:proofErr w:type="spellStart"/>
      <w:r>
        <w:rPr>
          <w:rFonts w:ascii="Book Antiqua" w:hAnsi="Book Antiqua"/>
          <w:b/>
          <w:lang w:val="en-US"/>
        </w:rPr>
        <w:t>Іванович</w:t>
      </w:r>
      <w:proofErr w:type="spellEnd"/>
    </w:p>
    <w:p w:rsidR="00105BCF" w:rsidRPr="00105BCF" w:rsidRDefault="00105BCF" w:rsidP="00105BCF">
      <w:pPr>
        <w:ind w:left="5245"/>
        <w:rPr>
          <w:rFonts w:ascii="Book Antiqua" w:hAnsi="Book Antiqua"/>
          <w:lang w:val="en-US"/>
        </w:rPr>
      </w:pPr>
      <w:r w:rsidRPr="00105BCF">
        <w:rPr>
          <w:rFonts w:ascii="Book Antiqua" w:hAnsi="Book Antiqua"/>
          <w:lang w:val="en-US"/>
        </w:rPr>
        <w:t xml:space="preserve">Phone: +38050 </w:t>
      </w:r>
      <w:r w:rsidR="006403CE">
        <w:rPr>
          <w:rFonts w:ascii="Book Antiqua" w:hAnsi="Book Antiqua"/>
          <w:lang w:val="en-US"/>
        </w:rPr>
        <w:t>111 11 11</w:t>
      </w:r>
    </w:p>
    <w:p w:rsidR="00105BCF" w:rsidRPr="00105BCF" w:rsidRDefault="00105BCF" w:rsidP="00105BCF">
      <w:pPr>
        <w:ind w:left="5245"/>
        <w:rPr>
          <w:rFonts w:ascii="Book Antiqua" w:hAnsi="Book Antiqua"/>
          <w:lang w:val="en-US"/>
        </w:rPr>
      </w:pPr>
      <w:r w:rsidRPr="00105BCF">
        <w:rPr>
          <w:rFonts w:ascii="Book Antiqua" w:hAnsi="Book Antiqua"/>
          <w:lang w:val="en-US"/>
        </w:rPr>
        <w:t xml:space="preserve">Fax: +38 (044) </w:t>
      </w:r>
      <w:r w:rsidR="006403CE">
        <w:rPr>
          <w:rFonts w:ascii="Book Antiqua" w:hAnsi="Book Antiqua"/>
          <w:lang w:val="en-US"/>
        </w:rPr>
        <w:t>111 11 11</w:t>
      </w:r>
    </w:p>
    <w:p w:rsidR="00105BCF" w:rsidRPr="00105BCF" w:rsidRDefault="00105BCF" w:rsidP="00105BCF">
      <w:pPr>
        <w:ind w:left="5245"/>
        <w:rPr>
          <w:rFonts w:ascii="Book Antiqua" w:hAnsi="Book Antiqua"/>
          <w:lang w:val="en-US"/>
        </w:rPr>
      </w:pPr>
      <w:r w:rsidRPr="00105BCF">
        <w:rPr>
          <w:rFonts w:ascii="Book Antiqua" w:hAnsi="Book Antiqua"/>
          <w:lang w:val="en-US"/>
        </w:rPr>
        <w:t xml:space="preserve">E-mail: </w:t>
      </w:r>
      <w:r w:rsidR="006403CE">
        <w:rPr>
          <w:rFonts w:ascii="Book Antiqua" w:hAnsi="Book Antiqua"/>
          <w:lang w:val="en-US"/>
        </w:rPr>
        <w:t>shevchenko</w:t>
      </w:r>
      <w:r w:rsidRPr="006403CE">
        <w:rPr>
          <w:rFonts w:ascii="Book Antiqua" w:hAnsi="Book Antiqua"/>
          <w:lang w:val="en-US"/>
        </w:rPr>
        <w:t>@</w:t>
      </w:r>
      <w:r w:rsidR="006403CE">
        <w:rPr>
          <w:rFonts w:ascii="Book Antiqua" w:hAnsi="Book Antiqua"/>
          <w:lang w:val="en-US"/>
        </w:rPr>
        <w:t>gmail.com</w:t>
      </w:r>
    </w:p>
    <w:p w:rsidR="00105BCF" w:rsidRPr="00105BCF" w:rsidRDefault="00105BCF" w:rsidP="00105BCF">
      <w:pPr>
        <w:ind w:left="5245"/>
        <w:rPr>
          <w:rFonts w:ascii="Book Antiqua" w:hAnsi="Book Antiqua"/>
          <w:lang w:val="en-US"/>
        </w:rPr>
      </w:pPr>
      <w:r w:rsidRPr="00105BCF">
        <w:rPr>
          <w:rFonts w:ascii="Book Antiqua" w:hAnsi="Book Antiqua"/>
          <w:lang w:val="en-US"/>
        </w:rPr>
        <w:t xml:space="preserve">For correspondence: </w:t>
      </w:r>
      <w:r w:rsidR="006403CE">
        <w:rPr>
          <w:rFonts w:ascii="Book Antiqua" w:hAnsi="Book Antiqua"/>
          <w:lang w:val="en-US"/>
        </w:rPr>
        <w:t xml:space="preserve">01111, </w:t>
      </w:r>
      <w:proofErr w:type="spellStart"/>
      <w:r w:rsidR="006403CE">
        <w:rPr>
          <w:rFonts w:ascii="Book Antiqua" w:hAnsi="Book Antiqua"/>
          <w:lang w:val="en-US"/>
        </w:rPr>
        <w:t>Україна</w:t>
      </w:r>
      <w:proofErr w:type="spellEnd"/>
      <w:r w:rsidR="006403CE">
        <w:rPr>
          <w:rFonts w:ascii="Book Antiqua" w:hAnsi="Book Antiqua"/>
          <w:lang w:val="en-US"/>
        </w:rPr>
        <w:t xml:space="preserve">, </w:t>
      </w:r>
      <w:proofErr w:type="spellStart"/>
      <w:r w:rsidR="006403CE">
        <w:rPr>
          <w:rFonts w:ascii="Book Antiqua" w:hAnsi="Book Antiqua"/>
          <w:lang w:val="en-US"/>
        </w:rPr>
        <w:t>м.Київ</w:t>
      </w:r>
      <w:proofErr w:type="spellEnd"/>
      <w:r w:rsidR="006403CE">
        <w:rPr>
          <w:rFonts w:ascii="Book Antiqua" w:hAnsi="Book Antiqua"/>
          <w:lang w:val="en-US"/>
        </w:rPr>
        <w:t xml:space="preserve">, </w:t>
      </w:r>
      <w:proofErr w:type="spellStart"/>
      <w:r w:rsidR="006403CE">
        <w:rPr>
          <w:rFonts w:ascii="Book Antiqua" w:hAnsi="Book Antiqua"/>
          <w:lang w:val="en-US"/>
        </w:rPr>
        <w:t>вул</w:t>
      </w:r>
      <w:proofErr w:type="spellEnd"/>
      <w:r w:rsidR="006403CE">
        <w:rPr>
          <w:rFonts w:ascii="Book Antiqua" w:hAnsi="Book Antiqua"/>
          <w:lang w:val="en-US"/>
        </w:rPr>
        <w:t xml:space="preserve">. </w:t>
      </w:r>
      <w:proofErr w:type="spellStart"/>
      <w:r w:rsidR="006403CE">
        <w:rPr>
          <w:rFonts w:ascii="Book Antiqua" w:hAnsi="Book Antiqua"/>
          <w:lang w:val="en-US"/>
        </w:rPr>
        <w:t>Європейська</w:t>
      </w:r>
      <w:proofErr w:type="spellEnd"/>
      <w:r w:rsidR="006403CE">
        <w:rPr>
          <w:rFonts w:ascii="Book Antiqua" w:hAnsi="Book Antiqua"/>
          <w:lang w:val="en-US"/>
        </w:rPr>
        <w:t>, буд.3, кв.10</w:t>
      </w:r>
    </w:p>
    <w:p w:rsidR="000235A4" w:rsidRPr="000235A4" w:rsidRDefault="000235A4" w:rsidP="000235A4">
      <w:pPr>
        <w:jc w:val="center"/>
        <w:rPr>
          <w:rFonts w:ascii="Book Antiqua" w:hAnsi="Book Antiqua"/>
          <w:sz w:val="36"/>
          <w:szCs w:val="36"/>
          <w:lang w:val="en-US"/>
        </w:rPr>
      </w:pPr>
    </w:p>
    <w:p w:rsidR="00DA710D" w:rsidRPr="006403CE" w:rsidRDefault="00105BCF" w:rsidP="006403CE">
      <w:pPr>
        <w:pStyle w:val="a5"/>
        <w:numPr>
          <w:ilvl w:val="0"/>
          <w:numId w:val="1"/>
        </w:numPr>
        <w:spacing w:line="276" w:lineRule="auto"/>
        <w:ind w:left="0" w:firstLine="284"/>
        <w:jc w:val="both"/>
        <w:rPr>
          <w:rFonts w:ascii="Book Antiqua" w:hAnsi="Book Antiqua"/>
          <w:lang w:val="en-US"/>
        </w:rPr>
      </w:pPr>
      <w:proofErr w:type="spellStart"/>
      <w:r w:rsidRPr="00105BCF">
        <w:rPr>
          <w:rFonts w:ascii="Book Antiqua" w:hAnsi="Book Antiqua"/>
        </w:rPr>
        <w:t>Заявник</w:t>
      </w:r>
      <w:proofErr w:type="spellEnd"/>
      <w:r w:rsidRPr="006403CE">
        <w:rPr>
          <w:rFonts w:ascii="Book Antiqua" w:hAnsi="Book Antiqua"/>
          <w:lang w:val="en-US"/>
        </w:rPr>
        <w:t xml:space="preserve"> – </w:t>
      </w:r>
      <w:r w:rsidR="006403CE">
        <w:rPr>
          <w:rFonts w:ascii="Book Antiqua" w:hAnsi="Book Antiqua"/>
          <w:lang w:val="uk-UA"/>
        </w:rPr>
        <w:t>Шевченко Ігор Іванович</w:t>
      </w:r>
      <w:r w:rsidRPr="006403CE">
        <w:rPr>
          <w:rFonts w:ascii="Book Antiqua" w:hAnsi="Book Antiqua"/>
          <w:lang w:val="en-US"/>
        </w:rPr>
        <w:t xml:space="preserve">, </w:t>
      </w:r>
      <w:r w:rsidR="00DA710D">
        <w:rPr>
          <w:rFonts w:ascii="Book Antiqua" w:hAnsi="Book Antiqua"/>
          <w:lang w:val="uk-UA"/>
        </w:rPr>
        <w:t>0</w:t>
      </w:r>
      <w:r w:rsidR="006403CE">
        <w:rPr>
          <w:rFonts w:ascii="Book Antiqua" w:hAnsi="Book Antiqua"/>
          <w:lang w:val="uk-UA"/>
        </w:rPr>
        <w:t>1</w:t>
      </w:r>
      <w:r w:rsidR="00DA710D">
        <w:rPr>
          <w:rFonts w:ascii="Book Antiqua" w:hAnsi="Book Antiqua"/>
          <w:lang w:val="uk-UA"/>
        </w:rPr>
        <w:t>.0</w:t>
      </w:r>
      <w:r w:rsidR="006403CE">
        <w:rPr>
          <w:rFonts w:ascii="Book Antiqua" w:hAnsi="Book Antiqua"/>
          <w:lang w:val="uk-UA"/>
        </w:rPr>
        <w:t>1</w:t>
      </w:r>
      <w:r w:rsidR="00DA710D">
        <w:rPr>
          <w:rFonts w:ascii="Book Antiqua" w:hAnsi="Book Antiqua"/>
          <w:lang w:val="uk-UA"/>
        </w:rPr>
        <w:t>.</w:t>
      </w:r>
      <w:r w:rsidRPr="006403CE">
        <w:rPr>
          <w:rFonts w:ascii="Book Antiqua" w:hAnsi="Book Antiqua"/>
          <w:lang w:val="en-US"/>
        </w:rPr>
        <w:t>198</w:t>
      </w:r>
      <w:r w:rsidR="00DA710D">
        <w:rPr>
          <w:rFonts w:ascii="Book Antiqua" w:hAnsi="Book Antiqua"/>
          <w:lang w:val="uk-UA"/>
        </w:rPr>
        <w:t>3</w:t>
      </w:r>
      <w:r w:rsidRPr="006403CE">
        <w:rPr>
          <w:rFonts w:ascii="Book Antiqua" w:hAnsi="Book Antiqua"/>
          <w:lang w:val="en-US"/>
        </w:rPr>
        <w:t xml:space="preserve"> </w:t>
      </w:r>
      <w:r w:rsidRPr="00105BCF">
        <w:rPr>
          <w:rFonts w:ascii="Book Antiqua" w:hAnsi="Book Antiqua"/>
        </w:rPr>
        <w:t>р</w:t>
      </w:r>
      <w:r w:rsidRPr="006403CE">
        <w:rPr>
          <w:rFonts w:ascii="Book Antiqua" w:hAnsi="Book Antiqua"/>
          <w:lang w:val="en-US"/>
        </w:rPr>
        <w:t>.</w:t>
      </w:r>
      <w:r w:rsidRPr="00105BCF">
        <w:rPr>
          <w:rFonts w:ascii="Book Antiqua" w:hAnsi="Book Antiqua"/>
        </w:rPr>
        <w:t>н</w:t>
      </w:r>
      <w:r w:rsidRPr="006403CE">
        <w:rPr>
          <w:rFonts w:ascii="Book Antiqua" w:hAnsi="Book Antiqua"/>
          <w:lang w:val="en-US"/>
        </w:rPr>
        <w:t xml:space="preserve">., </w:t>
      </w:r>
      <w:r w:rsidR="00DA710D">
        <w:rPr>
          <w:rFonts w:ascii="Book Antiqua" w:hAnsi="Book Antiqua"/>
          <w:lang w:val="uk-UA"/>
        </w:rPr>
        <w:t xml:space="preserve">з </w:t>
      </w:r>
      <w:r w:rsidR="006403CE">
        <w:rPr>
          <w:rFonts w:ascii="Book Antiqua" w:hAnsi="Book Antiqua"/>
          <w:lang w:val="uk-UA"/>
        </w:rPr>
        <w:t>[…]</w:t>
      </w:r>
      <w:r w:rsidR="00DA710D">
        <w:rPr>
          <w:rFonts w:ascii="Book Antiqua" w:hAnsi="Book Antiqua"/>
          <w:lang w:val="uk-UA"/>
        </w:rPr>
        <w:t xml:space="preserve"> і до даного часу </w:t>
      </w:r>
      <w:r w:rsidRPr="00105BCF">
        <w:rPr>
          <w:rFonts w:ascii="Book Antiqua" w:hAnsi="Book Antiqua"/>
        </w:rPr>
        <w:t>незаконно</w:t>
      </w:r>
      <w:r w:rsidRPr="006403CE">
        <w:rPr>
          <w:rFonts w:ascii="Book Antiqua" w:hAnsi="Book Antiqua"/>
          <w:lang w:val="en-US"/>
        </w:rPr>
        <w:t xml:space="preserve"> </w:t>
      </w:r>
      <w:proofErr w:type="spellStart"/>
      <w:r w:rsidRPr="00105BCF">
        <w:rPr>
          <w:rFonts w:ascii="Book Antiqua" w:hAnsi="Book Antiqua"/>
        </w:rPr>
        <w:t>утримується</w:t>
      </w:r>
      <w:proofErr w:type="spellEnd"/>
      <w:r w:rsidRPr="006403CE">
        <w:rPr>
          <w:rFonts w:ascii="Book Antiqua" w:hAnsi="Book Antiqua"/>
          <w:lang w:val="en-US"/>
        </w:rPr>
        <w:t xml:space="preserve"> </w:t>
      </w:r>
      <w:r w:rsidR="00DA710D">
        <w:rPr>
          <w:rFonts w:ascii="Book Antiqua" w:hAnsi="Book Antiqua"/>
        </w:rPr>
        <w:t>на</w:t>
      </w:r>
      <w:r w:rsidR="00DA710D" w:rsidRPr="006403CE">
        <w:rPr>
          <w:rFonts w:ascii="Book Antiqua" w:hAnsi="Book Antiqua"/>
          <w:lang w:val="en-US"/>
        </w:rPr>
        <w:t xml:space="preserve"> </w:t>
      </w:r>
      <w:proofErr w:type="spellStart"/>
      <w:r w:rsidR="00DA710D">
        <w:rPr>
          <w:rFonts w:ascii="Book Antiqua" w:hAnsi="Book Antiqua"/>
        </w:rPr>
        <w:t>тимчасово</w:t>
      </w:r>
      <w:proofErr w:type="spellEnd"/>
      <w:r w:rsidR="00DA710D" w:rsidRPr="006403CE">
        <w:rPr>
          <w:rFonts w:ascii="Book Antiqua" w:hAnsi="Book Antiqua"/>
          <w:lang w:val="en-US"/>
        </w:rPr>
        <w:t xml:space="preserve"> </w:t>
      </w:r>
      <w:proofErr w:type="spellStart"/>
      <w:r w:rsidR="00DA710D">
        <w:rPr>
          <w:rFonts w:ascii="Book Antiqua" w:hAnsi="Book Antiqua"/>
        </w:rPr>
        <w:t>окупованій</w:t>
      </w:r>
      <w:proofErr w:type="spellEnd"/>
      <w:r w:rsidR="00DA710D" w:rsidRPr="006403CE">
        <w:rPr>
          <w:rFonts w:ascii="Book Antiqua" w:hAnsi="Book Antiqua"/>
          <w:lang w:val="en-US"/>
        </w:rPr>
        <w:t xml:space="preserve"> </w:t>
      </w:r>
      <w:proofErr w:type="spellStart"/>
      <w:r w:rsidR="00DA710D">
        <w:rPr>
          <w:rFonts w:ascii="Book Antiqua" w:hAnsi="Book Antiqua"/>
        </w:rPr>
        <w:t>території</w:t>
      </w:r>
      <w:proofErr w:type="spellEnd"/>
      <w:r w:rsidR="00DA710D" w:rsidRPr="006403CE">
        <w:rPr>
          <w:rFonts w:ascii="Book Antiqua" w:hAnsi="Book Antiqua"/>
          <w:lang w:val="en-US"/>
        </w:rPr>
        <w:t xml:space="preserve"> </w:t>
      </w:r>
      <w:r w:rsidR="00DA710D">
        <w:rPr>
          <w:rFonts w:ascii="Book Antiqua" w:hAnsi="Book Antiqua"/>
          <w:lang w:val="uk-UA"/>
        </w:rPr>
        <w:t>Україні у так званій «Донецькій народній республіці»</w:t>
      </w:r>
      <w:r w:rsidRPr="006403CE">
        <w:rPr>
          <w:rFonts w:ascii="Book Antiqua" w:hAnsi="Book Antiqua"/>
          <w:lang w:val="en-US"/>
        </w:rPr>
        <w:t xml:space="preserve">, </w:t>
      </w:r>
      <w:proofErr w:type="spellStart"/>
      <w:r w:rsidRPr="00105BCF">
        <w:rPr>
          <w:rFonts w:ascii="Book Antiqua" w:hAnsi="Book Antiqua"/>
        </w:rPr>
        <w:t>представниками</w:t>
      </w:r>
      <w:proofErr w:type="spellEnd"/>
      <w:r w:rsidRPr="006403CE">
        <w:rPr>
          <w:rFonts w:ascii="Book Antiqua" w:hAnsi="Book Antiqua"/>
          <w:lang w:val="en-US"/>
        </w:rPr>
        <w:t xml:space="preserve"> </w:t>
      </w:r>
      <w:proofErr w:type="spellStart"/>
      <w:r w:rsidRPr="00105BCF">
        <w:rPr>
          <w:rFonts w:ascii="Book Antiqua" w:hAnsi="Book Antiqua"/>
        </w:rPr>
        <w:t>незаконних</w:t>
      </w:r>
      <w:proofErr w:type="spellEnd"/>
      <w:r w:rsidRPr="006403CE">
        <w:rPr>
          <w:rFonts w:ascii="Book Antiqua" w:hAnsi="Book Antiqua"/>
          <w:lang w:val="en-US"/>
        </w:rPr>
        <w:t xml:space="preserve"> </w:t>
      </w:r>
      <w:proofErr w:type="spellStart"/>
      <w:r w:rsidRPr="00105BCF">
        <w:rPr>
          <w:rFonts w:ascii="Book Antiqua" w:hAnsi="Book Antiqua"/>
        </w:rPr>
        <w:t>збройних</w:t>
      </w:r>
      <w:proofErr w:type="spellEnd"/>
      <w:r w:rsidRPr="006403CE">
        <w:rPr>
          <w:rFonts w:ascii="Book Antiqua" w:hAnsi="Book Antiqua"/>
          <w:lang w:val="en-US"/>
        </w:rPr>
        <w:t xml:space="preserve"> </w:t>
      </w:r>
      <w:proofErr w:type="spellStart"/>
      <w:r w:rsidRPr="00105BCF">
        <w:rPr>
          <w:rFonts w:ascii="Book Antiqua" w:hAnsi="Book Antiqua"/>
        </w:rPr>
        <w:t>формувань</w:t>
      </w:r>
      <w:proofErr w:type="spellEnd"/>
      <w:r w:rsidRPr="006403CE">
        <w:rPr>
          <w:rFonts w:ascii="Book Antiqua" w:hAnsi="Book Antiqua"/>
          <w:lang w:val="en-US"/>
        </w:rPr>
        <w:t xml:space="preserve"> (</w:t>
      </w:r>
      <w:proofErr w:type="spellStart"/>
      <w:r w:rsidRPr="00105BCF">
        <w:rPr>
          <w:rFonts w:ascii="Book Antiqua" w:hAnsi="Book Antiqua"/>
        </w:rPr>
        <w:t>надалі</w:t>
      </w:r>
      <w:proofErr w:type="spellEnd"/>
      <w:r w:rsidRPr="006403CE">
        <w:rPr>
          <w:rFonts w:ascii="Book Antiqua" w:hAnsi="Book Antiqua"/>
          <w:lang w:val="en-US"/>
        </w:rPr>
        <w:t xml:space="preserve"> – </w:t>
      </w:r>
      <w:r w:rsidRPr="00105BCF">
        <w:rPr>
          <w:rFonts w:ascii="Book Antiqua" w:hAnsi="Book Antiqua"/>
        </w:rPr>
        <w:t>НЗФ</w:t>
      </w:r>
      <w:r w:rsidR="00DA710D" w:rsidRPr="006403CE">
        <w:rPr>
          <w:rFonts w:ascii="Book Antiqua" w:hAnsi="Book Antiqua"/>
          <w:lang w:val="en-US"/>
        </w:rPr>
        <w:t>)</w:t>
      </w:r>
      <w:r w:rsidR="00DA710D">
        <w:rPr>
          <w:rFonts w:ascii="Book Antiqua" w:hAnsi="Book Antiqua"/>
          <w:lang w:val="uk-UA"/>
        </w:rPr>
        <w:t>, які знаходяться під ефективним контролем Російської Федерації</w:t>
      </w:r>
      <w:r w:rsidRPr="006403CE">
        <w:rPr>
          <w:rFonts w:ascii="Book Antiqua" w:hAnsi="Book Antiqua"/>
          <w:lang w:val="en-US"/>
        </w:rPr>
        <w:t xml:space="preserve">. </w:t>
      </w:r>
    </w:p>
    <w:p w:rsidR="00DA710D" w:rsidRPr="006403CE" w:rsidRDefault="00DA710D" w:rsidP="006403CE">
      <w:pPr>
        <w:pStyle w:val="a5"/>
        <w:numPr>
          <w:ilvl w:val="0"/>
          <w:numId w:val="1"/>
        </w:numPr>
        <w:spacing w:line="276" w:lineRule="auto"/>
        <w:ind w:left="0" w:firstLine="284"/>
        <w:jc w:val="both"/>
        <w:rPr>
          <w:rFonts w:ascii="Book Antiqua" w:hAnsi="Book Antiqua"/>
          <w:i/>
          <w:lang w:val="en-US"/>
        </w:rPr>
      </w:pPr>
      <w:r>
        <w:rPr>
          <w:rFonts w:ascii="Book Antiqua" w:hAnsi="Book Antiqua"/>
          <w:lang w:val="uk-UA"/>
        </w:rPr>
        <w:t xml:space="preserve">Оскільки наразі доступ до заявника як у його рідних так і адвокатів відсутній, то </w:t>
      </w:r>
      <w:r w:rsidR="00305A35">
        <w:rPr>
          <w:rFonts w:ascii="Book Antiqua" w:hAnsi="Book Antiqua"/>
          <w:lang w:val="uk-UA"/>
        </w:rPr>
        <w:t>довіреності на представництво</w:t>
      </w:r>
      <w:r>
        <w:rPr>
          <w:rFonts w:ascii="Book Antiqua" w:hAnsi="Book Antiqua"/>
          <w:lang w:val="uk-UA"/>
        </w:rPr>
        <w:t xml:space="preserve"> інтересів заявника </w:t>
      </w:r>
      <w:r w:rsidR="00305A35">
        <w:rPr>
          <w:rFonts w:ascii="Book Antiqua" w:hAnsi="Book Antiqua"/>
          <w:lang w:val="uk-UA"/>
        </w:rPr>
        <w:t>були підписані</w:t>
      </w:r>
      <w:r>
        <w:rPr>
          <w:rFonts w:ascii="Book Antiqua" w:hAnsi="Book Antiqua"/>
          <w:lang w:val="uk-UA"/>
        </w:rPr>
        <w:t xml:space="preserve"> </w:t>
      </w:r>
      <w:r w:rsidR="006403CE">
        <w:rPr>
          <w:rFonts w:ascii="Book Antiqua" w:hAnsi="Book Antiqua"/>
          <w:lang w:val="uk-UA"/>
        </w:rPr>
        <w:t>батьком</w:t>
      </w:r>
      <w:r>
        <w:rPr>
          <w:rFonts w:ascii="Book Antiqua" w:hAnsi="Book Antiqua"/>
          <w:lang w:val="uk-UA"/>
        </w:rPr>
        <w:t xml:space="preserve"> заявника – </w:t>
      </w:r>
      <w:r w:rsidR="006403CE">
        <w:rPr>
          <w:rFonts w:ascii="Book Antiqua" w:hAnsi="Book Antiqua"/>
          <w:lang w:val="uk-UA"/>
        </w:rPr>
        <w:t>Шевченком</w:t>
      </w:r>
      <w:r>
        <w:rPr>
          <w:rFonts w:ascii="Book Antiqua" w:hAnsi="Book Antiqua"/>
          <w:lang w:val="uk-UA"/>
        </w:rPr>
        <w:t xml:space="preserve"> </w:t>
      </w:r>
      <w:r w:rsidR="006403CE">
        <w:rPr>
          <w:rFonts w:ascii="Book Antiqua" w:hAnsi="Book Antiqua"/>
          <w:lang w:val="uk-UA"/>
        </w:rPr>
        <w:t>Іваном Івановичем</w:t>
      </w:r>
      <w:r>
        <w:rPr>
          <w:rFonts w:ascii="Book Antiqua" w:hAnsi="Book Antiqua"/>
          <w:lang w:val="uk-UA"/>
        </w:rPr>
        <w:t xml:space="preserve">. </w:t>
      </w:r>
      <w:r w:rsidRPr="00DA710D">
        <w:rPr>
          <w:rFonts w:ascii="Book Antiqua" w:hAnsi="Book Antiqua"/>
          <w:i/>
          <w:lang w:val="uk-UA"/>
        </w:rPr>
        <w:t>(Додаток 1 – довіреності)</w:t>
      </w:r>
    </w:p>
    <w:p w:rsidR="00305A35" w:rsidRPr="006403CE" w:rsidRDefault="00305A35" w:rsidP="006403CE">
      <w:pPr>
        <w:pStyle w:val="a5"/>
        <w:numPr>
          <w:ilvl w:val="0"/>
          <w:numId w:val="1"/>
        </w:numPr>
        <w:spacing w:line="276" w:lineRule="auto"/>
        <w:ind w:left="0" w:firstLine="284"/>
        <w:jc w:val="both"/>
        <w:rPr>
          <w:rFonts w:ascii="Book Antiqua" w:hAnsi="Book Antiqua"/>
          <w:lang w:val="en-US"/>
        </w:rPr>
      </w:pPr>
      <w:r>
        <w:rPr>
          <w:rFonts w:ascii="Book Antiqua" w:hAnsi="Book Antiqua"/>
          <w:lang w:val="uk-UA"/>
        </w:rPr>
        <w:t>Наразі існує серйозна загроза здоров’ю заявника, що вимагає застосування термінових заходів від Уряду Російської Федерації.</w:t>
      </w:r>
    </w:p>
    <w:p w:rsidR="00105BCF" w:rsidRPr="00105BCF" w:rsidRDefault="00105BCF" w:rsidP="006403CE">
      <w:pPr>
        <w:pStyle w:val="a5"/>
        <w:numPr>
          <w:ilvl w:val="0"/>
          <w:numId w:val="1"/>
        </w:numPr>
        <w:spacing w:line="276" w:lineRule="auto"/>
        <w:ind w:left="0" w:firstLine="284"/>
        <w:jc w:val="both"/>
        <w:rPr>
          <w:rFonts w:ascii="Book Antiqua" w:hAnsi="Book Antiqua"/>
        </w:rPr>
      </w:pPr>
      <w:proofErr w:type="spellStart"/>
      <w:r w:rsidRPr="00105BCF">
        <w:rPr>
          <w:rFonts w:ascii="Book Antiqua" w:hAnsi="Book Antiqua"/>
        </w:rPr>
        <w:t>Заявник</w:t>
      </w:r>
      <w:proofErr w:type="spellEnd"/>
      <w:r w:rsidRPr="006403CE">
        <w:rPr>
          <w:rFonts w:ascii="Book Antiqua" w:hAnsi="Book Antiqua"/>
        </w:rPr>
        <w:t xml:space="preserve"> </w:t>
      </w:r>
      <w:proofErr w:type="spellStart"/>
      <w:r w:rsidRPr="00105BCF">
        <w:rPr>
          <w:rFonts w:ascii="Book Antiqua" w:hAnsi="Book Antiqua"/>
        </w:rPr>
        <w:t>має</w:t>
      </w:r>
      <w:proofErr w:type="spellEnd"/>
      <w:r w:rsidRPr="006403CE">
        <w:rPr>
          <w:rFonts w:ascii="Book Antiqua" w:hAnsi="Book Antiqua"/>
        </w:rPr>
        <w:t xml:space="preserve"> </w:t>
      </w:r>
      <w:proofErr w:type="spellStart"/>
      <w:r w:rsidRPr="00105BCF">
        <w:rPr>
          <w:rFonts w:ascii="Book Antiqua" w:hAnsi="Book Antiqua"/>
        </w:rPr>
        <w:t>хронічн</w:t>
      </w:r>
      <w:proofErr w:type="spellEnd"/>
      <w:r w:rsidR="00DA710D">
        <w:rPr>
          <w:rFonts w:ascii="Book Antiqua" w:hAnsi="Book Antiqua"/>
          <w:lang w:val="uk-UA"/>
        </w:rPr>
        <w:t>е</w:t>
      </w:r>
      <w:r w:rsidRPr="006403CE">
        <w:rPr>
          <w:rFonts w:ascii="Book Antiqua" w:hAnsi="Book Antiqua"/>
        </w:rPr>
        <w:t xml:space="preserve"> </w:t>
      </w:r>
      <w:proofErr w:type="spellStart"/>
      <w:r w:rsidR="00DA710D">
        <w:rPr>
          <w:rFonts w:ascii="Book Antiqua" w:hAnsi="Book Antiqua"/>
        </w:rPr>
        <w:t>захворювання</w:t>
      </w:r>
      <w:proofErr w:type="spellEnd"/>
      <w:r w:rsidR="00DA710D" w:rsidRPr="006403CE">
        <w:rPr>
          <w:rFonts w:ascii="Book Antiqua" w:hAnsi="Book Antiqua"/>
        </w:rPr>
        <w:t xml:space="preserve"> – </w:t>
      </w:r>
      <w:r w:rsidR="006403CE" w:rsidRPr="006403CE">
        <w:rPr>
          <w:rFonts w:ascii="Book Antiqua" w:hAnsi="Book Antiqua"/>
        </w:rPr>
        <w:t>[</w:t>
      </w:r>
      <w:proofErr w:type="spellStart"/>
      <w:r w:rsidR="006403CE" w:rsidRPr="006403CE">
        <w:rPr>
          <w:rFonts w:ascii="Book Antiqua" w:hAnsi="Book Antiqua"/>
        </w:rPr>
        <w:t>вказа</w:t>
      </w:r>
      <w:r w:rsidR="006403CE">
        <w:rPr>
          <w:rFonts w:ascii="Book Antiqua" w:hAnsi="Book Antiqua"/>
        </w:rPr>
        <w:t>ти</w:t>
      </w:r>
      <w:proofErr w:type="spellEnd"/>
      <w:r w:rsidR="006403CE">
        <w:rPr>
          <w:rFonts w:ascii="Book Antiqua" w:hAnsi="Book Antiqua"/>
        </w:rPr>
        <w:t xml:space="preserve"> </w:t>
      </w:r>
      <w:proofErr w:type="spellStart"/>
      <w:r w:rsidR="006403CE">
        <w:rPr>
          <w:rFonts w:ascii="Book Antiqua" w:hAnsi="Book Antiqua"/>
        </w:rPr>
        <w:t>захворювання</w:t>
      </w:r>
      <w:proofErr w:type="spellEnd"/>
      <w:r w:rsidR="006403CE">
        <w:rPr>
          <w:rFonts w:ascii="Book Antiqua" w:hAnsi="Book Antiqua"/>
        </w:rPr>
        <w:t>]</w:t>
      </w:r>
      <w:r w:rsidRPr="006403CE">
        <w:rPr>
          <w:rFonts w:ascii="Book Antiqua" w:hAnsi="Book Antiqua"/>
        </w:rPr>
        <w:t>,</w:t>
      </w:r>
      <w:r w:rsidR="00DA710D">
        <w:rPr>
          <w:rFonts w:ascii="Book Antiqua" w:hAnsi="Book Antiqua"/>
          <w:lang w:val="uk-UA"/>
        </w:rPr>
        <w:t xml:space="preserve"> -</w:t>
      </w:r>
      <w:r w:rsidRPr="006403CE">
        <w:rPr>
          <w:rFonts w:ascii="Book Antiqua" w:hAnsi="Book Antiqua"/>
        </w:rPr>
        <w:t xml:space="preserve"> </w:t>
      </w:r>
      <w:proofErr w:type="spellStart"/>
      <w:r w:rsidR="00DA710D">
        <w:rPr>
          <w:rFonts w:ascii="Book Antiqua" w:hAnsi="Book Antiqua"/>
          <w:lang w:val="uk-UA"/>
        </w:rPr>
        <w:t>загостення</w:t>
      </w:r>
      <w:proofErr w:type="spellEnd"/>
      <w:r w:rsidR="00DA710D">
        <w:rPr>
          <w:rFonts w:ascii="Book Antiqua" w:hAnsi="Book Antiqua"/>
          <w:lang w:val="uk-UA"/>
        </w:rPr>
        <w:t xml:space="preserve"> якого, через </w:t>
      </w:r>
      <w:proofErr w:type="spellStart"/>
      <w:r w:rsidRPr="00105BCF">
        <w:rPr>
          <w:rFonts w:ascii="Book Antiqua" w:hAnsi="Book Antiqua"/>
        </w:rPr>
        <w:t>неналежні</w:t>
      </w:r>
      <w:proofErr w:type="spellEnd"/>
      <w:r w:rsidRPr="006403CE">
        <w:rPr>
          <w:rFonts w:ascii="Book Antiqua" w:hAnsi="Book Antiqua"/>
        </w:rPr>
        <w:t xml:space="preserve"> </w:t>
      </w:r>
      <w:proofErr w:type="spellStart"/>
      <w:r w:rsidRPr="00105BCF">
        <w:rPr>
          <w:rFonts w:ascii="Book Antiqua" w:hAnsi="Book Antiqua"/>
        </w:rPr>
        <w:t>умови</w:t>
      </w:r>
      <w:proofErr w:type="spellEnd"/>
      <w:r w:rsidRPr="006403CE">
        <w:rPr>
          <w:rFonts w:ascii="Book Antiqua" w:hAnsi="Book Antiqua"/>
        </w:rPr>
        <w:t xml:space="preserve"> </w:t>
      </w:r>
      <w:proofErr w:type="spellStart"/>
      <w:r w:rsidRPr="00105BCF">
        <w:rPr>
          <w:rFonts w:ascii="Book Antiqua" w:hAnsi="Book Antiqua"/>
        </w:rPr>
        <w:t>утримання</w:t>
      </w:r>
      <w:proofErr w:type="spellEnd"/>
      <w:r w:rsidR="00DA710D">
        <w:rPr>
          <w:rFonts w:ascii="Book Antiqua" w:hAnsi="Book Antiqua"/>
          <w:lang w:val="uk-UA"/>
        </w:rPr>
        <w:t xml:space="preserve"> та</w:t>
      </w:r>
      <w:r w:rsidRPr="006403CE">
        <w:rPr>
          <w:rFonts w:ascii="Book Antiqua" w:hAnsi="Book Antiqua"/>
        </w:rPr>
        <w:t xml:space="preserve"> </w:t>
      </w:r>
      <w:proofErr w:type="spellStart"/>
      <w:r w:rsidRPr="00105BCF">
        <w:rPr>
          <w:rFonts w:ascii="Book Antiqua" w:hAnsi="Book Antiqua"/>
        </w:rPr>
        <w:t>харчування</w:t>
      </w:r>
      <w:proofErr w:type="spellEnd"/>
      <w:r w:rsidR="00DA710D">
        <w:rPr>
          <w:rFonts w:ascii="Book Antiqua" w:hAnsi="Book Antiqua"/>
          <w:lang w:val="uk-UA"/>
        </w:rPr>
        <w:t xml:space="preserve"> можуть серйозно загрожувати здоров’ю заявника</w:t>
      </w:r>
      <w:r w:rsidRPr="006403CE">
        <w:rPr>
          <w:rFonts w:ascii="Book Antiqua" w:hAnsi="Book Antiqua"/>
        </w:rPr>
        <w:t xml:space="preserve">. </w:t>
      </w:r>
      <w:r w:rsidR="00DA710D">
        <w:rPr>
          <w:rFonts w:ascii="Book Antiqua" w:hAnsi="Book Antiqua"/>
          <w:lang w:val="uk-UA"/>
        </w:rPr>
        <w:t xml:space="preserve"> </w:t>
      </w:r>
      <w:r w:rsidR="00DA710D" w:rsidRPr="00DA710D">
        <w:rPr>
          <w:rFonts w:ascii="Book Antiqua" w:hAnsi="Book Antiqua"/>
          <w:i/>
          <w:lang w:val="uk-UA"/>
        </w:rPr>
        <w:t>(Додаток 2 - епікриз)</w:t>
      </w:r>
    </w:p>
    <w:p w:rsidR="00305A35" w:rsidRDefault="00DA710D"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t>Більше того, існує висока ймовірність застосування відносно заявника сил</w:t>
      </w:r>
      <w:r w:rsidR="00A647E5" w:rsidRPr="00A647E5">
        <w:rPr>
          <w:rFonts w:ascii="Book Antiqua" w:hAnsi="Book Antiqua"/>
        </w:rPr>
        <w:t xml:space="preserve">и </w:t>
      </w:r>
      <w:r>
        <w:rPr>
          <w:rFonts w:ascii="Book Antiqua" w:hAnsi="Book Antiqua"/>
          <w:lang w:val="uk-UA"/>
        </w:rPr>
        <w:t>представниками НЗ</w:t>
      </w:r>
      <w:r w:rsidR="006403CE">
        <w:rPr>
          <w:rFonts w:ascii="Book Antiqua" w:hAnsi="Book Antiqua"/>
          <w:lang w:val="uk-UA"/>
        </w:rPr>
        <w:t>Ф</w:t>
      </w:r>
      <w:r>
        <w:rPr>
          <w:rFonts w:ascii="Book Antiqua" w:hAnsi="Book Antiqua"/>
          <w:lang w:val="uk-UA"/>
        </w:rPr>
        <w:t xml:space="preserve"> ДНР з метою отримання зізнань. Така практика є досить поширеною на території ДНР, що неодноразово підтверджувалося звітами ООН, ОБСЄ, неурядових організацій. </w:t>
      </w:r>
    </w:p>
    <w:p w:rsidR="00A647E5" w:rsidRPr="00F83DC5" w:rsidRDefault="00A647E5" w:rsidP="006403CE">
      <w:pPr>
        <w:pStyle w:val="a5"/>
        <w:spacing w:line="276" w:lineRule="auto"/>
        <w:ind w:left="0" w:firstLine="284"/>
        <w:jc w:val="both"/>
        <w:rPr>
          <w:rFonts w:ascii="Book Antiqua" w:hAnsi="Book Antiqua"/>
          <w:lang w:val="uk-UA"/>
        </w:rPr>
      </w:pPr>
    </w:p>
    <w:p w:rsidR="00A647E5" w:rsidRPr="00F83DC5" w:rsidRDefault="00A647E5" w:rsidP="006403CE">
      <w:pPr>
        <w:pStyle w:val="a5"/>
        <w:spacing w:line="276" w:lineRule="auto"/>
        <w:ind w:left="0" w:firstLine="284"/>
        <w:jc w:val="both"/>
        <w:rPr>
          <w:rFonts w:ascii="Book Antiqua" w:hAnsi="Book Antiqua"/>
          <w:b/>
          <w:lang w:val="uk-UA"/>
        </w:rPr>
      </w:pPr>
      <w:r w:rsidRPr="00F83DC5">
        <w:rPr>
          <w:rFonts w:ascii="Book Antiqua" w:hAnsi="Book Antiqua"/>
          <w:b/>
          <w:lang w:val="uk-UA"/>
        </w:rPr>
        <w:t>Щодо обставин позбавлення волі заявника</w:t>
      </w:r>
    </w:p>
    <w:p w:rsidR="00105BCF" w:rsidRPr="00F83DC5" w:rsidRDefault="006403CE"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t>Шевченко Ігор Іванович</w:t>
      </w:r>
      <w:r w:rsidR="00F83DC5" w:rsidRPr="00F83DC5">
        <w:rPr>
          <w:rFonts w:ascii="Book Antiqua" w:hAnsi="Book Antiqua"/>
          <w:lang w:val="uk-UA"/>
        </w:rPr>
        <w:t xml:space="preserve"> був затриманий невідомими особами о 13.00 годині </w:t>
      </w:r>
      <w:r>
        <w:rPr>
          <w:rFonts w:ascii="Book Antiqua" w:hAnsi="Book Antiqua"/>
          <w:lang w:val="uk-UA"/>
        </w:rPr>
        <w:t>22 лютого</w:t>
      </w:r>
      <w:r w:rsidR="00F83DC5">
        <w:rPr>
          <w:rFonts w:ascii="Book Antiqua" w:hAnsi="Book Antiqua"/>
          <w:lang w:val="uk-UA"/>
        </w:rPr>
        <w:t xml:space="preserve"> 202</w:t>
      </w:r>
      <w:r>
        <w:rPr>
          <w:rFonts w:ascii="Book Antiqua" w:hAnsi="Book Antiqua"/>
          <w:lang w:val="uk-UA"/>
        </w:rPr>
        <w:t>2</w:t>
      </w:r>
      <w:r w:rsidR="00F83DC5">
        <w:rPr>
          <w:rFonts w:ascii="Book Antiqua" w:hAnsi="Book Antiqua"/>
          <w:lang w:val="uk-UA"/>
        </w:rPr>
        <w:t xml:space="preserve"> року, коли він перебував у себе вдома </w:t>
      </w:r>
      <w:r w:rsidR="00F83DC5" w:rsidRPr="00F83DC5">
        <w:rPr>
          <w:rFonts w:ascii="Book Antiqua" w:hAnsi="Book Antiqua"/>
          <w:lang w:val="uk-UA"/>
        </w:rPr>
        <w:t xml:space="preserve">за </w:t>
      </w:r>
      <w:proofErr w:type="spellStart"/>
      <w:r w:rsidR="00F83DC5" w:rsidRPr="00F83DC5">
        <w:rPr>
          <w:rFonts w:ascii="Book Antiqua" w:hAnsi="Book Antiqua"/>
          <w:lang w:val="uk-UA"/>
        </w:rPr>
        <w:t>адресою</w:t>
      </w:r>
      <w:proofErr w:type="spellEnd"/>
      <w:r>
        <w:rPr>
          <w:rFonts w:ascii="Book Antiqua" w:hAnsi="Book Antiqua"/>
          <w:lang w:val="uk-UA"/>
        </w:rPr>
        <w:t xml:space="preserve"> [вказати </w:t>
      </w:r>
      <w:proofErr w:type="spellStart"/>
      <w:r>
        <w:rPr>
          <w:rFonts w:ascii="Book Antiqua" w:hAnsi="Book Antiqua"/>
          <w:lang w:val="uk-UA"/>
        </w:rPr>
        <w:t>адрему</w:t>
      </w:r>
      <w:proofErr w:type="spellEnd"/>
      <w:r>
        <w:rPr>
          <w:rFonts w:ascii="Book Antiqua" w:hAnsi="Book Antiqua"/>
          <w:lang w:val="uk-UA"/>
        </w:rPr>
        <w:t>]</w:t>
      </w:r>
      <w:r w:rsidR="00F83DC5">
        <w:rPr>
          <w:rFonts w:ascii="Book Antiqua" w:hAnsi="Book Antiqua"/>
          <w:lang w:val="uk-UA"/>
        </w:rPr>
        <w:t>. Свідком затримання бу</w:t>
      </w:r>
      <w:r>
        <w:rPr>
          <w:rFonts w:ascii="Book Antiqua" w:hAnsi="Book Antiqua"/>
          <w:lang w:val="uk-UA"/>
        </w:rPr>
        <w:t>ла [вказати дані свідків та їхні пояснення]</w:t>
      </w:r>
      <w:r w:rsidR="00F83DC5">
        <w:rPr>
          <w:rFonts w:ascii="Book Antiqua" w:hAnsi="Book Antiqua"/>
          <w:lang w:val="uk-UA"/>
        </w:rPr>
        <w:t xml:space="preserve">. </w:t>
      </w:r>
      <w:r w:rsidR="00F83DC5" w:rsidRPr="00F83DC5">
        <w:rPr>
          <w:rFonts w:ascii="Book Antiqua" w:hAnsi="Book Antiqua"/>
          <w:i/>
          <w:lang w:val="uk-UA"/>
        </w:rPr>
        <w:t>(Додаток 3)</w:t>
      </w:r>
    </w:p>
    <w:p w:rsidR="00F83DC5" w:rsidRDefault="00F83DC5"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t>Затримання заявника представниками НЗФ «ДНР» підтверджується:</w:t>
      </w:r>
      <w:r w:rsidR="006403CE">
        <w:rPr>
          <w:rFonts w:ascii="Book Antiqua" w:hAnsi="Book Antiqua"/>
          <w:lang w:val="uk-UA"/>
        </w:rPr>
        <w:t xml:space="preserve"> [додати опис доказів]</w:t>
      </w:r>
    </w:p>
    <w:p w:rsidR="00F345C1" w:rsidRDefault="00F345C1"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t>Станом на дату подання заяви, заявник досі, тобто уже близько двох з половиною місяці</w:t>
      </w:r>
      <w:r w:rsidR="006403CE">
        <w:rPr>
          <w:rFonts w:ascii="Book Antiqua" w:hAnsi="Book Antiqua"/>
          <w:lang w:val="uk-UA"/>
        </w:rPr>
        <w:t>в</w:t>
      </w:r>
      <w:bookmarkStart w:id="0" w:name="_GoBack"/>
      <w:bookmarkEnd w:id="0"/>
      <w:r>
        <w:rPr>
          <w:rFonts w:ascii="Book Antiqua" w:hAnsi="Book Antiqua"/>
          <w:lang w:val="uk-UA"/>
        </w:rPr>
        <w:t xml:space="preserve"> утримується представниками ДНР без будь яких законних підстав.</w:t>
      </w:r>
    </w:p>
    <w:p w:rsidR="00F345C1" w:rsidRPr="00F83DC5" w:rsidRDefault="000E5FCC"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lastRenderedPageBreak/>
        <w:t xml:space="preserve">Відповідно до показань </w:t>
      </w:r>
      <w:r w:rsidR="006403CE">
        <w:rPr>
          <w:rFonts w:ascii="Book Antiqua" w:hAnsi="Book Antiqua"/>
          <w:lang w:val="uk-UA"/>
        </w:rPr>
        <w:t>[…]</w:t>
      </w:r>
      <w:r>
        <w:rPr>
          <w:rFonts w:ascii="Book Antiqua" w:hAnsi="Book Antiqua"/>
          <w:lang w:val="uk-UA"/>
        </w:rPr>
        <w:t>, він наразі утримується</w:t>
      </w:r>
      <w:r w:rsidR="006403CE">
        <w:rPr>
          <w:rFonts w:ascii="Book Antiqua" w:hAnsi="Book Antiqua"/>
          <w:lang w:val="uk-UA"/>
        </w:rPr>
        <w:t xml:space="preserve"> […]</w:t>
      </w:r>
      <w:r>
        <w:rPr>
          <w:rFonts w:ascii="Book Antiqua" w:hAnsi="Book Antiqua"/>
          <w:lang w:val="uk-UA"/>
        </w:rPr>
        <w:t>. Досі близьким не повідомлено офіційно про причину утримання заявника та не надали можливості з ним побачитися чи навіть переговорити по телефону.</w:t>
      </w:r>
    </w:p>
    <w:p w:rsidR="00A647E5" w:rsidRPr="00F83DC5" w:rsidRDefault="00A647E5" w:rsidP="006403CE">
      <w:pPr>
        <w:pStyle w:val="a5"/>
        <w:spacing w:line="276" w:lineRule="auto"/>
        <w:ind w:left="0" w:firstLine="284"/>
        <w:jc w:val="both"/>
        <w:rPr>
          <w:rFonts w:ascii="Book Antiqua" w:hAnsi="Book Antiqua"/>
          <w:lang w:val="uk-UA"/>
        </w:rPr>
      </w:pPr>
    </w:p>
    <w:p w:rsidR="00A647E5" w:rsidRDefault="00A647E5" w:rsidP="006403CE">
      <w:pPr>
        <w:pStyle w:val="a5"/>
        <w:spacing w:line="276" w:lineRule="auto"/>
        <w:ind w:left="0" w:firstLine="284"/>
        <w:jc w:val="both"/>
        <w:rPr>
          <w:rFonts w:ascii="Book Antiqua" w:hAnsi="Book Antiqua"/>
          <w:b/>
          <w:lang w:val="uk-UA"/>
        </w:rPr>
      </w:pPr>
      <w:r w:rsidRPr="00F83DC5">
        <w:rPr>
          <w:rFonts w:ascii="Book Antiqua" w:hAnsi="Book Antiqua"/>
          <w:b/>
          <w:lang w:val="uk-UA"/>
        </w:rPr>
        <w:t>Щодо стану здоров’я та необхідності надання медичної допомоги</w:t>
      </w:r>
    </w:p>
    <w:p w:rsidR="000E5FCC" w:rsidRDefault="000E5FCC"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t xml:space="preserve">У 2019 році у заявника було діагностовано </w:t>
      </w:r>
      <w:r w:rsidR="006403CE">
        <w:rPr>
          <w:rFonts w:ascii="Book Antiqua" w:hAnsi="Book Antiqua"/>
          <w:lang w:val="uk-UA"/>
        </w:rPr>
        <w:t>[…]</w:t>
      </w:r>
      <w:r>
        <w:rPr>
          <w:rFonts w:ascii="Book Antiqua" w:hAnsi="Book Antiqua"/>
          <w:lang w:val="uk-UA"/>
        </w:rPr>
        <w:t xml:space="preserve"> </w:t>
      </w:r>
      <w:r w:rsidRPr="00470E49">
        <w:rPr>
          <w:rFonts w:ascii="Book Antiqua" w:hAnsi="Book Antiqua"/>
          <w:i/>
          <w:lang w:val="uk-UA"/>
        </w:rPr>
        <w:t>(Додаток 2)</w:t>
      </w:r>
      <w:r w:rsidRPr="000E5FCC">
        <w:rPr>
          <w:rFonts w:ascii="Book Antiqua" w:hAnsi="Book Antiqua"/>
          <w:lang w:val="uk-UA"/>
        </w:rPr>
        <w:t>.</w:t>
      </w:r>
      <w:r>
        <w:rPr>
          <w:rFonts w:ascii="Book Antiqua" w:hAnsi="Book Antiqua"/>
          <w:lang w:val="uk-UA"/>
        </w:rPr>
        <w:t xml:space="preserve"> З того часу захворювання набуло хронічного характеру.</w:t>
      </w:r>
    </w:p>
    <w:p w:rsidR="000E5FCC" w:rsidRPr="00470E49" w:rsidRDefault="000E5FCC"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t>Відповідно до пояснень</w:t>
      </w:r>
      <w:r w:rsidR="006403CE">
        <w:rPr>
          <w:rFonts w:ascii="Book Antiqua" w:hAnsi="Book Antiqua"/>
          <w:lang w:val="uk-UA"/>
        </w:rPr>
        <w:t>[…]</w:t>
      </w:r>
      <w:r>
        <w:rPr>
          <w:rFonts w:ascii="Book Antiqua" w:hAnsi="Book Antiqua"/>
          <w:lang w:val="uk-UA"/>
        </w:rPr>
        <w:t xml:space="preserve">., представник НЗФ ДНР телефонували </w:t>
      </w:r>
      <w:r w:rsidR="006403CE">
        <w:rPr>
          <w:rFonts w:ascii="Book Antiqua" w:hAnsi="Book Antiqua"/>
          <w:lang w:val="uk-UA"/>
        </w:rPr>
        <w:t>[…]</w:t>
      </w:r>
      <w:r>
        <w:rPr>
          <w:rFonts w:ascii="Book Antiqua" w:hAnsi="Book Antiqua"/>
          <w:lang w:val="uk-UA"/>
        </w:rPr>
        <w:t xml:space="preserve"> та повідомляли про погіршення його стану здоров’я</w:t>
      </w:r>
      <w:r w:rsidR="00470E49">
        <w:rPr>
          <w:rFonts w:ascii="Book Antiqua" w:hAnsi="Book Antiqua"/>
          <w:lang w:val="uk-UA"/>
        </w:rPr>
        <w:t>, а саме</w:t>
      </w:r>
      <w:r w:rsidR="006403CE">
        <w:rPr>
          <w:rFonts w:ascii="Book Antiqua" w:hAnsi="Book Antiqua"/>
          <w:lang w:val="uk-UA"/>
        </w:rPr>
        <w:t>[…]</w:t>
      </w:r>
      <w:r w:rsidR="00470E49">
        <w:rPr>
          <w:rFonts w:ascii="Book Antiqua" w:hAnsi="Book Antiqua"/>
          <w:lang w:val="uk-UA"/>
        </w:rPr>
        <w:t xml:space="preserve">. </w:t>
      </w:r>
      <w:r w:rsidR="00470E49" w:rsidRPr="00470E49">
        <w:rPr>
          <w:rFonts w:ascii="Book Antiqua" w:hAnsi="Book Antiqua"/>
          <w:i/>
          <w:lang w:val="uk-UA"/>
        </w:rPr>
        <w:t>(Додаток 4)</w:t>
      </w:r>
    </w:p>
    <w:p w:rsidR="000E5FCC" w:rsidRPr="00470E49" w:rsidRDefault="00470E49"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t>Як правило, представники «ДНР» не надають необхідну медичну допомогу затриманим. Більше того, умови утримання в місцях несвободи на території «ДНР» не відповідають належним стандартам і можуть сприяти різкому погіршенню стану здоров’я заявника.</w:t>
      </w:r>
    </w:p>
    <w:p w:rsidR="000E5FCC" w:rsidRPr="000E5FCC" w:rsidRDefault="000E5FCC" w:rsidP="006403CE">
      <w:pPr>
        <w:pStyle w:val="a5"/>
        <w:spacing w:line="276" w:lineRule="auto"/>
        <w:ind w:left="568"/>
        <w:jc w:val="both"/>
        <w:rPr>
          <w:rFonts w:ascii="Book Antiqua" w:hAnsi="Book Antiqua"/>
          <w:b/>
          <w:lang w:val="uk-UA"/>
        </w:rPr>
      </w:pPr>
    </w:p>
    <w:p w:rsidR="000E5FCC" w:rsidRPr="000E5FCC" w:rsidRDefault="000E5FCC" w:rsidP="006403CE">
      <w:pPr>
        <w:pStyle w:val="a5"/>
        <w:spacing w:line="276" w:lineRule="auto"/>
        <w:ind w:left="568"/>
        <w:jc w:val="both"/>
        <w:rPr>
          <w:rFonts w:ascii="Book Antiqua" w:hAnsi="Book Antiqua"/>
          <w:b/>
          <w:lang w:val="uk-UA"/>
        </w:rPr>
      </w:pPr>
      <w:r>
        <w:rPr>
          <w:rFonts w:ascii="Book Antiqua" w:hAnsi="Book Antiqua"/>
          <w:b/>
          <w:lang w:val="uk-UA"/>
        </w:rPr>
        <w:t>Щодо звернення до національних засобів захисту</w:t>
      </w:r>
    </w:p>
    <w:p w:rsidR="00A672DE" w:rsidRDefault="00470E49"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t xml:space="preserve"> </w:t>
      </w:r>
      <w:r w:rsidR="006403CE">
        <w:rPr>
          <w:rFonts w:ascii="Book Antiqua" w:hAnsi="Book Antiqua"/>
          <w:lang w:val="uk-UA"/>
        </w:rPr>
        <w:t>Представник заявника</w:t>
      </w:r>
      <w:r w:rsidR="00A672DE">
        <w:rPr>
          <w:rFonts w:ascii="Book Antiqua" w:hAnsi="Book Antiqua"/>
          <w:lang w:val="uk-UA"/>
        </w:rPr>
        <w:t xml:space="preserve"> звертався до правоохоронних органів України із заявою про злочин, а саме до національної поліції, Служби Безпеки України та до Уповноваженого з прав людини. (Додаток 8</w:t>
      </w:r>
      <w:r w:rsidR="00B371AE">
        <w:rPr>
          <w:rFonts w:ascii="Book Antiqua" w:hAnsi="Book Antiqua"/>
          <w:lang w:val="uk-UA"/>
        </w:rPr>
        <w:t>, 10</w:t>
      </w:r>
      <w:r w:rsidR="00A672DE">
        <w:rPr>
          <w:rFonts w:ascii="Book Antiqua" w:hAnsi="Book Antiqua"/>
          <w:lang w:val="uk-UA"/>
        </w:rPr>
        <w:t xml:space="preserve">) </w:t>
      </w:r>
    </w:p>
    <w:p w:rsidR="00470E49" w:rsidRDefault="00A672DE"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t xml:space="preserve">Вперше із заявою про злочин </w:t>
      </w:r>
      <w:r w:rsidR="006403CE">
        <w:rPr>
          <w:rFonts w:ascii="Book Antiqua" w:hAnsi="Book Antiqua"/>
          <w:lang w:val="uk-UA"/>
        </w:rPr>
        <w:t>представник заявника</w:t>
      </w:r>
      <w:r>
        <w:rPr>
          <w:rFonts w:ascii="Book Antiqua" w:hAnsi="Book Antiqua"/>
          <w:lang w:val="uk-UA"/>
        </w:rPr>
        <w:t xml:space="preserve"> звернувся </w:t>
      </w:r>
      <w:r w:rsidR="006403CE">
        <w:rPr>
          <w:rFonts w:ascii="Book Antiqua" w:hAnsi="Book Antiqua"/>
          <w:lang w:val="uk-UA"/>
        </w:rPr>
        <w:t>[…]</w:t>
      </w:r>
      <w:r>
        <w:rPr>
          <w:rFonts w:ascii="Book Antiqua" w:hAnsi="Book Antiqua"/>
          <w:lang w:val="uk-UA"/>
        </w:rPr>
        <w:t xml:space="preserve">, проте заяву у нього не прийняли (Додаток 4) Кримінальне провадження було відкрите лише </w:t>
      </w:r>
      <w:r w:rsidR="006403CE">
        <w:rPr>
          <w:rFonts w:ascii="Book Antiqua" w:hAnsi="Book Antiqua"/>
          <w:lang w:val="uk-UA"/>
        </w:rPr>
        <w:t>[…]</w:t>
      </w:r>
      <w:r>
        <w:rPr>
          <w:rFonts w:ascii="Book Antiqua" w:hAnsi="Book Antiqua"/>
          <w:lang w:val="uk-UA"/>
        </w:rPr>
        <w:t xml:space="preserve"> (Додаток 9) Наразі</w:t>
      </w:r>
      <w:r w:rsidR="006403CE">
        <w:rPr>
          <w:rFonts w:ascii="Book Antiqua" w:hAnsi="Book Antiqua"/>
          <w:lang w:val="uk-UA"/>
        </w:rPr>
        <w:t xml:space="preserve"> представнику заявника</w:t>
      </w:r>
      <w:r>
        <w:rPr>
          <w:rFonts w:ascii="Book Antiqua" w:hAnsi="Book Antiqua"/>
          <w:lang w:val="uk-UA"/>
        </w:rPr>
        <w:t xml:space="preserve"> невідомо про те, які слідчі дії були вчинені поліцією для встановлення місця</w:t>
      </w:r>
      <w:r w:rsidR="00B371AE">
        <w:rPr>
          <w:rFonts w:ascii="Book Antiqua" w:hAnsi="Book Antiqua"/>
          <w:lang w:val="uk-UA"/>
        </w:rPr>
        <w:t xml:space="preserve"> </w:t>
      </w:r>
      <w:r>
        <w:rPr>
          <w:rFonts w:ascii="Book Antiqua" w:hAnsi="Book Antiqua"/>
          <w:lang w:val="uk-UA"/>
        </w:rPr>
        <w:t>знаходження заявника</w:t>
      </w:r>
      <w:r w:rsidR="00B371AE">
        <w:rPr>
          <w:rFonts w:ascii="Book Antiqua" w:hAnsi="Book Antiqua"/>
          <w:lang w:val="uk-UA"/>
        </w:rPr>
        <w:t xml:space="preserve"> та для його звільнення. У відповідь на його запит було лише повідомлено, що наразі справу передано для досудового розслідування до іншого відділку поліції. (Додаток 10)</w:t>
      </w:r>
    </w:p>
    <w:p w:rsidR="00A672DE" w:rsidRDefault="00B371AE"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t xml:space="preserve">Служба Безпеки України листом від </w:t>
      </w:r>
      <w:r w:rsidR="006403CE">
        <w:rPr>
          <w:rFonts w:ascii="Book Antiqua" w:hAnsi="Book Antiqua"/>
          <w:lang w:val="uk-UA"/>
        </w:rPr>
        <w:t>[…]</w:t>
      </w:r>
      <w:r>
        <w:rPr>
          <w:rFonts w:ascii="Book Antiqua" w:hAnsi="Book Antiqua"/>
          <w:lang w:val="uk-UA"/>
        </w:rPr>
        <w:t xml:space="preserve"> повідомила про відмову у початку досудового розслідування за заявою </w:t>
      </w:r>
      <w:r w:rsidR="006403CE">
        <w:rPr>
          <w:rFonts w:ascii="Book Antiqua" w:hAnsi="Book Antiqua"/>
          <w:lang w:val="uk-UA"/>
        </w:rPr>
        <w:t xml:space="preserve">[…] </w:t>
      </w:r>
      <w:r>
        <w:rPr>
          <w:rFonts w:ascii="Book Antiqua" w:hAnsi="Book Antiqua"/>
          <w:lang w:val="uk-UA"/>
        </w:rPr>
        <w:t>(Додаток 1</w:t>
      </w:r>
      <w:r w:rsidR="00FE73EB">
        <w:rPr>
          <w:rFonts w:ascii="Book Antiqua" w:hAnsi="Book Antiqua"/>
          <w:lang w:val="uk-UA"/>
        </w:rPr>
        <w:t>1</w:t>
      </w:r>
      <w:r>
        <w:rPr>
          <w:rFonts w:ascii="Book Antiqua" w:hAnsi="Book Antiqua"/>
          <w:lang w:val="uk-UA"/>
        </w:rPr>
        <w:t>)</w:t>
      </w:r>
    </w:p>
    <w:p w:rsidR="00B371AE" w:rsidRDefault="00B371AE"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t xml:space="preserve">Листом від </w:t>
      </w:r>
      <w:r w:rsidR="006403CE">
        <w:rPr>
          <w:rFonts w:ascii="Book Antiqua" w:hAnsi="Book Antiqua"/>
          <w:lang w:val="uk-UA"/>
        </w:rPr>
        <w:t>[…]</w:t>
      </w:r>
      <w:r>
        <w:rPr>
          <w:rFonts w:ascii="Book Antiqua" w:hAnsi="Book Antiqua"/>
          <w:lang w:val="uk-UA"/>
        </w:rPr>
        <w:t xml:space="preserve"> Штаб Антитерористичного Центру при СБУ повідомили, що </w:t>
      </w:r>
      <w:r w:rsidR="006403CE">
        <w:rPr>
          <w:rFonts w:ascii="Book Antiqua" w:hAnsi="Book Antiqua"/>
          <w:lang w:val="uk-UA"/>
        </w:rPr>
        <w:t>заявник</w:t>
      </w:r>
      <w:r>
        <w:rPr>
          <w:rFonts w:ascii="Book Antiqua" w:hAnsi="Book Antiqua"/>
          <w:lang w:val="uk-UA"/>
        </w:rPr>
        <w:t xml:space="preserve"> значиться у них як незаконно позбавлений волі, проте факт його незаконного затримання представниками «ДНР» не підтверджено. (Додаток 1</w:t>
      </w:r>
      <w:r w:rsidR="00FE73EB">
        <w:rPr>
          <w:rFonts w:ascii="Book Antiqua" w:hAnsi="Book Antiqua"/>
          <w:lang w:val="uk-UA"/>
        </w:rPr>
        <w:t>2</w:t>
      </w:r>
      <w:r>
        <w:rPr>
          <w:rFonts w:ascii="Book Antiqua" w:hAnsi="Book Antiqua"/>
          <w:lang w:val="uk-UA"/>
        </w:rPr>
        <w:t>)</w:t>
      </w:r>
    </w:p>
    <w:p w:rsidR="00B371AE" w:rsidRDefault="00B371AE"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t>Представником заявника також подано запит із вимогою надати інформацію щодо заходів, які були здійснені СБУ для звільнення заявника. (Додаток 1</w:t>
      </w:r>
      <w:r w:rsidR="00FE73EB">
        <w:rPr>
          <w:rFonts w:ascii="Book Antiqua" w:hAnsi="Book Antiqua"/>
          <w:lang w:val="uk-UA"/>
        </w:rPr>
        <w:t>3</w:t>
      </w:r>
      <w:r>
        <w:rPr>
          <w:rFonts w:ascii="Book Antiqua" w:hAnsi="Book Antiqua"/>
          <w:lang w:val="uk-UA"/>
        </w:rPr>
        <w:t>). Відповіді поки не отримано.</w:t>
      </w:r>
    </w:p>
    <w:p w:rsidR="00B371AE" w:rsidRDefault="00FE73EB"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t>Упов</w:t>
      </w:r>
      <w:r w:rsidR="00B371AE">
        <w:rPr>
          <w:rFonts w:ascii="Book Antiqua" w:hAnsi="Book Antiqua"/>
          <w:lang w:val="uk-UA"/>
        </w:rPr>
        <w:t xml:space="preserve">новажений Верховної Ради України з прав людини повідомила </w:t>
      </w:r>
      <w:r w:rsidR="006403CE">
        <w:rPr>
          <w:rFonts w:ascii="Book Antiqua" w:hAnsi="Book Antiqua"/>
          <w:lang w:val="uk-UA"/>
        </w:rPr>
        <w:t>[…]</w:t>
      </w:r>
      <w:r w:rsidR="00B371AE">
        <w:rPr>
          <w:rFonts w:ascii="Book Antiqua" w:hAnsi="Book Antiqua"/>
          <w:lang w:val="uk-UA"/>
        </w:rPr>
        <w:t>.</w:t>
      </w:r>
      <w:r>
        <w:rPr>
          <w:rFonts w:ascii="Book Antiqua" w:hAnsi="Book Antiqua"/>
          <w:lang w:val="uk-UA"/>
        </w:rPr>
        <w:t>, що надана ним інформація стосовно заявника врахована в роботі. (Додаток 14)</w:t>
      </w:r>
    </w:p>
    <w:p w:rsidR="000E5FCC" w:rsidRPr="00FE73EB" w:rsidRDefault="00FE73EB" w:rsidP="006403CE">
      <w:pPr>
        <w:pStyle w:val="a5"/>
        <w:numPr>
          <w:ilvl w:val="0"/>
          <w:numId w:val="1"/>
        </w:numPr>
        <w:spacing w:line="276" w:lineRule="auto"/>
        <w:ind w:left="0" w:firstLine="284"/>
        <w:jc w:val="both"/>
        <w:rPr>
          <w:rFonts w:ascii="Book Antiqua" w:hAnsi="Book Antiqua"/>
          <w:lang w:val="uk-UA"/>
        </w:rPr>
      </w:pPr>
      <w:r>
        <w:rPr>
          <w:rFonts w:ascii="Book Antiqua" w:hAnsi="Book Antiqua"/>
          <w:lang w:val="uk-UA"/>
        </w:rPr>
        <w:t>Також представник заявника зверталася до Слідчого Комітету РФ із заявою про злочин відносно заявника, оскільки існують докази наявності ефективного контролю Російської Федерації над територією та представниками «ДНР». (Додаток 15) Відповіді досі не отримано.</w:t>
      </w:r>
    </w:p>
    <w:p w:rsidR="00470E49" w:rsidRPr="00470E49" w:rsidRDefault="00470E49" w:rsidP="006403CE">
      <w:pPr>
        <w:pStyle w:val="a5"/>
        <w:spacing w:line="276" w:lineRule="auto"/>
        <w:ind w:left="568"/>
        <w:jc w:val="both"/>
        <w:rPr>
          <w:rFonts w:ascii="Book Antiqua" w:hAnsi="Book Antiqua"/>
          <w:b/>
          <w:bCs/>
          <w:color w:val="000000"/>
          <w:lang w:val="uk-UA" w:eastAsia="uk-UA"/>
        </w:rPr>
      </w:pPr>
    </w:p>
    <w:p w:rsidR="00A647E5" w:rsidRPr="00A647E5" w:rsidRDefault="00A647E5" w:rsidP="006403CE">
      <w:pPr>
        <w:pStyle w:val="a5"/>
        <w:spacing w:line="276" w:lineRule="auto"/>
        <w:ind w:left="284"/>
        <w:jc w:val="both"/>
        <w:rPr>
          <w:rFonts w:ascii="Book Antiqua" w:hAnsi="Book Antiqua"/>
        </w:rPr>
      </w:pPr>
      <w:proofErr w:type="spellStart"/>
      <w:r w:rsidRPr="00A647E5">
        <w:rPr>
          <w:rFonts w:ascii="Book Antiqua" w:hAnsi="Book Antiqua"/>
          <w:b/>
          <w:bCs/>
          <w:color w:val="000000"/>
          <w:lang w:eastAsia="uk-UA"/>
        </w:rPr>
        <w:t>Клопотання</w:t>
      </w:r>
      <w:proofErr w:type="spellEnd"/>
    </w:p>
    <w:p w:rsidR="00F83DC5" w:rsidRPr="00FE73EB" w:rsidRDefault="00A647E5" w:rsidP="006403CE">
      <w:pPr>
        <w:pStyle w:val="a5"/>
        <w:numPr>
          <w:ilvl w:val="0"/>
          <w:numId w:val="1"/>
        </w:numPr>
        <w:spacing w:line="276" w:lineRule="auto"/>
        <w:ind w:left="0" w:firstLine="426"/>
        <w:jc w:val="both"/>
      </w:pPr>
      <w:r w:rsidRPr="00FE73EB">
        <w:rPr>
          <w:rFonts w:ascii="Book Antiqua" w:hAnsi="Book Antiqua"/>
          <w:b/>
          <w:color w:val="000000"/>
          <w:lang w:eastAsia="uk-UA"/>
        </w:rPr>
        <w:t xml:space="preserve">Просимо Суд </w:t>
      </w:r>
      <w:proofErr w:type="spellStart"/>
      <w:r w:rsidRPr="00FE73EB">
        <w:rPr>
          <w:rFonts w:ascii="Book Antiqua" w:hAnsi="Book Antiqua"/>
          <w:b/>
          <w:color w:val="000000"/>
          <w:lang w:eastAsia="uk-UA"/>
        </w:rPr>
        <w:t>застосувати</w:t>
      </w:r>
      <w:proofErr w:type="spellEnd"/>
      <w:r w:rsidRPr="00FE73EB">
        <w:rPr>
          <w:rFonts w:ascii="Book Antiqua" w:hAnsi="Book Antiqua"/>
          <w:b/>
          <w:color w:val="000000"/>
          <w:lang w:eastAsia="uk-UA"/>
        </w:rPr>
        <w:t xml:space="preserve"> </w:t>
      </w:r>
      <w:proofErr w:type="spellStart"/>
      <w:r w:rsidRPr="00FE73EB">
        <w:rPr>
          <w:rFonts w:ascii="Book Antiqua" w:hAnsi="Book Antiqua"/>
          <w:b/>
          <w:color w:val="000000"/>
          <w:lang w:eastAsia="uk-UA"/>
        </w:rPr>
        <w:t>термінові</w:t>
      </w:r>
      <w:proofErr w:type="spellEnd"/>
      <w:r w:rsidRPr="00FE73EB">
        <w:rPr>
          <w:rFonts w:ascii="Book Antiqua" w:hAnsi="Book Antiqua"/>
          <w:b/>
          <w:color w:val="000000"/>
          <w:lang w:eastAsia="uk-UA"/>
        </w:rPr>
        <w:t xml:space="preserve"> заходи у </w:t>
      </w:r>
      <w:proofErr w:type="spellStart"/>
      <w:r w:rsidRPr="00FE73EB">
        <w:rPr>
          <w:rFonts w:ascii="Book Antiqua" w:hAnsi="Book Antiqua"/>
          <w:b/>
          <w:color w:val="000000"/>
          <w:lang w:eastAsia="uk-UA"/>
        </w:rPr>
        <w:t>відповідності</w:t>
      </w:r>
      <w:proofErr w:type="spellEnd"/>
      <w:r w:rsidRPr="00FE73EB">
        <w:rPr>
          <w:rFonts w:ascii="Book Antiqua" w:hAnsi="Book Antiqua"/>
          <w:b/>
          <w:color w:val="000000"/>
          <w:lang w:eastAsia="uk-UA"/>
        </w:rPr>
        <w:t xml:space="preserve"> з Правилом 39 Регламенту Суду та </w:t>
      </w:r>
      <w:proofErr w:type="spellStart"/>
      <w:r w:rsidRPr="00FE73EB">
        <w:rPr>
          <w:rFonts w:ascii="Book Antiqua" w:hAnsi="Book Antiqua"/>
          <w:b/>
          <w:color w:val="000000"/>
          <w:lang w:eastAsia="uk-UA"/>
        </w:rPr>
        <w:t>вказати</w:t>
      </w:r>
      <w:proofErr w:type="spellEnd"/>
      <w:r w:rsidRPr="00FE73EB">
        <w:rPr>
          <w:rFonts w:ascii="Book Antiqua" w:hAnsi="Book Antiqua"/>
          <w:b/>
          <w:color w:val="000000"/>
          <w:lang w:eastAsia="uk-UA"/>
        </w:rPr>
        <w:t xml:space="preserve"> Уряду </w:t>
      </w:r>
      <w:proofErr w:type="spellStart"/>
      <w:r w:rsidRPr="00FE73EB">
        <w:rPr>
          <w:rFonts w:ascii="Book Antiqua" w:hAnsi="Book Antiqua"/>
          <w:b/>
          <w:color w:val="000000"/>
          <w:lang w:eastAsia="uk-UA"/>
        </w:rPr>
        <w:t>Російської</w:t>
      </w:r>
      <w:proofErr w:type="spellEnd"/>
      <w:r w:rsidRPr="00FE73EB">
        <w:rPr>
          <w:rFonts w:ascii="Book Antiqua" w:hAnsi="Book Antiqua"/>
          <w:b/>
          <w:color w:val="000000"/>
          <w:lang w:eastAsia="uk-UA"/>
        </w:rPr>
        <w:t xml:space="preserve"> </w:t>
      </w:r>
      <w:proofErr w:type="spellStart"/>
      <w:r w:rsidRPr="00FE73EB">
        <w:rPr>
          <w:rFonts w:ascii="Book Antiqua" w:hAnsi="Book Antiqua"/>
          <w:b/>
          <w:color w:val="000000"/>
          <w:lang w:eastAsia="uk-UA"/>
        </w:rPr>
        <w:t>Федерації</w:t>
      </w:r>
      <w:proofErr w:type="spellEnd"/>
      <w:r w:rsidRPr="00FE73EB">
        <w:rPr>
          <w:rFonts w:ascii="Book Antiqua" w:hAnsi="Book Antiqua"/>
          <w:b/>
          <w:color w:val="000000"/>
          <w:lang w:eastAsia="uk-UA"/>
        </w:rPr>
        <w:t xml:space="preserve"> на </w:t>
      </w:r>
      <w:proofErr w:type="spellStart"/>
      <w:r w:rsidRPr="00FE73EB">
        <w:rPr>
          <w:rFonts w:ascii="Book Antiqua" w:hAnsi="Book Antiqua"/>
          <w:b/>
          <w:color w:val="000000"/>
          <w:lang w:eastAsia="uk-UA"/>
        </w:rPr>
        <w:t>необхідність</w:t>
      </w:r>
      <w:proofErr w:type="spellEnd"/>
      <w:r w:rsidRPr="00FE73EB">
        <w:rPr>
          <w:rFonts w:ascii="Book Antiqua" w:hAnsi="Book Antiqua"/>
          <w:b/>
          <w:color w:val="000000"/>
          <w:lang w:eastAsia="uk-UA"/>
        </w:rPr>
        <w:t xml:space="preserve"> </w:t>
      </w:r>
      <w:proofErr w:type="spellStart"/>
      <w:r w:rsidRPr="00FE73EB">
        <w:rPr>
          <w:rFonts w:ascii="Book Antiqua" w:hAnsi="Book Antiqua"/>
          <w:b/>
          <w:color w:val="000000"/>
          <w:lang w:eastAsia="uk-UA"/>
        </w:rPr>
        <w:t>терміново</w:t>
      </w:r>
      <w:proofErr w:type="spellEnd"/>
      <w:r w:rsidRPr="00FE73EB">
        <w:rPr>
          <w:rFonts w:ascii="Book Antiqua" w:hAnsi="Book Antiqua"/>
          <w:b/>
          <w:color w:val="000000"/>
          <w:lang w:eastAsia="uk-UA"/>
        </w:rPr>
        <w:t xml:space="preserve"> </w:t>
      </w:r>
      <w:r w:rsidR="00FE73EB" w:rsidRPr="00FE73EB">
        <w:rPr>
          <w:rFonts w:ascii="Book Antiqua" w:hAnsi="Book Antiqua"/>
          <w:b/>
          <w:color w:val="000000"/>
          <w:lang w:val="uk-UA" w:eastAsia="uk-UA"/>
        </w:rPr>
        <w:t>встановити місце знаходження</w:t>
      </w:r>
      <w:r w:rsidRPr="00FE73EB">
        <w:rPr>
          <w:rFonts w:ascii="Book Antiqua" w:hAnsi="Book Antiqua"/>
          <w:b/>
          <w:color w:val="000000"/>
          <w:lang w:eastAsia="uk-UA"/>
        </w:rPr>
        <w:t xml:space="preserve"> </w:t>
      </w:r>
      <w:r w:rsidR="006403CE">
        <w:rPr>
          <w:rFonts w:ascii="Book Antiqua" w:hAnsi="Book Antiqua"/>
          <w:b/>
          <w:color w:val="000000"/>
          <w:lang w:val="uk-UA" w:eastAsia="uk-UA"/>
        </w:rPr>
        <w:t>[…]</w:t>
      </w:r>
      <w:r w:rsidR="00FE73EB" w:rsidRPr="00FE73EB">
        <w:rPr>
          <w:rFonts w:ascii="Book Antiqua" w:hAnsi="Book Antiqua"/>
          <w:b/>
          <w:color w:val="000000"/>
          <w:lang w:val="uk-UA" w:eastAsia="uk-UA"/>
        </w:rPr>
        <w:t>., надати</w:t>
      </w:r>
      <w:r w:rsidRPr="00FE73EB">
        <w:rPr>
          <w:rFonts w:ascii="Book Antiqua" w:hAnsi="Book Antiqua"/>
          <w:b/>
          <w:color w:val="000000"/>
          <w:lang w:eastAsia="uk-UA"/>
        </w:rPr>
        <w:t xml:space="preserve"> </w:t>
      </w:r>
      <w:proofErr w:type="spellStart"/>
      <w:r w:rsidRPr="00FE73EB">
        <w:rPr>
          <w:rFonts w:ascii="Book Antiqua" w:hAnsi="Book Antiqua"/>
          <w:b/>
          <w:color w:val="000000"/>
          <w:lang w:eastAsia="uk-UA"/>
        </w:rPr>
        <w:t>кваліфікован</w:t>
      </w:r>
      <w:proofErr w:type="spellEnd"/>
      <w:r w:rsidR="00FE73EB" w:rsidRPr="00FE73EB">
        <w:rPr>
          <w:rFonts w:ascii="Book Antiqua" w:hAnsi="Book Antiqua"/>
          <w:b/>
          <w:color w:val="000000"/>
          <w:lang w:val="uk-UA" w:eastAsia="uk-UA"/>
        </w:rPr>
        <w:t>у</w:t>
      </w:r>
      <w:r w:rsidRPr="00FE73EB">
        <w:rPr>
          <w:rFonts w:ascii="Book Antiqua" w:hAnsi="Book Antiqua"/>
          <w:b/>
          <w:color w:val="000000"/>
          <w:lang w:eastAsia="uk-UA"/>
        </w:rPr>
        <w:t xml:space="preserve"> </w:t>
      </w:r>
      <w:proofErr w:type="spellStart"/>
      <w:r w:rsidRPr="00FE73EB">
        <w:rPr>
          <w:rFonts w:ascii="Book Antiqua" w:hAnsi="Book Antiqua"/>
          <w:b/>
          <w:color w:val="000000"/>
          <w:lang w:eastAsia="uk-UA"/>
        </w:rPr>
        <w:t>медичн</w:t>
      </w:r>
      <w:proofErr w:type="spellEnd"/>
      <w:r w:rsidR="00FE73EB" w:rsidRPr="00FE73EB">
        <w:rPr>
          <w:rFonts w:ascii="Book Antiqua" w:hAnsi="Book Antiqua"/>
          <w:b/>
          <w:color w:val="000000"/>
          <w:lang w:val="uk-UA" w:eastAsia="uk-UA"/>
        </w:rPr>
        <w:t>у</w:t>
      </w:r>
      <w:r w:rsidRPr="00FE73EB">
        <w:rPr>
          <w:rFonts w:ascii="Book Antiqua" w:hAnsi="Book Antiqua"/>
          <w:b/>
          <w:color w:val="000000"/>
          <w:lang w:eastAsia="uk-UA"/>
        </w:rPr>
        <w:t xml:space="preserve"> </w:t>
      </w:r>
      <w:proofErr w:type="spellStart"/>
      <w:r w:rsidRPr="00FE73EB">
        <w:rPr>
          <w:rFonts w:ascii="Book Antiqua" w:hAnsi="Book Antiqua"/>
          <w:b/>
          <w:color w:val="000000"/>
          <w:lang w:eastAsia="uk-UA"/>
        </w:rPr>
        <w:t>допомог</w:t>
      </w:r>
      <w:proofErr w:type="spellEnd"/>
      <w:r w:rsidR="00FE73EB" w:rsidRPr="00FE73EB">
        <w:rPr>
          <w:rFonts w:ascii="Book Antiqua" w:hAnsi="Book Antiqua"/>
          <w:b/>
          <w:color w:val="000000"/>
          <w:lang w:val="uk-UA" w:eastAsia="uk-UA"/>
        </w:rPr>
        <w:t xml:space="preserve">у, надати </w:t>
      </w:r>
      <w:proofErr w:type="spellStart"/>
      <w:r w:rsidR="00FE73EB" w:rsidRPr="00FE73EB">
        <w:rPr>
          <w:rFonts w:ascii="Book Antiqua" w:hAnsi="Book Antiqua"/>
          <w:b/>
          <w:color w:val="000000"/>
          <w:lang w:val="uk-UA" w:eastAsia="uk-UA"/>
        </w:rPr>
        <w:t>можлив</w:t>
      </w:r>
      <w:r w:rsidR="006403CE">
        <w:rPr>
          <w:rFonts w:ascii="Book Antiqua" w:hAnsi="Book Antiqua"/>
          <w:b/>
          <w:color w:val="000000"/>
          <w:lang w:val="uk-UA" w:eastAsia="uk-UA"/>
        </w:rPr>
        <w:t>j</w:t>
      </w:r>
      <w:r w:rsidR="00FE73EB" w:rsidRPr="00FE73EB">
        <w:rPr>
          <w:rFonts w:ascii="Book Antiqua" w:hAnsi="Book Antiqua"/>
          <w:b/>
          <w:color w:val="000000"/>
          <w:lang w:val="uk-UA" w:eastAsia="uk-UA"/>
        </w:rPr>
        <w:t>сті</w:t>
      </w:r>
      <w:proofErr w:type="spellEnd"/>
      <w:r w:rsidR="00FE73EB" w:rsidRPr="00FE73EB">
        <w:rPr>
          <w:rFonts w:ascii="Book Antiqua" w:hAnsi="Book Antiqua"/>
          <w:b/>
          <w:color w:val="000000"/>
          <w:lang w:val="uk-UA" w:eastAsia="uk-UA"/>
        </w:rPr>
        <w:t xml:space="preserve"> доступу до нього родичів</w:t>
      </w:r>
      <w:r w:rsidRPr="00FE73EB">
        <w:rPr>
          <w:rFonts w:ascii="Book Antiqua" w:hAnsi="Book Antiqua"/>
          <w:b/>
          <w:color w:val="000000"/>
          <w:lang w:eastAsia="uk-UA"/>
        </w:rPr>
        <w:t xml:space="preserve"> та</w:t>
      </w:r>
      <w:r w:rsidR="00FE73EB" w:rsidRPr="00FE73EB">
        <w:rPr>
          <w:rFonts w:ascii="Book Antiqua" w:hAnsi="Book Antiqua"/>
          <w:b/>
          <w:color w:val="000000"/>
          <w:lang w:val="uk-UA" w:eastAsia="uk-UA"/>
        </w:rPr>
        <w:t xml:space="preserve"> здійснити ефективні заходи для його </w:t>
      </w:r>
      <w:r w:rsidR="00FE73EB">
        <w:rPr>
          <w:rFonts w:ascii="Book Antiqua" w:hAnsi="Book Antiqua"/>
          <w:b/>
          <w:color w:val="000000"/>
          <w:lang w:val="uk-UA" w:eastAsia="uk-UA"/>
        </w:rPr>
        <w:t>звільнення.</w:t>
      </w:r>
    </w:p>
    <w:p w:rsidR="00FE73EB" w:rsidRDefault="00FE73EB" w:rsidP="00FE73EB">
      <w:pPr>
        <w:pStyle w:val="a5"/>
        <w:ind w:left="426"/>
        <w:jc w:val="both"/>
      </w:pPr>
    </w:p>
    <w:p w:rsidR="00F83DC5" w:rsidRDefault="00F83DC5" w:rsidP="000235A4">
      <w:pPr>
        <w:ind w:left="284"/>
        <w:rPr>
          <w:lang w:val="uk-UA"/>
        </w:rPr>
      </w:pPr>
      <w:r>
        <w:rPr>
          <w:lang w:val="uk-UA"/>
        </w:rPr>
        <w:t>Додатки</w:t>
      </w:r>
    </w:p>
    <w:p w:rsidR="006403CE" w:rsidRDefault="006403CE" w:rsidP="006403CE">
      <w:pPr>
        <w:pStyle w:val="a5"/>
        <w:numPr>
          <w:ilvl w:val="0"/>
          <w:numId w:val="3"/>
        </w:numPr>
        <w:rPr>
          <w:lang w:val="uk-UA"/>
        </w:rPr>
      </w:pPr>
      <w:r>
        <w:rPr>
          <w:lang w:val="uk-UA"/>
        </w:rPr>
        <w:t>.</w:t>
      </w:r>
    </w:p>
    <w:p w:rsidR="006403CE" w:rsidRDefault="006403CE" w:rsidP="006403CE">
      <w:pPr>
        <w:pStyle w:val="a5"/>
        <w:numPr>
          <w:ilvl w:val="0"/>
          <w:numId w:val="3"/>
        </w:numPr>
        <w:rPr>
          <w:lang w:val="uk-UA"/>
        </w:rPr>
      </w:pPr>
      <w:r>
        <w:rPr>
          <w:lang w:val="uk-UA"/>
        </w:rPr>
        <w:t>.</w:t>
      </w:r>
    </w:p>
    <w:p w:rsidR="006403CE" w:rsidRDefault="006403CE" w:rsidP="006403CE">
      <w:pPr>
        <w:pStyle w:val="a5"/>
        <w:numPr>
          <w:ilvl w:val="0"/>
          <w:numId w:val="3"/>
        </w:numPr>
        <w:rPr>
          <w:lang w:val="uk-UA"/>
        </w:rPr>
      </w:pPr>
      <w:r>
        <w:rPr>
          <w:lang w:val="uk-UA"/>
        </w:rPr>
        <w:t>.</w:t>
      </w:r>
    </w:p>
    <w:p w:rsidR="006403CE" w:rsidRDefault="006403CE" w:rsidP="006403CE">
      <w:pPr>
        <w:pStyle w:val="a5"/>
        <w:numPr>
          <w:ilvl w:val="0"/>
          <w:numId w:val="3"/>
        </w:numPr>
        <w:rPr>
          <w:lang w:val="uk-UA"/>
        </w:rPr>
      </w:pPr>
      <w:r>
        <w:rPr>
          <w:lang w:val="uk-UA"/>
        </w:rPr>
        <w:t>.</w:t>
      </w:r>
    </w:p>
    <w:p w:rsidR="006403CE" w:rsidRPr="006403CE" w:rsidRDefault="006403CE" w:rsidP="006403CE">
      <w:pPr>
        <w:pStyle w:val="a5"/>
        <w:numPr>
          <w:ilvl w:val="0"/>
          <w:numId w:val="3"/>
        </w:numPr>
        <w:rPr>
          <w:lang w:val="uk-UA"/>
        </w:rPr>
      </w:pPr>
    </w:p>
    <w:p w:rsidR="00F83DC5" w:rsidRDefault="00F83DC5" w:rsidP="000235A4">
      <w:pPr>
        <w:ind w:left="284"/>
        <w:rPr>
          <w:lang w:val="uk-UA"/>
        </w:rPr>
      </w:pPr>
    </w:p>
    <w:p w:rsidR="002E0062" w:rsidRDefault="002E0062" w:rsidP="002E0062">
      <w:pPr>
        <w:pStyle w:val="a5"/>
        <w:ind w:left="1146"/>
        <w:rPr>
          <w:rFonts w:ascii="Book Antiqua" w:hAnsi="Book Antiqua"/>
          <w:lang w:val="uk-UA"/>
        </w:rPr>
      </w:pPr>
    </w:p>
    <w:p w:rsidR="002E0062" w:rsidRDefault="006403CE" w:rsidP="006403CE">
      <w:pPr>
        <w:pStyle w:val="a5"/>
        <w:ind w:left="1146"/>
        <w:rPr>
          <w:rFonts w:ascii="Book Antiqua" w:hAnsi="Book Antiqua"/>
          <w:b/>
          <w:lang w:val="uk-UA"/>
        </w:rPr>
      </w:pPr>
      <w:r>
        <w:rPr>
          <w:rFonts w:ascii="Book Antiqua" w:hAnsi="Book Antiqua"/>
          <w:b/>
          <w:lang w:val="uk-UA"/>
        </w:rPr>
        <w:t>Шевченко Іван Іванович</w:t>
      </w:r>
    </w:p>
    <w:p w:rsidR="006403CE" w:rsidRDefault="006403CE" w:rsidP="006403CE">
      <w:pPr>
        <w:pStyle w:val="a5"/>
        <w:ind w:left="1146"/>
        <w:rPr>
          <w:rFonts w:ascii="Book Antiqua" w:hAnsi="Book Antiqua"/>
          <w:b/>
          <w:lang w:val="uk-UA"/>
        </w:rPr>
      </w:pPr>
    </w:p>
    <w:p w:rsidR="006403CE" w:rsidRPr="006403CE" w:rsidRDefault="006403CE" w:rsidP="006403CE">
      <w:pPr>
        <w:pStyle w:val="a5"/>
        <w:ind w:left="1146"/>
        <w:rPr>
          <w:rFonts w:ascii="Book Antiqua" w:hAnsi="Book Antiqua"/>
          <w:b/>
          <w:lang w:val="uk-UA"/>
        </w:rPr>
      </w:pPr>
      <w:r>
        <w:rPr>
          <w:rFonts w:ascii="Book Antiqua" w:hAnsi="Book Antiqua"/>
          <w:b/>
          <w:lang w:val="uk-UA"/>
        </w:rPr>
        <w:t>[підпис]</w:t>
      </w:r>
    </w:p>
    <w:sectPr w:rsidR="006403CE" w:rsidRPr="006403CE">
      <w:footerReference w:type="even"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03CE" w:rsidRDefault="006403CE" w:rsidP="006403CE">
      <w:r>
        <w:separator/>
      </w:r>
    </w:p>
  </w:endnote>
  <w:endnote w:type="continuationSeparator" w:id="0">
    <w:p w:rsidR="006403CE" w:rsidRDefault="006403CE" w:rsidP="0064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206676542"/>
      <w:docPartObj>
        <w:docPartGallery w:val="Page Numbers (Bottom of Page)"/>
        <w:docPartUnique/>
      </w:docPartObj>
    </w:sdtPr>
    <w:sdtContent>
      <w:p w:rsidR="006403CE" w:rsidRDefault="006403CE" w:rsidP="00A364CC">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6403CE" w:rsidRDefault="006403CE" w:rsidP="006403C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513143449"/>
      <w:docPartObj>
        <w:docPartGallery w:val="Page Numbers (Bottom of Page)"/>
        <w:docPartUnique/>
      </w:docPartObj>
    </w:sdtPr>
    <w:sdtContent>
      <w:p w:rsidR="006403CE" w:rsidRDefault="006403CE" w:rsidP="00A364CC">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rsidR="006403CE" w:rsidRDefault="006403CE" w:rsidP="006403C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03CE" w:rsidRDefault="006403CE" w:rsidP="006403CE">
      <w:r>
        <w:separator/>
      </w:r>
    </w:p>
  </w:footnote>
  <w:footnote w:type="continuationSeparator" w:id="0">
    <w:p w:rsidR="006403CE" w:rsidRDefault="006403CE" w:rsidP="00640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600EC"/>
    <w:multiLevelType w:val="hybridMultilevel"/>
    <w:tmpl w:val="1004BE7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706526A3"/>
    <w:multiLevelType w:val="hybridMultilevel"/>
    <w:tmpl w:val="1B3AFCCA"/>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15:restartNumberingAfterBreak="0">
    <w:nsid w:val="75CF47DE"/>
    <w:multiLevelType w:val="hybridMultilevel"/>
    <w:tmpl w:val="80860A4E"/>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235A4"/>
    <w:rsid w:val="000E5FCC"/>
    <w:rsid w:val="000F0FA5"/>
    <w:rsid w:val="00105BCF"/>
    <w:rsid w:val="002E0062"/>
    <w:rsid w:val="00305A35"/>
    <w:rsid w:val="00470E49"/>
    <w:rsid w:val="00564AF0"/>
    <w:rsid w:val="006403CE"/>
    <w:rsid w:val="006D68D4"/>
    <w:rsid w:val="00741A27"/>
    <w:rsid w:val="007744D6"/>
    <w:rsid w:val="00931DF7"/>
    <w:rsid w:val="009965BE"/>
    <w:rsid w:val="00A647E5"/>
    <w:rsid w:val="00A672DE"/>
    <w:rsid w:val="00AE40DE"/>
    <w:rsid w:val="00B371AE"/>
    <w:rsid w:val="00B6414E"/>
    <w:rsid w:val="00BA4985"/>
    <w:rsid w:val="00C57BB4"/>
    <w:rsid w:val="00DA710D"/>
    <w:rsid w:val="00F345C1"/>
    <w:rsid w:val="00F83DC5"/>
    <w:rsid w:val="00FE73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5D63"/>
  <w15:chartTrackingRefBased/>
  <w15:docId w15:val="{9B595184-B077-476B-BE04-EA566CAF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5A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ÀäÏîë"/>
    <w:basedOn w:val="a"/>
    <w:next w:val="a"/>
    <w:rsid w:val="000235A4"/>
    <w:pPr>
      <w:widowControl w:val="0"/>
      <w:overflowPunct w:val="0"/>
      <w:autoSpaceDE w:val="0"/>
      <w:autoSpaceDN w:val="0"/>
      <w:adjustRightInd w:val="0"/>
      <w:spacing w:after="240"/>
      <w:ind w:left="4961"/>
      <w:textAlignment w:val="baseline"/>
    </w:pPr>
    <w:rPr>
      <w:sz w:val="19"/>
      <w:szCs w:val="20"/>
    </w:rPr>
  </w:style>
  <w:style w:type="character" w:styleId="a4">
    <w:name w:val="Hyperlink"/>
    <w:basedOn w:val="a0"/>
    <w:uiPriority w:val="99"/>
    <w:unhideWhenUsed/>
    <w:rsid w:val="000235A4"/>
    <w:rPr>
      <w:color w:val="0563C1" w:themeColor="hyperlink"/>
      <w:u w:val="single"/>
    </w:rPr>
  </w:style>
  <w:style w:type="paragraph" w:styleId="a5">
    <w:name w:val="List Paragraph"/>
    <w:basedOn w:val="a"/>
    <w:uiPriority w:val="34"/>
    <w:qFormat/>
    <w:rsid w:val="00105BCF"/>
    <w:pPr>
      <w:ind w:left="720"/>
      <w:contextualSpacing/>
    </w:pPr>
  </w:style>
  <w:style w:type="paragraph" w:styleId="a6">
    <w:name w:val="Balloon Text"/>
    <w:basedOn w:val="a"/>
    <w:link w:val="a7"/>
    <w:uiPriority w:val="99"/>
    <w:semiHidden/>
    <w:unhideWhenUsed/>
    <w:rsid w:val="00564AF0"/>
    <w:rPr>
      <w:rFonts w:ascii="Segoe UI" w:hAnsi="Segoe UI" w:cs="Segoe UI"/>
      <w:sz w:val="18"/>
      <w:szCs w:val="18"/>
    </w:rPr>
  </w:style>
  <w:style w:type="character" w:customStyle="1" w:styleId="a7">
    <w:name w:val="Текст выноски Знак"/>
    <w:basedOn w:val="a0"/>
    <w:link w:val="a6"/>
    <w:uiPriority w:val="99"/>
    <w:semiHidden/>
    <w:rsid w:val="00564AF0"/>
    <w:rPr>
      <w:rFonts w:ascii="Segoe UI" w:eastAsia="Times New Roman" w:hAnsi="Segoe UI" w:cs="Segoe UI"/>
      <w:sz w:val="18"/>
      <w:szCs w:val="18"/>
      <w:lang w:val="ru-RU" w:eastAsia="ru-RU"/>
    </w:rPr>
  </w:style>
  <w:style w:type="paragraph" w:styleId="a8">
    <w:name w:val="footer"/>
    <w:basedOn w:val="a"/>
    <w:link w:val="a9"/>
    <w:uiPriority w:val="99"/>
    <w:unhideWhenUsed/>
    <w:rsid w:val="006403CE"/>
    <w:pPr>
      <w:tabs>
        <w:tab w:val="center" w:pos="4677"/>
        <w:tab w:val="right" w:pos="9355"/>
      </w:tabs>
    </w:pPr>
  </w:style>
  <w:style w:type="character" w:customStyle="1" w:styleId="a9">
    <w:name w:val="Нижний колонтитул Знак"/>
    <w:basedOn w:val="a0"/>
    <w:link w:val="a8"/>
    <w:uiPriority w:val="99"/>
    <w:rsid w:val="006403CE"/>
    <w:rPr>
      <w:rFonts w:ascii="Times New Roman" w:eastAsia="Times New Roman" w:hAnsi="Times New Roman" w:cs="Times New Roman"/>
      <w:sz w:val="24"/>
      <w:szCs w:val="24"/>
      <w:lang w:val="ru-RU" w:eastAsia="ru-RU"/>
    </w:rPr>
  </w:style>
  <w:style w:type="character" w:styleId="aa">
    <w:name w:val="page number"/>
    <w:basedOn w:val="a0"/>
    <w:uiPriority w:val="99"/>
    <w:semiHidden/>
    <w:unhideWhenUsed/>
    <w:rsid w:val="0064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B21D-AE3F-164F-AB65-7E2C7960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698</Words>
  <Characters>3979</Characters>
  <Application>Microsoft Office Word</Application>
  <DocSecurity>0</DocSecurity>
  <Lines>33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Віталія Лебідь</dc:creator>
  <cp:keywords/>
  <dc:description/>
  <cp:lastModifiedBy>Microsoft Office User</cp:lastModifiedBy>
  <cp:revision>10</cp:revision>
  <cp:lastPrinted>2020-06-23T10:18:00Z</cp:lastPrinted>
  <dcterms:created xsi:type="dcterms:W3CDTF">2020-06-19T13:34:00Z</dcterms:created>
  <dcterms:modified xsi:type="dcterms:W3CDTF">2022-03-05T13:10:00Z</dcterms:modified>
</cp:coreProperties>
</file>