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A9" w:rsidRPr="008928A9" w:rsidRDefault="00F92EBA" w:rsidP="008928A9">
      <w:pPr>
        <w:rPr>
          <w:b/>
        </w:rPr>
      </w:pPr>
      <w:r w:rsidRPr="008928A9">
        <w:rPr>
          <w:b/>
        </w:rPr>
        <w:t xml:space="preserve">Олександр </w:t>
      </w:r>
      <w:proofErr w:type="spellStart"/>
      <w:r w:rsidRPr="008928A9">
        <w:rPr>
          <w:b/>
        </w:rPr>
        <w:t>Гатiятуллiн</w:t>
      </w:r>
      <w:proofErr w:type="spellEnd"/>
      <w:r w:rsidRPr="008928A9">
        <w:rPr>
          <w:b/>
        </w:rPr>
        <w:t xml:space="preserve">, керівник ГО «Україна без тортур». </w:t>
      </w:r>
    </w:p>
    <w:p w:rsidR="00F92EBA" w:rsidRPr="008928A9" w:rsidRDefault="008928A9" w:rsidP="008928A9">
      <w:pPr>
        <w:rPr>
          <w:b/>
        </w:rPr>
      </w:pPr>
      <w:r>
        <w:rPr>
          <w:b/>
        </w:rPr>
        <w:t>Проблематика забезпечення</w:t>
      </w:r>
      <w:r w:rsidR="00F92EBA" w:rsidRPr="008928A9">
        <w:rPr>
          <w:b/>
        </w:rPr>
        <w:t xml:space="preserve"> права на медичну допомогу в слідчих ізоляторах та установах виконання покарань в умовах реформування. Чому дискримінація уразливих до ВІЛ-інфекції груп сприяє поширенню епід</w:t>
      </w:r>
      <w:r w:rsidRPr="008928A9">
        <w:rPr>
          <w:b/>
        </w:rPr>
        <w:t>емії в місцях позбавлення волі</w:t>
      </w:r>
      <w:bookmarkStart w:id="0" w:name="_GoBack"/>
      <w:bookmarkEnd w:id="0"/>
    </w:p>
    <w:p w:rsidR="00F92EBA" w:rsidRPr="00F92EBA" w:rsidRDefault="00F92EBA" w:rsidP="00F92EBA">
      <w:r w:rsidRPr="00F92EBA">
        <w:rPr>
          <w:i/>
          <w:iCs/>
        </w:rPr>
        <w:t>Зараз є проблеми організаційного характеру, які не можуть забезпечити право на охорону здоров’я ув’язненим та засудженим й це пов’язано з реформуванням системи охорони здоров’я державної кримінально-виконавчої служби України. За результатами моніторингових візитів національного превентивного механізму за 2018 рік можна виділити наступні проблеми:</w:t>
      </w:r>
    </w:p>
    <w:p w:rsidR="00F92EBA" w:rsidRPr="00F92EBA" w:rsidRDefault="00F92EBA" w:rsidP="00F92EBA">
      <w:r w:rsidRPr="00F92EBA">
        <w:rPr>
          <w:i/>
          <w:iCs/>
        </w:rPr>
        <w:t>Недоукомплектувано посади медичних працівників. Ті що працювали на атестованих посадах звільнені або перейшли служити не за фахом, щоб отримати соціальні гарантії (пенсійне забезпечення).</w:t>
      </w:r>
    </w:p>
    <w:p w:rsidR="00F92EBA" w:rsidRPr="00F92EBA" w:rsidRDefault="00F92EBA" w:rsidP="00F92EBA">
      <w:r w:rsidRPr="00F92EBA">
        <w:rPr>
          <w:i/>
          <w:iCs/>
        </w:rPr>
        <w:t>Залучені медичні працівники не знають специфіки пенітенціарної системи, а саме вимоги наказів Міністерства юстиції України щодо дотримання протиепідемічного стану, проведення оглядів ДІЗО, ПКТ  та ін.</w:t>
      </w:r>
    </w:p>
    <w:p w:rsidR="00F92EBA" w:rsidRPr="00F92EBA" w:rsidRDefault="00F92EBA" w:rsidP="00F92EBA">
      <w:r w:rsidRPr="00F92EBA">
        <w:rPr>
          <w:i/>
          <w:iCs/>
        </w:rPr>
        <w:t xml:space="preserve">Передача з балансу установ виконання покарань та СІЗО  на баланс ДУ «ЦОЗ ДКВСУ» ліків, обладнання та інвентарю. Частина аптек опечатані.  Доступ до ліків відсутній або обмежений. Є переривання </w:t>
      </w:r>
      <w:proofErr w:type="spellStart"/>
      <w:r w:rsidRPr="00F92EBA">
        <w:rPr>
          <w:i/>
          <w:iCs/>
        </w:rPr>
        <w:t>протитубекульозного</w:t>
      </w:r>
      <w:proofErr w:type="spellEnd"/>
      <w:r w:rsidRPr="00F92EBA">
        <w:rPr>
          <w:i/>
          <w:iCs/>
        </w:rPr>
        <w:t xml:space="preserve"> лікування.</w:t>
      </w:r>
    </w:p>
    <w:p w:rsidR="00F92EBA" w:rsidRPr="00F92EBA" w:rsidRDefault="00F92EBA" w:rsidP="00F92EBA">
      <w:r w:rsidRPr="00F92EBA">
        <w:rPr>
          <w:i/>
          <w:iCs/>
        </w:rPr>
        <w:t xml:space="preserve">В медичних закладах ЦОЗ ДКВСУ майже відсутній власний медичний транспорт для перевезення хворих, наряди на госпіталізацію погоджуються Міжрегіональними управліннями з питань виконання кримінальних покарань та органів </w:t>
      </w:r>
      <w:proofErr w:type="spellStart"/>
      <w:r w:rsidRPr="00F92EBA">
        <w:rPr>
          <w:i/>
          <w:iCs/>
        </w:rPr>
        <w:t>пробації</w:t>
      </w:r>
      <w:proofErr w:type="spellEnd"/>
      <w:r w:rsidRPr="00F92EBA">
        <w:rPr>
          <w:i/>
          <w:iCs/>
        </w:rPr>
        <w:t xml:space="preserve">, що ускладнює погодження на госпіталізацію у спеціалізовані лікарні та переміщення хворих відбувається загальним порядком </w:t>
      </w:r>
      <w:proofErr w:type="spellStart"/>
      <w:r w:rsidRPr="00F92EBA">
        <w:rPr>
          <w:i/>
          <w:iCs/>
        </w:rPr>
        <w:t>етапування</w:t>
      </w:r>
      <w:proofErr w:type="spellEnd"/>
      <w:r w:rsidRPr="00F92EBA">
        <w:rPr>
          <w:i/>
          <w:iCs/>
        </w:rPr>
        <w:t>.</w:t>
      </w:r>
    </w:p>
    <w:p w:rsidR="00F92EBA" w:rsidRPr="00F92EBA" w:rsidRDefault="00F92EBA" w:rsidP="00F92EBA">
      <w:r w:rsidRPr="00F92EBA">
        <w:rPr>
          <w:i/>
          <w:iCs/>
        </w:rPr>
        <w:t>Наявний брак вузьких фахівців, й низька взаємодія з закладами охорони здоров’я МОЗ України.</w:t>
      </w:r>
    </w:p>
    <w:p w:rsidR="00F92EBA" w:rsidRPr="00F92EBA" w:rsidRDefault="00F92EBA" w:rsidP="00F92EBA">
      <w:r w:rsidRPr="00F92EBA">
        <w:rPr>
          <w:i/>
          <w:iCs/>
        </w:rPr>
        <w:t>В частині установ порушується право на конфіденційність, медичні картки знаходяться у вільному доступі.</w:t>
      </w:r>
    </w:p>
    <w:p w:rsidR="00F92EBA" w:rsidRPr="00F92EBA" w:rsidRDefault="00F92EBA" w:rsidP="00F92EBA">
      <w:r w:rsidRPr="00F92EBA">
        <w:rPr>
          <w:i/>
          <w:iCs/>
        </w:rPr>
        <w:t>Є випадки виявлення в медичній частині  ліків термін придатності яких сплив або упакування ліків мають ознаки умисного знищення маркувань про терміни придатності.</w:t>
      </w:r>
    </w:p>
    <w:p w:rsidR="00F92EBA" w:rsidRPr="00F92EBA" w:rsidRDefault="00F92EBA" w:rsidP="00F92EBA">
      <w:r w:rsidRPr="00F92EBA">
        <w:rPr>
          <w:i/>
          <w:iCs/>
        </w:rPr>
        <w:t xml:space="preserve">Якщо вести мову про дискримінацію, то потрібно враховувати, що в тюремній системі існує стійка субкультура та кримінальна ієрархія. Деякі групи ув’язнених та засуджених </w:t>
      </w:r>
      <w:proofErr w:type="spellStart"/>
      <w:r w:rsidRPr="00F92EBA">
        <w:rPr>
          <w:i/>
          <w:iCs/>
        </w:rPr>
        <w:t>стигматизуються</w:t>
      </w:r>
      <w:proofErr w:type="spellEnd"/>
      <w:r w:rsidRPr="00F92EBA">
        <w:rPr>
          <w:i/>
          <w:iCs/>
        </w:rPr>
        <w:t xml:space="preserve"> й дискримінуються не тільки зі сторони інших груп ув’язнених, а також зі сторони адміністрації. Це так названі особи, які відторгнуті загалом. Вони мають свої спальні місця, свої столи у їдальні, свій посуд. Вони виконують брудну роботу, по відношенню до них проявляється як фізичне так й сексуальне насильство. Вони мають обмежений доступ до послуг, в тому й числі й медичного характеру, наприклад профілактики ВІЛ-інфекції, доступ до презервативів, тестування та ВІЛ-інфекцію. Тобто можна зазначити що не має рівного доступу усіх категорій ув’язнених та засуджених до медичних послуг, що в свою чергу впливає на розвиток епідемії ВІЛ-інфекції/СНІДу, тому що ув’язнені, при наявності ризикової поведінки, а це використання спільного інструментарію при вживанні наркотиків, татуювання та гомосексуальних контактів відносяться до груп підвищеного ризику інфікування. </w:t>
      </w:r>
    </w:p>
    <w:p w:rsidR="00F92EBA" w:rsidRPr="00F92EBA" w:rsidRDefault="00F92EBA" w:rsidP="00F92EBA">
      <w:r w:rsidRPr="00F92EBA">
        <w:rPr>
          <w:i/>
          <w:iCs/>
        </w:rPr>
        <w:t xml:space="preserve">Якщо говорити про людей, які живуть з ВІЛ в ув’язненні, то в більшості випадків маємо проблему </w:t>
      </w:r>
      <w:proofErr w:type="spellStart"/>
      <w:r w:rsidRPr="00F92EBA">
        <w:rPr>
          <w:i/>
          <w:iCs/>
        </w:rPr>
        <w:t>самостигматизації</w:t>
      </w:r>
      <w:proofErr w:type="spellEnd"/>
      <w:r w:rsidRPr="00F92EBA">
        <w:rPr>
          <w:i/>
          <w:iCs/>
        </w:rPr>
        <w:t>,  не прийняття діагнозу, що призводить до того, що ці люди  не користуються як медичними так й соціальними послугами.</w:t>
      </w:r>
    </w:p>
    <w:p w:rsidR="00F92EBA" w:rsidRPr="00F92EBA" w:rsidRDefault="00F92EBA" w:rsidP="00F92EBA">
      <w:r w:rsidRPr="00F92EBA">
        <w:t> </w:t>
      </w:r>
    </w:p>
    <w:p w:rsidR="00713DA7" w:rsidRDefault="00713DA7"/>
    <w:sectPr w:rsidR="00713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271"/>
    <w:multiLevelType w:val="multilevel"/>
    <w:tmpl w:val="708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75"/>
    <w:rsid w:val="00713DA7"/>
    <w:rsid w:val="00833DC4"/>
    <w:rsid w:val="008928A9"/>
    <w:rsid w:val="00AD4675"/>
    <w:rsid w:val="00F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AE06"/>
  <w15:chartTrackingRefBased/>
  <w15:docId w15:val="{66D3AAE9-1B99-4DAD-953A-67FC8D6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Сергій М'ясоєдов</cp:lastModifiedBy>
  <cp:revision>3</cp:revision>
  <dcterms:created xsi:type="dcterms:W3CDTF">2018-12-10T15:44:00Z</dcterms:created>
  <dcterms:modified xsi:type="dcterms:W3CDTF">2018-12-10T17:24:00Z</dcterms:modified>
</cp:coreProperties>
</file>