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74" w:rsidRDefault="00487C74" w:rsidP="0039298A">
      <w:pPr>
        <w:jc w:val="center"/>
        <w:rPr>
          <w:rFonts w:ascii="Times New Roman" w:hAnsi="Times New Roman"/>
          <w:b/>
          <w:sz w:val="24"/>
          <w:szCs w:val="24"/>
        </w:rPr>
      </w:pPr>
      <w:r w:rsidRPr="0039298A">
        <w:rPr>
          <w:rFonts w:ascii="Times New Roman" w:hAnsi="Times New Roman"/>
          <w:b/>
          <w:sz w:val="24"/>
          <w:szCs w:val="24"/>
        </w:rPr>
        <w:t>Презентація щодо врахування положень Резолюції в проекті змін до законодавства</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480"/>
        <w:gridCol w:w="4536"/>
        <w:gridCol w:w="3685"/>
        <w:gridCol w:w="3685"/>
      </w:tblGrid>
      <w:tr w:rsidR="009207E4" w:rsidRPr="0003524F" w:rsidTr="009207E4">
        <w:tc>
          <w:tcPr>
            <w:tcW w:w="456" w:type="dxa"/>
          </w:tcPr>
          <w:p w:rsidR="009207E4" w:rsidRPr="00852BF5" w:rsidRDefault="009207E4" w:rsidP="0003524F">
            <w:pPr>
              <w:spacing w:after="0" w:line="240" w:lineRule="auto"/>
              <w:jc w:val="center"/>
              <w:rPr>
                <w:rFonts w:ascii="Times New Roman" w:hAnsi="Times New Roman"/>
                <w:b/>
                <w:sz w:val="24"/>
                <w:szCs w:val="24"/>
              </w:rPr>
            </w:pPr>
          </w:p>
        </w:tc>
        <w:tc>
          <w:tcPr>
            <w:tcW w:w="3480" w:type="dxa"/>
          </w:tcPr>
          <w:p w:rsidR="009207E4" w:rsidRDefault="009207E4" w:rsidP="0003524F">
            <w:pPr>
              <w:spacing w:after="0" w:line="240" w:lineRule="auto"/>
              <w:jc w:val="center"/>
              <w:rPr>
                <w:rFonts w:ascii="Times New Roman" w:hAnsi="Times New Roman"/>
                <w:b/>
                <w:sz w:val="24"/>
                <w:szCs w:val="24"/>
              </w:rPr>
            </w:pPr>
          </w:p>
          <w:p w:rsidR="009207E4" w:rsidRDefault="009207E4" w:rsidP="0003524F">
            <w:pPr>
              <w:spacing w:after="0" w:line="240" w:lineRule="auto"/>
              <w:jc w:val="center"/>
              <w:rPr>
                <w:rFonts w:ascii="Times New Roman" w:hAnsi="Times New Roman"/>
                <w:b/>
                <w:sz w:val="24"/>
                <w:szCs w:val="24"/>
              </w:rPr>
            </w:pPr>
            <w:r>
              <w:rPr>
                <w:rFonts w:ascii="Times New Roman" w:hAnsi="Times New Roman"/>
                <w:b/>
                <w:sz w:val="24"/>
                <w:szCs w:val="24"/>
              </w:rPr>
              <w:t>Пункт Резолюції</w:t>
            </w:r>
          </w:p>
          <w:p w:rsidR="009207E4" w:rsidRPr="008A0795" w:rsidRDefault="009207E4" w:rsidP="0003524F">
            <w:pPr>
              <w:spacing w:after="0" w:line="240" w:lineRule="auto"/>
              <w:jc w:val="center"/>
              <w:rPr>
                <w:rFonts w:ascii="Times New Roman" w:hAnsi="Times New Roman"/>
                <w:b/>
                <w:sz w:val="24"/>
                <w:szCs w:val="24"/>
              </w:rPr>
            </w:pPr>
          </w:p>
        </w:tc>
        <w:tc>
          <w:tcPr>
            <w:tcW w:w="4536" w:type="dxa"/>
          </w:tcPr>
          <w:p w:rsidR="009207E4" w:rsidRDefault="009207E4" w:rsidP="0003524F">
            <w:pPr>
              <w:spacing w:after="0" w:line="240" w:lineRule="auto"/>
              <w:ind w:firstLine="459"/>
              <w:jc w:val="both"/>
              <w:rPr>
                <w:rFonts w:ascii="Times New Roman" w:hAnsi="Times New Roman"/>
                <w:b/>
                <w:sz w:val="24"/>
                <w:szCs w:val="24"/>
              </w:rPr>
            </w:pPr>
          </w:p>
          <w:p w:rsidR="009207E4" w:rsidRPr="0003524F" w:rsidRDefault="009207E4" w:rsidP="008A0795">
            <w:pPr>
              <w:spacing w:after="0" w:line="240" w:lineRule="auto"/>
              <w:ind w:firstLine="459"/>
              <w:jc w:val="center"/>
              <w:rPr>
                <w:rFonts w:ascii="Times New Roman" w:hAnsi="Times New Roman"/>
                <w:b/>
                <w:sz w:val="24"/>
                <w:szCs w:val="24"/>
              </w:rPr>
            </w:pPr>
            <w:r>
              <w:rPr>
                <w:rFonts w:ascii="Times New Roman" w:hAnsi="Times New Roman"/>
                <w:b/>
                <w:sz w:val="24"/>
                <w:szCs w:val="24"/>
              </w:rPr>
              <w:t>Врахування положень Резолюції в проектах змін до чинного законодавства</w:t>
            </w:r>
          </w:p>
        </w:tc>
        <w:tc>
          <w:tcPr>
            <w:tcW w:w="3685" w:type="dxa"/>
          </w:tcPr>
          <w:p w:rsidR="009207E4" w:rsidRDefault="009207E4" w:rsidP="0003524F">
            <w:pPr>
              <w:spacing w:after="0" w:line="240" w:lineRule="auto"/>
              <w:ind w:firstLine="459"/>
              <w:jc w:val="both"/>
              <w:rPr>
                <w:rFonts w:ascii="Times New Roman" w:hAnsi="Times New Roman"/>
                <w:b/>
                <w:sz w:val="24"/>
                <w:szCs w:val="24"/>
              </w:rPr>
            </w:pPr>
          </w:p>
          <w:p w:rsidR="009207E4" w:rsidRDefault="009207E4" w:rsidP="006B3106">
            <w:pPr>
              <w:spacing w:after="0" w:line="240" w:lineRule="auto"/>
              <w:ind w:firstLine="459"/>
              <w:jc w:val="center"/>
              <w:rPr>
                <w:rFonts w:ascii="Times New Roman" w:hAnsi="Times New Roman"/>
                <w:b/>
                <w:sz w:val="24"/>
                <w:szCs w:val="24"/>
              </w:rPr>
            </w:pPr>
            <w:r>
              <w:rPr>
                <w:rFonts w:ascii="Times New Roman" w:hAnsi="Times New Roman"/>
                <w:b/>
                <w:sz w:val="24"/>
                <w:szCs w:val="24"/>
              </w:rPr>
              <w:t>Пропозиції Думайдану (Київ)</w:t>
            </w:r>
          </w:p>
        </w:tc>
        <w:tc>
          <w:tcPr>
            <w:tcW w:w="3685" w:type="dxa"/>
          </w:tcPr>
          <w:p w:rsidR="009207E4" w:rsidRDefault="009207E4" w:rsidP="000E66DC">
            <w:pPr>
              <w:spacing w:after="0" w:line="240" w:lineRule="auto"/>
              <w:ind w:firstLine="459"/>
              <w:jc w:val="both"/>
              <w:rPr>
                <w:rFonts w:ascii="Times New Roman" w:hAnsi="Times New Roman"/>
                <w:b/>
                <w:sz w:val="24"/>
                <w:szCs w:val="24"/>
              </w:rPr>
            </w:pPr>
          </w:p>
          <w:p w:rsidR="009207E4" w:rsidRDefault="009207E4" w:rsidP="000E66DC">
            <w:pPr>
              <w:spacing w:after="0" w:line="240" w:lineRule="auto"/>
              <w:ind w:firstLine="459"/>
              <w:jc w:val="center"/>
              <w:rPr>
                <w:rFonts w:ascii="Times New Roman" w:hAnsi="Times New Roman"/>
                <w:b/>
                <w:sz w:val="24"/>
                <w:szCs w:val="24"/>
              </w:rPr>
            </w:pPr>
            <w:r>
              <w:rPr>
                <w:rFonts w:ascii="Times New Roman" w:hAnsi="Times New Roman"/>
                <w:b/>
                <w:sz w:val="24"/>
                <w:szCs w:val="24"/>
              </w:rPr>
              <w:t>Пропозиції Думайдану (Харків)</w:t>
            </w:r>
          </w:p>
        </w:tc>
      </w:tr>
      <w:tr w:rsidR="009207E4" w:rsidRPr="0003524F" w:rsidTr="009207E4">
        <w:tc>
          <w:tcPr>
            <w:tcW w:w="456" w:type="dxa"/>
          </w:tcPr>
          <w:p w:rsidR="009207E4" w:rsidRPr="00852BF5" w:rsidRDefault="009207E4" w:rsidP="0003524F">
            <w:pPr>
              <w:pStyle w:val="NormalWeb"/>
              <w:jc w:val="both"/>
              <w:rPr>
                <w:b/>
              </w:rPr>
            </w:pPr>
            <w:r w:rsidRPr="00852BF5">
              <w:rPr>
                <w:b/>
              </w:rPr>
              <w:t>1</w:t>
            </w:r>
          </w:p>
        </w:tc>
        <w:tc>
          <w:tcPr>
            <w:tcW w:w="3480" w:type="dxa"/>
          </w:tcPr>
          <w:p w:rsidR="009207E4" w:rsidRPr="008A0795" w:rsidRDefault="009207E4" w:rsidP="008A0795">
            <w:pPr>
              <w:pStyle w:val="NormalWeb"/>
              <w:ind w:firstLine="204"/>
              <w:jc w:val="both"/>
            </w:pPr>
            <w:r w:rsidRPr="008A0795">
              <w:t>Доповнити статтю 1 Закону України «Про основи містобудування» визначення поняття «містобудування (містобудівна діяльність)» такими словами «збереженням та реабілітацією об’єктів природної спадщини», з метою підвищення пріоритетності збереження зелених зон;</w:t>
            </w:r>
          </w:p>
          <w:p w:rsidR="009207E4" w:rsidRPr="008A0795" w:rsidRDefault="009207E4" w:rsidP="008A0795">
            <w:pPr>
              <w:spacing w:after="0" w:line="240" w:lineRule="auto"/>
              <w:ind w:firstLine="204"/>
              <w:jc w:val="center"/>
              <w:rPr>
                <w:rFonts w:ascii="Times New Roman" w:hAnsi="Times New Roman"/>
                <w:sz w:val="24"/>
                <w:szCs w:val="24"/>
              </w:rPr>
            </w:pPr>
          </w:p>
        </w:tc>
        <w:tc>
          <w:tcPr>
            <w:tcW w:w="4536" w:type="dxa"/>
          </w:tcPr>
          <w:p w:rsidR="009207E4" w:rsidRDefault="009207E4" w:rsidP="0003524F">
            <w:pPr>
              <w:spacing w:after="0" w:line="240" w:lineRule="auto"/>
              <w:ind w:firstLine="459"/>
              <w:jc w:val="both"/>
              <w:rPr>
                <w:rFonts w:ascii="Times New Roman" w:hAnsi="Times New Roman"/>
                <w:b/>
                <w:i/>
                <w:sz w:val="24"/>
                <w:szCs w:val="24"/>
              </w:rPr>
            </w:pPr>
            <w:r w:rsidRPr="00D70D26">
              <w:rPr>
                <w:rFonts w:ascii="Times New Roman" w:hAnsi="Times New Roman"/>
                <w:b/>
                <w:i/>
                <w:sz w:val="24"/>
                <w:szCs w:val="24"/>
              </w:rPr>
              <w:t>Передбачено внесення змін:</w:t>
            </w:r>
          </w:p>
          <w:p w:rsidR="009207E4" w:rsidRPr="00D70D26" w:rsidRDefault="009207E4" w:rsidP="0003524F">
            <w:pPr>
              <w:spacing w:after="0" w:line="240" w:lineRule="auto"/>
              <w:ind w:firstLine="459"/>
              <w:jc w:val="both"/>
              <w:rPr>
                <w:rFonts w:ascii="Times New Roman" w:hAnsi="Times New Roman"/>
                <w:b/>
                <w:i/>
                <w:sz w:val="24"/>
                <w:szCs w:val="24"/>
              </w:rPr>
            </w:pPr>
          </w:p>
          <w:p w:rsidR="009207E4" w:rsidRDefault="009207E4" w:rsidP="0003524F">
            <w:pPr>
              <w:spacing w:after="0" w:line="240" w:lineRule="auto"/>
              <w:ind w:firstLine="459"/>
              <w:jc w:val="both"/>
              <w:rPr>
                <w:rFonts w:ascii="Times New Roman" w:hAnsi="Times New Roman"/>
                <w:b/>
                <w:i/>
                <w:sz w:val="24"/>
                <w:szCs w:val="24"/>
              </w:rPr>
            </w:pPr>
            <w:r>
              <w:rPr>
                <w:rFonts w:ascii="Times New Roman" w:hAnsi="Times New Roman"/>
                <w:b/>
                <w:i/>
                <w:sz w:val="24"/>
                <w:szCs w:val="24"/>
              </w:rPr>
              <w:t xml:space="preserve">1) </w:t>
            </w:r>
            <w:r w:rsidRPr="00D70D26">
              <w:rPr>
                <w:rFonts w:ascii="Times New Roman" w:hAnsi="Times New Roman"/>
                <w:b/>
                <w:i/>
                <w:sz w:val="24"/>
                <w:szCs w:val="24"/>
              </w:rPr>
              <w:t>у Законі України «Про охорону культурної спадщини» встановлюється, що</w:t>
            </w:r>
          </w:p>
          <w:p w:rsidR="009207E4" w:rsidRPr="00D70D26" w:rsidRDefault="009207E4" w:rsidP="0003524F">
            <w:pPr>
              <w:spacing w:after="0" w:line="240" w:lineRule="auto"/>
              <w:ind w:firstLine="459"/>
              <w:jc w:val="both"/>
              <w:rPr>
                <w:rFonts w:ascii="Times New Roman" w:hAnsi="Times New Roman"/>
                <w:b/>
                <w:i/>
                <w:sz w:val="24"/>
                <w:szCs w:val="24"/>
              </w:rPr>
            </w:pPr>
          </w:p>
          <w:p w:rsidR="009207E4" w:rsidRPr="00D62E14" w:rsidRDefault="009207E4" w:rsidP="0003524F">
            <w:pPr>
              <w:pStyle w:val="ListParagraph"/>
              <w:numPr>
                <w:ilvl w:val="0"/>
                <w:numId w:val="1"/>
              </w:numPr>
              <w:spacing w:after="0" w:line="240" w:lineRule="auto"/>
              <w:ind w:left="0" w:firstLine="459"/>
              <w:jc w:val="both"/>
              <w:rPr>
                <w:rFonts w:ascii="Times New Roman" w:hAnsi="Times New Roman"/>
                <w:b/>
                <w:sz w:val="24"/>
                <w:szCs w:val="24"/>
              </w:rPr>
            </w:pPr>
            <w:r w:rsidRPr="00D62E14">
              <w:rPr>
                <w:rFonts w:ascii="Times New Roman" w:hAnsi="Times New Roman"/>
                <w:b/>
                <w:sz w:val="24"/>
                <w:szCs w:val="24"/>
              </w:rPr>
              <w:t xml:space="preserve">об'єкт культурної спадщини - пам'ятки: твори архітектури, монументальної скульптури й живопису, елементи та структури археологічного характеру, написи, печери та групи елементів, які мають видатну універсальну цінність з точки зору історії, мистецтва чи науки;  ансамблі: групи ізольованих чи об'єднаних будівель, архітектура, єдність чи зв'язок з пейзажем яких є видатною універсальною цінністю з точки зору історії, мистецтва чи науки; визначні місця: твори людини або спільні витвори людини й природи, а також зони, включаючи археологічні визначні місця, що є універсальною цінністю з точки зору історії, естетики, етнології чи антропології; природні пам'ятки, створені фізичними й біологічними утвореннями або групами таких утворень, що мають видатну універсальну цінність з точки зору естетики чи науки; геологічні й </w:t>
            </w:r>
            <w:r w:rsidRPr="00D62E14">
              <w:rPr>
                <w:rFonts w:ascii="Times New Roman" w:hAnsi="Times New Roman"/>
                <w:b/>
                <w:sz w:val="24"/>
                <w:szCs w:val="24"/>
              </w:rPr>
              <w:lastRenderedPageBreak/>
              <w:t>фізіографічні утворення й суворо обмежені зони, що є ареалом видів тварин і рослин, які зазнають загрози й мають видатну універсальну цінність з точки зору науки чи збереження; природні визначні місця чи суворо обмежені природні зони, що мають видатну універсальну цінність з точки зору науки, збереження чи природної краси;</w:t>
            </w:r>
          </w:p>
          <w:p w:rsidR="009207E4" w:rsidRPr="008C5923" w:rsidRDefault="009207E4" w:rsidP="00D70D26">
            <w:pPr>
              <w:pStyle w:val="ListParagraph"/>
              <w:spacing w:after="0" w:line="240" w:lineRule="auto"/>
              <w:ind w:left="0"/>
              <w:jc w:val="both"/>
              <w:rPr>
                <w:rFonts w:ascii="Times New Roman" w:hAnsi="Times New Roman"/>
                <w:sz w:val="24"/>
                <w:szCs w:val="24"/>
              </w:rPr>
            </w:pPr>
          </w:p>
          <w:p w:rsidR="009207E4" w:rsidRPr="008C5923" w:rsidRDefault="009207E4" w:rsidP="0003524F">
            <w:pPr>
              <w:pStyle w:val="ListParagraph"/>
              <w:numPr>
                <w:ilvl w:val="0"/>
                <w:numId w:val="1"/>
              </w:numPr>
              <w:spacing w:after="0" w:line="240" w:lineRule="auto"/>
              <w:ind w:left="0" w:firstLine="459"/>
              <w:jc w:val="both"/>
              <w:rPr>
                <w:rFonts w:ascii="Times New Roman" w:hAnsi="Times New Roman"/>
                <w:sz w:val="24"/>
                <w:szCs w:val="24"/>
              </w:rPr>
            </w:pPr>
            <w:r w:rsidRPr="008C5923">
              <w:rPr>
                <w:rFonts w:ascii="Times New Roman" w:hAnsi="Times New Roman"/>
                <w:sz w:val="24"/>
                <w:szCs w:val="24"/>
              </w:rPr>
              <w:t xml:space="preserve">культурна спадщина - сукупність успадкованих людством від попередніх поколінь об'єктів культурної </w:t>
            </w:r>
            <w:r w:rsidRPr="008C5923">
              <w:rPr>
                <w:rFonts w:ascii="Times New Roman" w:hAnsi="Times New Roman"/>
                <w:b/>
                <w:sz w:val="24"/>
                <w:szCs w:val="24"/>
              </w:rPr>
              <w:t>та природної</w:t>
            </w:r>
            <w:r w:rsidRPr="008C5923">
              <w:rPr>
                <w:rFonts w:ascii="Times New Roman" w:hAnsi="Times New Roman"/>
                <w:sz w:val="24"/>
                <w:szCs w:val="24"/>
              </w:rPr>
              <w:t xml:space="preserve"> спадщини; </w:t>
            </w:r>
          </w:p>
          <w:p w:rsidR="009207E4" w:rsidRDefault="009207E4"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Default="000E66DC" w:rsidP="0003524F">
            <w:pPr>
              <w:pStyle w:val="ListParagraph"/>
              <w:spacing w:after="0" w:line="240" w:lineRule="auto"/>
              <w:ind w:left="0" w:firstLine="459"/>
              <w:jc w:val="both"/>
              <w:rPr>
                <w:rFonts w:ascii="Times New Roman" w:hAnsi="Times New Roman"/>
                <w:sz w:val="24"/>
                <w:szCs w:val="24"/>
              </w:rPr>
            </w:pPr>
          </w:p>
          <w:p w:rsidR="000E66DC" w:rsidRPr="008C5923" w:rsidRDefault="000E66DC" w:rsidP="0003524F">
            <w:pPr>
              <w:pStyle w:val="ListParagraph"/>
              <w:spacing w:after="0" w:line="240" w:lineRule="auto"/>
              <w:ind w:left="0" w:firstLine="459"/>
              <w:jc w:val="both"/>
              <w:rPr>
                <w:rFonts w:ascii="Times New Roman" w:hAnsi="Times New Roman"/>
                <w:sz w:val="24"/>
                <w:szCs w:val="24"/>
              </w:rPr>
            </w:pPr>
          </w:p>
          <w:p w:rsidR="009207E4" w:rsidRDefault="009207E4" w:rsidP="0003524F">
            <w:pPr>
              <w:pStyle w:val="ListParagraph"/>
              <w:spacing w:after="0" w:line="240" w:lineRule="auto"/>
              <w:ind w:left="0" w:firstLine="459"/>
              <w:jc w:val="both"/>
              <w:rPr>
                <w:rFonts w:ascii="Times New Roman" w:hAnsi="Times New Roman"/>
                <w:b/>
                <w:i/>
                <w:sz w:val="24"/>
                <w:szCs w:val="24"/>
              </w:rPr>
            </w:pPr>
            <w:r>
              <w:rPr>
                <w:rFonts w:ascii="Times New Roman" w:hAnsi="Times New Roman"/>
                <w:b/>
                <w:i/>
                <w:sz w:val="24"/>
                <w:szCs w:val="24"/>
              </w:rPr>
              <w:t xml:space="preserve">2) </w:t>
            </w:r>
            <w:r w:rsidRPr="00D70D26">
              <w:rPr>
                <w:rFonts w:ascii="Times New Roman" w:hAnsi="Times New Roman"/>
                <w:b/>
                <w:i/>
                <w:sz w:val="24"/>
                <w:szCs w:val="24"/>
              </w:rPr>
              <w:t>у Законі України «Про основи містобудування» встановлюється, що:</w:t>
            </w:r>
          </w:p>
          <w:p w:rsidR="009207E4" w:rsidRPr="00D70D26" w:rsidRDefault="009207E4" w:rsidP="0003524F">
            <w:pPr>
              <w:pStyle w:val="ListParagraph"/>
              <w:spacing w:after="0" w:line="240" w:lineRule="auto"/>
              <w:ind w:left="0" w:firstLine="459"/>
              <w:jc w:val="both"/>
              <w:rPr>
                <w:rFonts w:ascii="Times New Roman" w:hAnsi="Times New Roman"/>
                <w:b/>
                <w:i/>
                <w:sz w:val="24"/>
                <w:szCs w:val="24"/>
              </w:rPr>
            </w:pPr>
          </w:p>
          <w:p w:rsidR="009207E4" w:rsidRDefault="009207E4" w:rsidP="000E66DC">
            <w:pPr>
              <w:pStyle w:val="NormalWeb"/>
              <w:numPr>
                <w:ilvl w:val="0"/>
                <w:numId w:val="1"/>
              </w:numPr>
              <w:spacing w:before="0" w:beforeAutospacing="0" w:after="0" w:afterAutospacing="0"/>
              <w:ind w:left="0" w:firstLine="459"/>
              <w:jc w:val="both"/>
            </w:pPr>
            <w:r w:rsidRPr="008C5923">
              <w:t xml:space="preserve">містобудування (містобудівна діяльність) - це цілеспрямована діяльність державних органів, органів місцевого самоврядування, підприємств, установ, організацій, громадян, об'єднань громадян по створенню та підтриманню повноцінного життєвого середовища, яка включає прогнозування розвитку населених пунктів і територій, планування, забудову та інше використання територій, проектування, будівництво об'єктів містобудування, спорудження інших об'єктів, реконструкцію історичних населених пунктів при збереженні традиційного характеру середовища, реставрацію та реабілітацію об'єктів культурної спадщини, </w:t>
            </w:r>
            <w:r w:rsidRPr="000E66DC">
              <w:rPr>
                <w:b/>
              </w:rPr>
              <w:t>збереження та відтворення відновлювальних природних ресурсів,</w:t>
            </w:r>
            <w:r w:rsidRPr="008C5923">
              <w:t xml:space="preserve"> створення інженерної та транспортної і</w:t>
            </w:r>
            <w:r>
              <w:t>нфраструктури;</w:t>
            </w:r>
          </w:p>
          <w:p w:rsidR="009207E4" w:rsidRPr="008C5923" w:rsidRDefault="009207E4" w:rsidP="00D70D26">
            <w:pPr>
              <w:pStyle w:val="NormalWeb"/>
              <w:spacing w:before="0" w:beforeAutospacing="0" w:after="0" w:afterAutospacing="0"/>
              <w:jc w:val="both"/>
            </w:pPr>
          </w:p>
          <w:p w:rsidR="009207E4" w:rsidRPr="008C5923" w:rsidRDefault="009207E4" w:rsidP="0003524F">
            <w:pPr>
              <w:pStyle w:val="NormalWeb"/>
              <w:numPr>
                <w:ilvl w:val="0"/>
                <w:numId w:val="1"/>
              </w:numPr>
              <w:spacing w:before="0" w:beforeAutospacing="0" w:after="0" w:afterAutospacing="0"/>
              <w:ind w:left="0" w:firstLine="459"/>
              <w:jc w:val="both"/>
            </w:pPr>
            <w:r w:rsidRPr="008C5923">
              <w:t xml:space="preserve">при здійсненні містобудівної діяльності повинні бути забезпечені: </w:t>
            </w:r>
          </w:p>
          <w:p w:rsidR="009207E4" w:rsidRPr="008C5923" w:rsidRDefault="009207E4" w:rsidP="0003524F">
            <w:pPr>
              <w:pStyle w:val="NormalWeb"/>
              <w:spacing w:before="0" w:beforeAutospacing="0" w:after="0" w:afterAutospacing="0"/>
              <w:ind w:firstLine="459"/>
              <w:jc w:val="both"/>
            </w:pPr>
            <w:r w:rsidRPr="008C5923">
              <w:t xml:space="preserve">охорона культурної спадщини, збереження традиційного характеру середовища населених пунктів; </w:t>
            </w:r>
          </w:p>
          <w:p w:rsidR="009207E4" w:rsidRPr="008C5923" w:rsidRDefault="009207E4" w:rsidP="0003524F">
            <w:pPr>
              <w:pStyle w:val="NormalWeb"/>
              <w:spacing w:before="0" w:beforeAutospacing="0" w:after="0" w:afterAutospacing="0"/>
              <w:ind w:firstLine="459"/>
              <w:jc w:val="both"/>
              <w:rPr>
                <w:b/>
              </w:rPr>
            </w:pPr>
            <w:r w:rsidRPr="008C5923">
              <w:rPr>
                <w:b/>
              </w:rPr>
              <w:t>дотримання основних принципів охорони природного середовища;</w:t>
            </w:r>
          </w:p>
          <w:p w:rsidR="009207E4" w:rsidRDefault="009207E4" w:rsidP="0003524F">
            <w:pPr>
              <w:spacing w:after="0" w:line="240" w:lineRule="auto"/>
              <w:ind w:firstLine="459"/>
              <w:jc w:val="both"/>
              <w:rPr>
                <w:rFonts w:ascii="Times New Roman" w:hAnsi="Times New Roman"/>
                <w:b/>
                <w:sz w:val="24"/>
                <w:szCs w:val="24"/>
              </w:rPr>
            </w:pPr>
            <w:r w:rsidRPr="008C5923">
              <w:rPr>
                <w:rFonts w:ascii="Times New Roman" w:hAnsi="Times New Roman"/>
                <w:b/>
                <w:sz w:val="24"/>
                <w:szCs w:val="24"/>
              </w:rPr>
              <w:t xml:space="preserve">дотримання основних принципів </w:t>
            </w:r>
            <w:r w:rsidRPr="008C5923">
              <w:rPr>
                <w:rFonts w:ascii="Times New Roman" w:hAnsi="Times New Roman"/>
                <w:b/>
                <w:sz w:val="24"/>
                <w:szCs w:val="24"/>
              </w:rPr>
              <w:lastRenderedPageBreak/>
              <w:t>формування, збереження та використання екомережі;</w:t>
            </w:r>
          </w:p>
          <w:p w:rsidR="009207E4" w:rsidRDefault="009207E4" w:rsidP="0003524F">
            <w:pPr>
              <w:spacing w:after="0" w:line="240" w:lineRule="auto"/>
              <w:ind w:firstLine="459"/>
              <w:jc w:val="both"/>
              <w:rPr>
                <w:rFonts w:ascii="Times New Roman" w:hAnsi="Times New Roman"/>
                <w:b/>
                <w:sz w:val="24"/>
                <w:szCs w:val="24"/>
              </w:rPr>
            </w:pPr>
          </w:p>
          <w:p w:rsidR="004A2759" w:rsidRDefault="004A2759" w:rsidP="0003524F">
            <w:pPr>
              <w:spacing w:after="0" w:line="240" w:lineRule="auto"/>
              <w:ind w:firstLine="459"/>
              <w:jc w:val="both"/>
              <w:rPr>
                <w:rFonts w:ascii="Times New Roman" w:hAnsi="Times New Roman"/>
                <w:b/>
                <w:sz w:val="24"/>
                <w:szCs w:val="24"/>
              </w:rPr>
            </w:pPr>
          </w:p>
          <w:p w:rsidR="004A2759" w:rsidRDefault="004A2759" w:rsidP="0003524F">
            <w:pPr>
              <w:spacing w:after="0" w:line="240" w:lineRule="auto"/>
              <w:ind w:firstLine="459"/>
              <w:jc w:val="both"/>
              <w:rPr>
                <w:rFonts w:ascii="Times New Roman" w:hAnsi="Times New Roman"/>
                <w:b/>
                <w:sz w:val="24"/>
                <w:szCs w:val="24"/>
              </w:rPr>
            </w:pPr>
          </w:p>
          <w:p w:rsidR="004A2759" w:rsidRDefault="004A2759" w:rsidP="0003524F">
            <w:pPr>
              <w:spacing w:after="0" w:line="240" w:lineRule="auto"/>
              <w:ind w:firstLine="459"/>
              <w:jc w:val="both"/>
              <w:rPr>
                <w:rFonts w:ascii="Times New Roman" w:hAnsi="Times New Roman"/>
                <w:b/>
                <w:sz w:val="24"/>
                <w:szCs w:val="24"/>
              </w:rPr>
            </w:pPr>
          </w:p>
          <w:p w:rsidR="004A2759" w:rsidRDefault="004A2759" w:rsidP="0003524F">
            <w:pPr>
              <w:spacing w:after="0" w:line="240" w:lineRule="auto"/>
              <w:ind w:firstLine="459"/>
              <w:jc w:val="both"/>
              <w:rPr>
                <w:rFonts w:ascii="Times New Roman" w:hAnsi="Times New Roman"/>
                <w:b/>
                <w:sz w:val="24"/>
                <w:szCs w:val="24"/>
              </w:rPr>
            </w:pPr>
          </w:p>
          <w:p w:rsidR="004A2759" w:rsidRDefault="004A2759" w:rsidP="0003524F">
            <w:pPr>
              <w:spacing w:after="0" w:line="240" w:lineRule="auto"/>
              <w:ind w:firstLine="459"/>
              <w:jc w:val="both"/>
              <w:rPr>
                <w:rFonts w:ascii="Times New Roman" w:hAnsi="Times New Roman"/>
                <w:b/>
                <w:sz w:val="24"/>
                <w:szCs w:val="24"/>
              </w:rPr>
            </w:pPr>
          </w:p>
          <w:p w:rsidR="004A2759" w:rsidRDefault="004A2759" w:rsidP="0003524F">
            <w:pPr>
              <w:spacing w:after="0" w:line="240" w:lineRule="auto"/>
              <w:ind w:firstLine="459"/>
              <w:jc w:val="both"/>
              <w:rPr>
                <w:rFonts w:ascii="Times New Roman" w:hAnsi="Times New Roman"/>
                <w:b/>
                <w:sz w:val="24"/>
                <w:szCs w:val="24"/>
              </w:rPr>
            </w:pPr>
          </w:p>
          <w:p w:rsidR="004A2759" w:rsidRDefault="004A2759" w:rsidP="0003524F">
            <w:pPr>
              <w:spacing w:after="0" w:line="240" w:lineRule="auto"/>
              <w:ind w:firstLine="459"/>
              <w:jc w:val="both"/>
              <w:rPr>
                <w:rFonts w:ascii="Times New Roman" w:hAnsi="Times New Roman"/>
                <w:b/>
                <w:sz w:val="24"/>
                <w:szCs w:val="24"/>
              </w:rPr>
            </w:pPr>
          </w:p>
          <w:p w:rsidR="004A2759" w:rsidRPr="008C5923" w:rsidRDefault="004A2759" w:rsidP="0003524F">
            <w:pPr>
              <w:spacing w:after="0" w:line="240" w:lineRule="auto"/>
              <w:ind w:firstLine="459"/>
              <w:jc w:val="both"/>
              <w:rPr>
                <w:rFonts w:ascii="Times New Roman" w:hAnsi="Times New Roman"/>
                <w:b/>
                <w:sz w:val="24"/>
                <w:szCs w:val="24"/>
              </w:rPr>
            </w:pPr>
          </w:p>
          <w:p w:rsidR="009207E4" w:rsidRPr="008C5923" w:rsidRDefault="009207E4" w:rsidP="0003524F">
            <w:pPr>
              <w:pStyle w:val="NormalWeb"/>
              <w:numPr>
                <w:ilvl w:val="0"/>
                <w:numId w:val="1"/>
              </w:numPr>
              <w:spacing w:before="0" w:beforeAutospacing="0" w:after="0" w:afterAutospacing="0"/>
              <w:ind w:left="0" w:firstLine="459"/>
              <w:jc w:val="both"/>
            </w:pPr>
            <w:r w:rsidRPr="008C5923">
              <w:t xml:space="preserve">екологічна безпека територій передбачає дотримання встановлених природоохоронним законодавством вимог щодо охорони навколишнього природного середовища, збереження, </w:t>
            </w:r>
            <w:r w:rsidRPr="008C5923">
              <w:rPr>
                <w:b/>
              </w:rPr>
              <w:t xml:space="preserve">раціонального використання та відтворення </w:t>
            </w:r>
            <w:r w:rsidRPr="008C5923">
              <w:t xml:space="preserve">природних ресурсів, санітарно-гігієнічних вимог щодо охорони здоров'я людини, здійснення заходів для нейтралізації, утилізації, знищення або переробки всіх шкідливих речовин і відходів. </w:t>
            </w:r>
          </w:p>
          <w:p w:rsidR="009207E4" w:rsidRPr="008C5923" w:rsidRDefault="009207E4" w:rsidP="0003524F">
            <w:pPr>
              <w:pStyle w:val="ListParagraph"/>
              <w:spacing w:after="0" w:line="240" w:lineRule="auto"/>
              <w:ind w:left="0" w:firstLine="459"/>
              <w:jc w:val="both"/>
              <w:rPr>
                <w:rFonts w:ascii="Times New Roman" w:hAnsi="Times New Roman"/>
                <w:sz w:val="24"/>
                <w:szCs w:val="24"/>
              </w:rPr>
            </w:pPr>
          </w:p>
        </w:tc>
        <w:tc>
          <w:tcPr>
            <w:tcW w:w="3685" w:type="dxa"/>
          </w:tcPr>
          <w:p w:rsidR="009207E4" w:rsidRPr="000E66DC" w:rsidRDefault="009207E4" w:rsidP="0003524F">
            <w:pPr>
              <w:spacing w:after="0" w:line="240" w:lineRule="auto"/>
              <w:ind w:firstLine="459"/>
              <w:jc w:val="both"/>
              <w:rPr>
                <w:rFonts w:ascii="Times New Roman" w:hAnsi="Times New Roman"/>
                <w:sz w:val="24"/>
                <w:szCs w:val="24"/>
              </w:rPr>
            </w:pPr>
          </w:p>
          <w:p w:rsidR="009207E4" w:rsidRPr="000E66DC" w:rsidRDefault="009207E4" w:rsidP="0003524F">
            <w:pPr>
              <w:spacing w:after="0" w:line="240" w:lineRule="auto"/>
              <w:ind w:firstLine="459"/>
              <w:jc w:val="both"/>
              <w:rPr>
                <w:rFonts w:ascii="Times New Roman" w:hAnsi="Times New Roman"/>
                <w:sz w:val="24"/>
                <w:szCs w:val="24"/>
              </w:rPr>
            </w:pPr>
          </w:p>
          <w:p w:rsidR="009207E4" w:rsidRPr="000E66DC" w:rsidRDefault="009207E4" w:rsidP="0003524F">
            <w:pPr>
              <w:spacing w:after="0" w:line="240" w:lineRule="auto"/>
              <w:ind w:firstLine="459"/>
              <w:jc w:val="both"/>
              <w:rPr>
                <w:rFonts w:ascii="Times New Roman" w:hAnsi="Times New Roman"/>
                <w:sz w:val="24"/>
                <w:szCs w:val="24"/>
              </w:rPr>
            </w:pPr>
            <w:r w:rsidRPr="000E66DC">
              <w:rPr>
                <w:rFonts w:ascii="Times New Roman" w:hAnsi="Times New Roman"/>
                <w:sz w:val="24"/>
                <w:szCs w:val="24"/>
              </w:rPr>
              <w:t>Учасники Думайдану не погодились з прирівнянням об’єктів природної спадщини до об’єктів культурної спадщини.</w:t>
            </w:r>
          </w:p>
          <w:p w:rsidR="009207E4" w:rsidRPr="000E66DC" w:rsidRDefault="009207E4" w:rsidP="0003524F">
            <w:pPr>
              <w:spacing w:after="0" w:line="240" w:lineRule="auto"/>
              <w:ind w:firstLine="459"/>
              <w:jc w:val="both"/>
              <w:rPr>
                <w:rFonts w:ascii="Times New Roman" w:hAnsi="Times New Roman"/>
                <w:sz w:val="24"/>
                <w:szCs w:val="24"/>
              </w:rPr>
            </w:pPr>
          </w:p>
          <w:p w:rsidR="009207E4" w:rsidRPr="000E66DC" w:rsidRDefault="009207E4" w:rsidP="0003524F">
            <w:pPr>
              <w:spacing w:after="0" w:line="240" w:lineRule="auto"/>
              <w:ind w:firstLine="459"/>
              <w:jc w:val="both"/>
              <w:rPr>
                <w:rFonts w:ascii="Times New Roman" w:hAnsi="Times New Roman"/>
                <w:sz w:val="24"/>
                <w:szCs w:val="24"/>
              </w:rPr>
            </w:pPr>
            <w:r w:rsidRPr="000E66DC">
              <w:rPr>
                <w:rFonts w:ascii="Times New Roman" w:hAnsi="Times New Roman"/>
                <w:sz w:val="24"/>
                <w:szCs w:val="24"/>
              </w:rPr>
              <w:t>Запропонували впровадити на законодавчому рівні поняття «екологічної спадщини».</w:t>
            </w:r>
          </w:p>
          <w:p w:rsidR="009207E4" w:rsidRPr="000E66DC" w:rsidRDefault="009207E4" w:rsidP="0003524F">
            <w:pPr>
              <w:spacing w:after="0" w:line="240" w:lineRule="auto"/>
              <w:ind w:firstLine="459"/>
              <w:jc w:val="both"/>
              <w:rPr>
                <w:rFonts w:ascii="Times New Roman" w:hAnsi="Times New Roman"/>
                <w:sz w:val="24"/>
                <w:szCs w:val="24"/>
              </w:rPr>
            </w:pPr>
          </w:p>
          <w:p w:rsidR="000E66DC" w:rsidRPr="000E66DC" w:rsidRDefault="000E66DC" w:rsidP="006320C5">
            <w:pPr>
              <w:spacing w:after="0" w:line="240" w:lineRule="auto"/>
              <w:jc w:val="both"/>
              <w:rPr>
                <w:rFonts w:ascii="Times New Roman" w:hAnsi="Times New Roman"/>
                <w:sz w:val="24"/>
                <w:szCs w:val="24"/>
              </w:rPr>
            </w:pPr>
          </w:p>
        </w:tc>
        <w:tc>
          <w:tcPr>
            <w:tcW w:w="3685" w:type="dxa"/>
          </w:tcPr>
          <w:p w:rsidR="009207E4" w:rsidRDefault="009207E4"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6320C5">
            <w:pPr>
              <w:spacing w:after="0" w:line="240" w:lineRule="auto"/>
              <w:ind w:firstLine="459"/>
              <w:jc w:val="both"/>
              <w:rPr>
                <w:rFonts w:ascii="Times New Roman" w:hAnsi="Times New Roman"/>
                <w:sz w:val="24"/>
                <w:szCs w:val="24"/>
              </w:rPr>
            </w:pPr>
            <w:r>
              <w:rPr>
                <w:rFonts w:ascii="Times New Roman" w:hAnsi="Times New Roman"/>
                <w:sz w:val="24"/>
                <w:szCs w:val="24"/>
              </w:rPr>
              <w:t xml:space="preserve">До обговорення питання щодо </w:t>
            </w:r>
            <w:r w:rsidRPr="000E66DC">
              <w:rPr>
                <w:rFonts w:ascii="Times New Roman" w:hAnsi="Times New Roman"/>
                <w:sz w:val="24"/>
                <w:szCs w:val="24"/>
              </w:rPr>
              <w:t>прирівняння об’єктів природної спадщини до об’єктів культурної спадщини.</w:t>
            </w:r>
          </w:p>
          <w:p w:rsidR="006320C5" w:rsidRPr="000E66DC" w:rsidRDefault="006320C5" w:rsidP="006320C5">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6320C5" w:rsidRPr="000E66DC" w:rsidRDefault="006320C5" w:rsidP="006320C5">
            <w:pPr>
              <w:spacing w:after="0" w:line="240" w:lineRule="auto"/>
              <w:ind w:firstLine="459"/>
              <w:jc w:val="both"/>
              <w:rPr>
                <w:rFonts w:ascii="Times New Roman" w:hAnsi="Times New Roman"/>
                <w:i/>
                <w:sz w:val="24"/>
                <w:szCs w:val="24"/>
              </w:rPr>
            </w:pPr>
            <w:r w:rsidRPr="000E66DC">
              <w:rPr>
                <w:rFonts w:ascii="Times New Roman" w:hAnsi="Times New Roman"/>
                <w:i/>
                <w:sz w:val="24"/>
                <w:szCs w:val="24"/>
              </w:rPr>
              <w:t>Коментар:</w:t>
            </w:r>
          </w:p>
          <w:p w:rsidR="006320C5" w:rsidRPr="000E66DC" w:rsidRDefault="006320C5" w:rsidP="006320C5">
            <w:pPr>
              <w:spacing w:after="0" w:line="240" w:lineRule="auto"/>
              <w:ind w:firstLine="459"/>
              <w:jc w:val="both"/>
              <w:rPr>
                <w:rFonts w:ascii="Times New Roman" w:hAnsi="Times New Roman"/>
                <w:sz w:val="24"/>
                <w:szCs w:val="24"/>
              </w:rPr>
            </w:pPr>
            <w:r w:rsidRPr="000E66DC">
              <w:rPr>
                <w:rFonts w:ascii="Times New Roman" w:hAnsi="Times New Roman"/>
                <w:sz w:val="24"/>
                <w:szCs w:val="24"/>
              </w:rPr>
              <w:t>Імплементація пропозиції щодо «екологічної спадщини» передбачає внесення змін приблизно до 50 законів України з чітким визначенням об’єктів такої спадщини, умов її формування, існування та охоронного статусу.</w:t>
            </w:r>
          </w:p>
          <w:p w:rsidR="006320C5" w:rsidRPr="000E66DC" w:rsidRDefault="006320C5" w:rsidP="006320C5">
            <w:pPr>
              <w:spacing w:after="0" w:line="240" w:lineRule="auto"/>
              <w:ind w:firstLine="459"/>
              <w:jc w:val="both"/>
              <w:rPr>
                <w:rFonts w:ascii="Times New Roman" w:hAnsi="Times New Roman"/>
                <w:sz w:val="24"/>
                <w:szCs w:val="24"/>
              </w:rPr>
            </w:pPr>
          </w:p>
          <w:p w:rsidR="006320C5" w:rsidRPr="000E66DC" w:rsidRDefault="006320C5" w:rsidP="006320C5">
            <w:pPr>
              <w:spacing w:after="0" w:line="240" w:lineRule="auto"/>
              <w:ind w:firstLine="459"/>
              <w:jc w:val="both"/>
              <w:rPr>
                <w:rFonts w:ascii="Times New Roman" w:hAnsi="Times New Roman"/>
                <w:sz w:val="24"/>
                <w:szCs w:val="24"/>
              </w:rPr>
            </w:pPr>
            <w:r w:rsidRPr="000E66DC">
              <w:rPr>
                <w:rFonts w:ascii="Times New Roman" w:hAnsi="Times New Roman"/>
                <w:sz w:val="24"/>
                <w:szCs w:val="24"/>
              </w:rPr>
              <w:t>Поняття «екологічна спадщини» відсутнє в національному та європейському законодавстві; у зв’язку  з відсутністю відповідного світового досвіду необхідно отримати від учасників Думайдану детальні та конкретні пропозиції щодо впровадження в національному законодавстві нового предмету державного регулювання.</w:t>
            </w:r>
          </w:p>
          <w:p w:rsidR="006320C5" w:rsidRPr="000E66DC" w:rsidRDefault="006320C5" w:rsidP="006320C5">
            <w:pPr>
              <w:spacing w:after="0" w:line="240" w:lineRule="auto"/>
              <w:ind w:firstLine="459"/>
              <w:jc w:val="both"/>
              <w:rPr>
                <w:rFonts w:ascii="Times New Roman" w:hAnsi="Times New Roman"/>
                <w:sz w:val="24"/>
                <w:szCs w:val="24"/>
              </w:rPr>
            </w:pPr>
          </w:p>
          <w:p w:rsidR="006320C5" w:rsidRPr="000E66DC" w:rsidRDefault="006320C5" w:rsidP="006320C5">
            <w:pPr>
              <w:spacing w:after="0" w:line="240" w:lineRule="auto"/>
              <w:ind w:firstLine="540"/>
              <w:jc w:val="both"/>
              <w:rPr>
                <w:rFonts w:ascii="Times New Roman" w:hAnsi="Times New Roman"/>
              </w:rPr>
            </w:pPr>
            <w:r w:rsidRPr="000E66DC">
              <w:rPr>
                <w:rFonts w:ascii="Times New Roman" w:hAnsi="Times New Roman"/>
                <w:sz w:val="24"/>
                <w:szCs w:val="24"/>
              </w:rPr>
              <w:t xml:space="preserve">Крім того слід зазначити, що </w:t>
            </w:r>
            <w:r w:rsidRPr="000E66DC">
              <w:rPr>
                <w:rFonts w:ascii="Times New Roman" w:hAnsi="Times New Roman"/>
              </w:rPr>
              <w:t>«об’єкти природної спадщини» - термін відсутній в чинному національному законодавстві, при цьому передбачається Конвенцією про охорону всесвітньої культурної і природної спадщини (ДАТА ПІДПИСАННЯ: 16.11.72 р., ДАТА РАТИФІКАЦІЇ: 04.10.88 р., Указ Президії ВР УРСР N 6673-XI), при цьому Конвенцією визначається, що:</w:t>
            </w:r>
          </w:p>
          <w:p w:rsidR="006320C5" w:rsidRPr="000E66DC" w:rsidRDefault="006320C5" w:rsidP="006320C5">
            <w:pPr>
              <w:spacing w:after="0" w:line="240" w:lineRule="auto"/>
              <w:ind w:firstLine="540"/>
              <w:jc w:val="both"/>
              <w:rPr>
                <w:rFonts w:ascii="Times New Roman" w:hAnsi="Times New Roman"/>
              </w:rPr>
            </w:pPr>
            <w:r w:rsidRPr="000E66DC">
              <w:rPr>
                <w:rFonts w:ascii="Times New Roman" w:hAnsi="Times New Roman"/>
              </w:rPr>
              <w:t xml:space="preserve">- під "культурною спадщиною" розуміються: </w:t>
            </w:r>
          </w:p>
          <w:p w:rsidR="006320C5" w:rsidRPr="000E66DC" w:rsidRDefault="006320C5" w:rsidP="006320C5">
            <w:pPr>
              <w:spacing w:after="0" w:line="240" w:lineRule="auto"/>
              <w:ind w:firstLine="540"/>
              <w:jc w:val="both"/>
              <w:rPr>
                <w:rFonts w:ascii="Times New Roman" w:hAnsi="Times New Roman"/>
              </w:rPr>
            </w:pPr>
            <w:r w:rsidRPr="000E66DC">
              <w:rPr>
                <w:rFonts w:ascii="Times New Roman" w:hAnsi="Times New Roman"/>
              </w:rPr>
              <w:t xml:space="preserve">пам'ятки: твори архітектури, монументальної скульптури й живопису, елементи та структури археологічного характеру, написи, печери та групи елементів, які мають видатну універсальну цінність з точки зору історії, мистецтва чи науки; </w:t>
            </w:r>
          </w:p>
          <w:p w:rsidR="006320C5" w:rsidRPr="000E66DC" w:rsidRDefault="006320C5" w:rsidP="006320C5">
            <w:pPr>
              <w:spacing w:after="0" w:line="240" w:lineRule="auto"/>
              <w:ind w:firstLine="540"/>
              <w:jc w:val="both"/>
              <w:rPr>
                <w:rFonts w:ascii="Times New Roman" w:hAnsi="Times New Roman"/>
              </w:rPr>
            </w:pPr>
            <w:r w:rsidRPr="000E66DC">
              <w:rPr>
                <w:rFonts w:ascii="Times New Roman" w:hAnsi="Times New Roman"/>
              </w:rPr>
              <w:t xml:space="preserve">ансамблі: групи ізольованих чи об'єднаних будівель, архітектура, єдність чи зв'язок з пейзажем яких є видатною універсальною цінністю з точки зору історії, мистецтва чи науки; </w:t>
            </w:r>
          </w:p>
          <w:p w:rsidR="006320C5" w:rsidRPr="000E66DC" w:rsidRDefault="006320C5" w:rsidP="006320C5">
            <w:pPr>
              <w:spacing w:after="0" w:line="240" w:lineRule="auto"/>
              <w:ind w:firstLine="540"/>
              <w:jc w:val="both"/>
              <w:rPr>
                <w:rFonts w:ascii="Times New Roman" w:hAnsi="Times New Roman"/>
              </w:rPr>
            </w:pPr>
            <w:r w:rsidRPr="000E66DC">
              <w:rPr>
                <w:rFonts w:ascii="Times New Roman" w:hAnsi="Times New Roman"/>
              </w:rPr>
              <w:t xml:space="preserve">визначні місця: твори людини або спільні витвори людини й природи, а також зони, включаючи археологічні визначні місця, що є універсальною цінністю з точки зору історії, естетики, етнології чи антропології. </w:t>
            </w:r>
          </w:p>
          <w:p w:rsidR="006320C5" w:rsidRPr="000E66DC" w:rsidRDefault="006320C5" w:rsidP="006320C5">
            <w:pPr>
              <w:spacing w:after="0" w:line="240" w:lineRule="auto"/>
              <w:ind w:firstLine="540"/>
              <w:jc w:val="both"/>
              <w:rPr>
                <w:rFonts w:ascii="Times New Roman" w:hAnsi="Times New Roman"/>
              </w:rPr>
            </w:pPr>
            <w:r w:rsidRPr="000E66DC">
              <w:rPr>
                <w:rFonts w:ascii="Times New Roman" w:hAnsi="Times New Roman"/>
              </w:rPr>
              <w:t xml:space="preserve">- під "природною спадщиною" розуміються: </w:t>
            </w:r>
          </w:p>
          <w:p w:rsidR="006320C5" w:rsidRPr="000E66DC" w:rsidRDefault="006320C5" w:rsidP="006320C5">
            <w:pPr>
              <w:spacing w:after="0" w:line="240" w:lineRule="auto"/>
              <w:ind w:firstLine="540"/>
              <w:jc w:val="both"/>
              <w:rPr>
                <w:rFonts w:ascii="Times New Roman" w:hAnsi="Times New Roman"/>
              </w:rPr>
            </w:pPr>
            <w:r w:rsidRPr="000E66DC">
              <w:rPr>
                <w:rFonts w:ascii="Times New Roman" w:hAnsi="Times New Roman"/>
              </w:rPr>
              <w:t xml:space="preserve">природні пам'ятки, створені </w:t>
            </w:r>
            <w:r w:rsidRPr="000E66DC">
              <w:rPr>
                <w:rFonts w:ascii="Times New Roman" w:hAnsi="Times New Roman"/>
              </w:rPr>
              <w:lastRenderedPageBreak/>
              <w:t xml:space="preserve">фізичними й біологічними утвореннями або групами таких утворень, що мають видатну універсальну цінність з точки зору естетики чи науки; </w:t>
            </w:r>
          </w:p>
          <w:p w:rsidR="006320C5" w:rsidRPr="000E66DC" w:rsidRDefault="006320C5" w:rsidP="006320C5">
            <w:pPr>
              <w:spacing w:after="0" w:line="240" w:lineRule="auto"/>
              <w:ind w:firstLine="540"/>
              <w:jc w:val="both"/>
              <w:rPr>
                <w:rFonts w:ascii="Times New Roman" w:hAnsi="Times New Roman"/>
              </w:rPr>
            </w:pPr>
            <w:r w:rsidRPr="000E66DC">
              <w:rPr>
                <w:rFonts w:ascii="Times New Roman" w:hAnsi="Times New Roman"/>
              </w:rPr>
              <w:t xml:space="preserve">геологічні й фізіографічні утворення й суворо обмежені зони, що є ареалом видів тварин і рослин, які зазнають загрози й мають видатну універсальну цінність з точки зору науки чи збереження; </w:t>
            </w:r>
          </w:p>
          <w:p w:rsidR="006320C5" w:rsidRPr="000E66DC" w:rsidRDefault="006320C5" w:rsidP="006320C5">
            <w:pPr>
              <w:spacing w:after="0" w:line="240" w:lineRule="auto"/>
              <w:ind w:firstLine="540"/>
              <w:jc w:val="both"/>
              <w:rPr>
                <w:rFonts w:ascii="Times New Roman" w:hAnsi="Times New Roman"/>
              </w:rPr>
            </w:pPr>
            <w:r w:rsidRPr="000E66DC">
              <w:rPr>
                <w:rFonts w:ascii="Times New Roman" w:hAnsi="Times New Roman"/>
              </w:rPr>
              <w:t xml:space="preserve">природні визначні місця чи суворо обмежені природні зони, що мають видатну універсальну цінність з точки зору науки, збереження чи природної краси. </w:t>
            </w:r>
          </w:p>
          <w:p w:rsidR="006320C5" w:rsidRPr="000E66DC" w:rsidRDefault="006320C5" w:rsidP="006320C5">
            <w:pPr>
              <w:spacing w:after="0" w:line="240" w:lineRule="auto"/>
              <w:ind w:firstLine="540"/>
              <w:jc w:val="both"/>
              <w:rPr>
                <w:rFonts w:ascii="Times New Roman" w:hAnsi="Times New Roman"/>
              </w:rPr>
            </w:pPr>
            <w:r w:rsidRPr="000E66DC">
              <w:rPr>
                <w:rFonts w:ascii="Times New Roman" w:hAnsi="Times New Roman"/>
              </w:rPr>
              <w:t>Оскільки Конвенцією передбачених однаковий охоронний статус як для культурної так і для природної спадщини, проектом змін пропонується внести зміни до ЗУ «Про охорону культурної спадщини» та встановити, що:</w:t>
            </w:r>
          </w:p>
          <w:p w:rsidR="006320C5" w:rsidRPr="000E66DC" w:rsidRDefault="006320C5" w:rsidP="006320C5">
            <w:pPr>
              <w:spacing w:after="0" w:line="240" w:lineRule="auto"/>
              <w:ind w:firstLine="540"/>
              <w:jc w:val="both"/>
              <w:rPr>
                <w:rFonts w:ascii="Times New Roman" w:hAnsi="Times New Roman"/>
              </w:rPr>
            </w:pPr>
            <w:r w:rsidRPr="000E66DC">
              <w:rPr>
                <w:rFonts w:ascii="Times New Roman" w:hAnsi="Times New Roman"/>
              </w:rPr>
              <w:t xml:space="preserve">культурна спадщина - сукупність успадкованих людством від попередніх поколінь об'єктів культурної </w:t>
            </w:r>
            <w:r w:rsidRPr="000E66DC">
              <w:rPr>
                <w:rFonts w:ascii="Times New Roman" w:hAnsi="Times New Roman"/>
                <w:b/>
              </w:rPr>
              <w:t>та природної</w:t>
            </w:r>
            <w:r w:rsidRPr="000E66DC">
              <w:rPr>
                <w:rFonts w:ascii="Times New Roman" w:hAnsi="Times New Roman"/>
              </w:rPr>
              <w:t xml:space="preserve"> спадщини; </w:t>
            </w:r>
          </w:p>
          <w:p w:rsidR="006320C5" w:rsidRPr="000E66DC" w:rsidRDefault="006320C5" w:rsidP="006320C5">
            <w:pPr>
              <w:spacing w:after="0" w:line="240" w:lineRule="auto"/>
              <w:ind w:firstLine="540"/>
              <w:jc w:val="both"/>
              <w:rPr>
                <w:rFonts w:ascii="Times New Roman" w:hAnsi="Times New Roman"/>
              </w:rPr>
            </w:pPr>
            <w:r w:rsidRPr="000E66DC">
              <w:rPr>
                <w:rFonts w:ascii="Times New Roman" w:hAnsi="Times New Roman"/>
              </w:rPr>
              <w:t>об'єкт культурної спадщини – перелік об’єктів, визначених Конвенцією,</w:t>
            </w:r>
          </w:p>
          <w:p w:rsidR="006320C5" w:rsidRPr="000E66DC" w:rsidRDefault="006320C5" w:rsidP="006320C5">
            <w:pPr>
              <w:spacing w:after="0" w:line="240" w:lineRule="auto"/>
              <w:ind w:firstLine="540"/>
              <w:jc w:val="both"/>
              <w:rPr>
                <w:rFonts w:ascii="Times New Roman" w:hAnsi="Times New Roman"/>
              </w:rPr>
            </w:pPr>
            <w:r w:rsidRPr="000E66DC">
              <w:rPr>
                <w:rFonts w:ascii="Times New Roman" w:hAnsi="Times New Roman"/>
              </w:rPr>
              <w:t>тобто, фактично прирівнявши об’єкти природної спадщини (у розумінні Конвенції) до об’єктів культурної спадщини.</w:t>
            </w:r>
          </w:p>
          <w:p w:rsidR="006320C5" w:rsidRPr="000E66DC" w:rsidRDefault="006320C5" w:rsidP="006320C5">
            <w:pPr>
              <w:spacing w:after="0" w:line="240" w:lineRule="auto"/>
              <w:jc w:val="both"/>
              <w:rPr>
                <w:rFonts w:ascii="Times New Roman" w:hAnsi="Times New Roman"/>
              </w:rPr>
            </w:pPr>
            <w:r w:rsidRPr="000E66DC">
              <w:rPr>
                <w:rFonts w:ascii="Times New Roman" w:hAnsi="Times New Roman"/>
              </w:rPr>
              <w:t>Внаслідок такої зміни, об’єкти, віднесені Конвенцією до природної спадщини, потраплять під охоронний статус, передбачений  іншими законами</w:t>
            </w:r>
          </w:p>
          <w:p w:rsidR="00C67141" w:rsidRDefault="00C67141"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6320C5" w:rsidRDefault="006320C5"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0E66DC" w:rsidP="0003524F">
            <w:pPr>
              <w:spacing w:after="0" w:line="240" w:lineRule="auto"/>
              <w:ind w:firstLine="459"/>
              <w:jc w:val="both"/>
              <w:rPr>
                <w:rFonts w:ascii="Times New Roman" w:hAnsi="Times New Roman"/>
                <w:sz w:val="24"/>
                <w:szCs w:val="24"/>
              </w:rPr>
            </w:pPr>
            <w:r>
              <w:rPr>
                <w:rFonts w:ascii="Times New Roman" w:hAnsi="Times New Roman"/>
                <w:sz w:val="24"/>
                <w:szCs w:val="24"/>
              </w:rPr>
              <w:t>Запропоновано слово «відновлювальних» замінити словом «відновлюваних».</w:t>
            </w: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0E66DC" w:rsidRDefault="000E66DC"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4A2759" w:rsidRDefault="004A2759" w:rsidP="0003524F">
            <w:pPr>
              <w:spacing w:after="0" w:line="240" w:lineRule="auto"/>
              <w:ind w:firstLine="459"/>
              <w:jc w:val="both"/>
              <w:rPr>
                <w:rFonts w:ascii="Times New Roman" w:hAnsi="Times New Roman"/>
                <w:sz w:val="24"/>
                <w:szCs w:val="24"/>
              </w:rPr>
            </w:pPr>
            <w:r>
              <w:rPr>
                <w:rFonts w:ascii="Times New Roman" w:hAnsi="Times New Roman"/>
                <w:sz w:val="24"/>
                <w:szCs w:val="24"/>
              </w:rPr>
              <w:t xml:space="preserve">Учасники запропонували термін «екомережа» замінити </w:t>
            </w:r>
            <w:r>
              <w:rPr>
                <w:rFonts w:ascii="Times New Roman" w:hAnsi="Times New Roman"/>
                <w:sz w:val="24"/>
                <w:szCs w:val="24"/>
              </w:rPr>
              <w:lastRenderedPageBreak/>
              <w:t>терміном «екологічна мережа».</w:t>
            </w:r>
          </w:p>
          <w:p w:rsidR="004A2759" w:rsidRDefault="004A2759" w:rsidP="0003524F">
            <w:pPr>
              <w:spacing w:after="0" w:line="240" w:lineRule="auto"/>
              <w:ind w:firstLine="459"/>
              <w:jc w:val="both"/>
              <w:rPr>
                <w:rFonts w:ascii="Times New Roman" w:hAnsi="Times New Roman"/>
                <w:sz w:val="24"/>
                <w:szCs w:val="24"/>
              </w:rPr>
            </w:pPr>
          </w:p>
          <w:p w:rsidR="004A2759" w:rsidRPr="004A2759" w:rsidRDefault="000E66DC" w:rsidP="0003524F">
            <w:pPr>
              <w:spacing w:after="0" w:line="240" w:lineRule="auto"/>
              <w:ind w:firstLine="459"/>
              <w:jc w:val="both"/>
              <w:rPr>
                <w:rFonts w:ascii="Times New Roman" w:hAnsi="Times New Roman"/>
                <w:i/>
                <w:sz w:val="24"/>
                <w:szCs w:val="24"/>
              </w:rPr>
            </w:pPr>
            <w:r>
              <w:rPr>
                <w:rFonts w:ascii="Times New Roman" w:hAnsi="Times New Roman"/>
                <w:i/>
                <w:sz w:val="24"/>
                <w:szCs w:val="24"/>
              </w:rPr>
              <w:t>Коментар</w:t>
            </w:r>
            <w:r w:rsidR="004A2759" w:rsidRPr="004A2759">
              <w:rPr>
                <w:rFonts w:ascii="Times New Roman" w:hAnsi="Times New Roman"/>
                <w:i/>
                <w:sz w:val="24"/>
                <w:szCs w:val="24"/>
              </w:rPr>
              <w:t>:</w:t>
            </w:r>
          </w:p>
          <w:p w:rsidR="00C67141" w:rsidRDefault="004A2759" w:rsidP="0003524F">
            <w:pPr>
              <w:spacing w:after="0" w:line="240" w:lineRule="auto"/>
              <w:ind w:firstLine="459"/>
              <w:jc w:val="both"/>
              <w:rPr>
                <w:rFonts w:ascii="Times New Roman" w:hAnsi="Times New Roman"/>
                <w:sz w:val="24"/>
                <w:szCs w:val="24"/>
              </w:rPr>
            </w:pPr>
            <w:r>
              <w:rPr>
                <w:rFonts w:ascii="Times New Roman" w:hAnsi="Times New Roman"/>
                <w:sz w:val="24"/>
                <w:szCs w:val="24"/>
              </w:rPr>
              <w:t xml:space="preserve"> Частина 4 статті 19 закону містить термін «екомережа». З метою уніфікації термінології змінами пропонується використовувати термін, який вже вживається у цьому законі.</w:t>
            </w: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03524F">
            <w:pPr>
              <w:spacing w:after="0" w:line="240" w:lineRule="auto"/>
              <w:ind w:firstLine="459"/>
              <w:jc w:val="both"/>
              <w:rPr>
                <w:rFonts w:ascii="Times New Roman" w:hAnsi="Times New Roman"/>
                <w:sz w:val="24"/>
                <w:szCs w:val="24"/>
              </w:rPr>
            </w:pPr>
          </w:p>
          <w:p w:rsidR="00C67141" w:rsidRDefault="00C67141" w:rsidP="00C67141">
            <w:pPr>
              <w:spacing w:after="0" w:line="240" w:lineRule="auto"/>
              <w:jc w:val="both"/>
              <w:rPr>
                <w:rFonts w:ascii="Times New Roman" w:hAnsi="Times New Roman"/>
                <w:sz w:val="24"/>
                <w:szCs w:val="24"/>
              </w:rPr>
            </w:pPr>
          </w:p>
        </w:tc>
      </w:tr>
      <w:tr w:rsidR="009207E4" w:rsidRPr="0003524F" w:rsidTr="009207E4">
        <w:tc>
          <w:tcPr>
            <w:tcW w:w="456" w:type="dxa"/>
          </w:tcPr>
          <w:p w:rsidR="009207E4" w:rsidRPr="00852BF5" w:rsidRDefault="009207E4" w:rsidP="0003524F">
            <w:pPr>
              <w:pStyle w:val="NormalWeb"/>
              <w:jc w:val="both"/>
              <w:rPr>
                <w:b/>
              </w:rPr>
            </w:pPr>
            <w:r w:rsidRPr="00852BF5">
              <w:rPr>
                <w:b/>
              </w:rPr>
              <w:lastRenderedPageBreak/>
              <w:t>2</w:t>
            </w:r>
          </w:p>
        </w:tc>
        <w:tc>
          <w:tcPr>
            <w:tcW w:w="3480" w:type="dxa"/>
          </w:tcPr>
          <w:p w:rsidR="009207E4" w:rsidRPr="008A0795" w:rsidRDefault="009207E4" w:rsidP="008A0795">
            <w:pPr>
              <w:pStyle w:val="NormalWeb"/>
              <w:ind w:firstLine="204"/>
              <w:jc w:val="both"/>
            </w:pPr>
            <w:r w:rsidRPr="008A0795">
              <w:t>Передбачити адміністративну, дисциплінарну, цивільно-правову відповідальності за:</w:t>
            </w:r>
          </w:p>
          <w:p w:rsidR="009207E4" w:rsidRPr="008A0795" w:rsidRDefault="009207E4"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злісне ухилення від проведення інвентаризації зелених зон;</w:t>
            </w:r>
          </w:p>
          <w:p w:rsidR="009207E4" w:rsidRPr="008A0795" w:rsidRDefault="009207E4"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 xml:space="preserve">ухилення від розробки паспорта об’єкта благоустрою </w:t>
            </w:r>
            <w:r w:rsidRPr="008A0795">
              <w:rPr>
                <w:rFonts w:ascii="Times New Roman" w:hAnsi="Times New Roman"/>
                <w:sz w:val="24"/>
                <w:szCs w:val="24"/>
              </w:rPr>
              <w:lastRenderedPageBreak/>
              <w:t>(парка, скверу тощо);</w:t>
            </w:r>
          </w:p>
          <w:p w:rsidR="009207E4" w:rsidRPr="008A0795" w:rsidRDefault="009207E4"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невідповідність площ зелених зон встановленій законом нормі, за відсутність програм озеленення, за їхнє невиконання;</w:t>
            </w:r>
          </w:p>
          <w:p w:rsidR="009207E4" w:rsidRPr="008A0795" w:rsidRDefault="009207E4"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 xml:space="preserve">несплату відновної вартості; </w:t>
            </w:r>
          </w:p>
          <w:p w:rsidR="009207E4" w:rsidRPr="008A0795" w:rsidRDefault="009207E4"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незалучення представника державної екологічної інспекції до комісії, що визначає стан зелених насаджень перед прийняттям рішення про видалення;</w:t>
            </w:r>
          </w:p>
          <w:p w:rsidR="009207E4" w:rsidRPr="008A0795" w:rsidRDefault="009207E4"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видалення здорових зелених насаджень (задовільний стан та добрий стан);</w:t>
            </w:r>
          </w:p>
          <w:p w:rsidR="009207E4" w:rsidRPr="008A0795" w:rsidRDefault="009207E4"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порушення правил обрізування зелених насаджень;</w:t>
            </w:r>
          </w:p>
          <w:p w:rsidR="009207E4" w:rsidRPr="008A0795" w:rsidRDefault="009207E4"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ухилення від підсадки дерев (нових, замість зрубаних тощо), за зменшення відсоткового співвідношення зелених насаджень під час будівництва;</w:t>
            </w:r>
          </w:p>
          <w:p w:rsidR="009207E4" w:rsidRPr="008A0795" w:rsidRDefault="009207E4"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невиконання обов’язків по охороні зелених зон контролюючими органами;</w:t>
            </w:r>
          </w:p>
          <w:p w:rsidR="006320C5" w:rsidRDefault="006320C5" w:rsidP="008A0795">
            <w:pPr>
              <w:spacing w:before="100" w:beforeAutospacing="1" w:after="100" w:afterAutospacing="1" w:line="240" w:lineRule="auto"/>
              <w:ind w:firstLine="204"/>
              <w:jc w:val="both"/>
              <w:rPr>
                <w:rFonts w:ascii="Times New Roman" w:hAnsi="Times New Roman"/>
                <w:sz w:val="24"/>
                <w:szCs w:val="24"/>
              </w:rPr>
            </w:pPr>
          </w:p>
          <w:p w:rsidR="006320C5" w:rsidRDefault="006320C5" w:rsidP="008A0795">
            <w:pPr>
              <w:spacing w:before="100" w:beforeAutospacing="1" w:after="100" w:afterAutospacing="1" w:line="240" w:lineRule="auto"/>
              <w:ind w:firstLine="204"/>
              <w:jc w:val="both"/>
              <w:rPr>
                <w:rFonts w:ascii="Times New Roman" w:hAnsi="Times New Roman"/>
                <w:sz w:val="24"/>
                <w:szCs w:val="24"/>
              </w:rPr>
            </w:pPr>
          </w:p>
          <w:p w:rsidR="006320C5" w:rsidRDefault="006320C5" w:rsidP="008A0795">
            <w:pPr>
              <w:spacing w:before="100" w:beforeAutospacing="1" w:after="100" w:afterAutospacing="1" w:line="240" w:lineRule="auto"/>
              <w:ind w:firstLine="204"/>
              <w:jc w:val="both"/>
              <w:rPr>
                <w:rFonts w:ascii="Times New Roman" w:hAnsi="Times New Roman"/>
                <w:sz w:val="24"/>
                <w:szCs w:val="24"/>
              </w:rPr>
            </w:pPr>
          </w:p>
          <w:p w:rsidR="009207E4" w:rsidRPr="008A0795" w:rsidRDefault="009207E4" w:rsidP="008A0795">
            <w:pPr>
              <w:spacing w:before="100" w:beforeAutospacing="1" w:after="100" w:afterAutospacing="1" w:line="240" w:lineRule="auto"/>
              <w:ind w:firstLine="204"/>
              <w:jc w:val="both"/>
              <w:rPr>
                <w:rFonts w:ascii="Times New Roman" w:hAnsi="Times New Roman"/>
                <w:sz w:val="24"/>
                <w:szCs w:val="24"/>
              </w:rPr>
            </w:pPr>
            <w:r w:rsidRPr="008A0795">
              <w:rPr>
                <w:rFonts w:ascii="Times New Roman" w:hAnsi="Times New Roman"/>
                <w:sz w:val="24"/>
                <w:szCs w:val="24"/>
              </w:rPr>
              <w:t>порушення встановлених правил здійснення  санітарних рубок зелених насаджень.</w:t>
            </w:r>
          </w:p>
          <w:p w:rsidR="009207E4" w:rsidRPr="008A0795" w:rsidRDefault="009207E4" w:rsidP="008A0795">
            <w:pPr>
              <w:spacing w:after="0" w:line="240" w:lineRule="auto"/>
              <w:ind w:firstLine="204"/>
              <w:jc w:val="center"/>
              <w:rPr>
                <w:rFonts w:ascii="Times New Roman" w:hAnsi="Times New Roman"/>
                <w:sz w:val="24"/>
                <w:szCs w:val="24"/>
              </w:rPr>
            </w:pPr>
          </w:p>
        </w:tc>
        <w:tc>
          <w:tcPr>
            <w:tcW w:w="4536" w:type="dxa"/>
          </w:tcPr>
          <w:p w:rsidR="009207E4" w:rsidRDefault="009207E4" w:rsidP="00833263">
            <w:pPr>
              <w:spacing w:after="0" w:line="240" w:lineRule="auto"/>
              <w:ind w:firstLine="459"/>
              <w:jc w:val="both"/>
              <w:rPr>
                <w:rFonts w:ascii="Times New Roman" w:hAnsi="Times New Roman"/>
                <w:b/>
                <w:i/>
                <w:sz w:val="24"/>
                <w:szCs w:val="24"/>
              </w:rPr>
            </w:pPr>
            <w:r w:rsidRPr="00D70D26">
              <w:rPr>
                <w:rFonts w:ascii="Times New Roman" w:hAnsi="Times New Roman"/>
                <w:b/>
                <w:i/>
                <w:sz w:val="24"/>
                <w:szCs w:val="24"/>
              </w:rPr>
              <w:lastRenderedPageBreak/>
              <w:t>Передбачено внесення змін:</w:t>
            </w:r>
          </w:p>
          <w:p w:rsidR="009207E4" w:rsidRPr="00D70D26" w:rsidRDefault="009207E4" w:rsidP="00833263">
            <w:pPr>
              <w:spacing w:after="0" w:line="240" w:lineRule="auto"/>
              <w:ind w:firstLine="459"/>
              <w:jc w:val="both"/>
              <w:rPr>
                <w:rFonts w:ascii="Times New Roman" w:hAnsi="Times New Roman"/>
                <w:b/>
                <w:i/>
                <w:sz w:val="24"/>
                <w:szCs w:val="24"/>
              </w:rPr>
            </w:pPr>
          </w:p>
          <w:p w:rsidR="009207E4" w:rsidRDefault="009207E4" w:rsidP="00833263">
            <w:pPr>
              <w:spacing w:after="0" w:line="240" w:lineRule="auto"/>
              <w:ind w:firstLine="459"/>
              <w:jc w:val="both"/>
              <w:rPr>
                <w:rFonts w:ascii="Times New Roman" w:hAnsi="Times New Roman"/>
                <w:b/>
                <w:i/>
                <w:sz w:val="24"/>
                <w:szCs w:val="24"/>
              </w:rPr>
            </w:pPr>
            <w:r>
              <w:rPr>
                <w:rFonts w:ascii="Times New Roman" w:hAnsi="Times New Roman"/>
                <w:b/>
                <w:i/>
                <w:sz w:val="24"/>
                <w:szCs w:val="24"/>
              </w:rPr>
              <w:t xml:space="preserve">1) </w:t>
            </w:r>
            <w:r w:rsidRPr="00D70D26">
              <w:rPr>
                <w:rFonts w:ascii="Times New Roman" w:hAnsi="Times New Roman"/>
                <w:b/>
                <w:i/>
                <w:sz w:val="24"/>
                <w:szCs w:val="24"/>
              </w:rPr>
              <w:t>у Кодексі про адміністративні правопоруше</w:t>
            </w:r>
            <w:r>
              <w:rPr>
                <w:rFonts w:ascii="Times New Roman" w:hAnsi="Times New Roman"/>
                <w:b/>
                <w:i/>
                <w:sz w:val="24"/>
                <w:szCs w:val="24"/>
              </w:rPr>
              <w:t>ння України встановлюється</w:t>
            </w:r>
            <w:r w:rsidRPr="00D70D26">
              <w:rPr>
                <w:rFonts w:ascii="Times New Roman" w:hAnsi="Times New Roman"/>
                <w:b/>
                <w:i/>
                <w:sz w:val="24"/>
                <w:szCs w:val="24"/>
              </w:rPr>
              <w:t>, що:</w:t>
            </w:r>
          </w:p>
          <w:p w:rsidR="009207E4" w:rsidRPr="00D70D26" w:rsidRDefault="009207E4" w:rsidP="00833263">
            <w:pPr>
              <w:spacing w:after="0" w:line="240" w:lineRule="auto"/>
              <w:ind w:firstLine="459"/>
              <w:jc w:val="both"/>
              <w:rPr>
                <w:rFonts w:ascii="Times New Roman" w:hAnsi="Times New Roman"/>
                <w:b/>
                <w:i/>
                <w:sz w:val="24"/>
                <w:szCs w:val="24"/>
              </w:rPr>
            </w:pPr>
          </w:p>
          <w:p w:rsidR="00B71270" w:rsidRDefault="009207E4" w:rsidP="00B71270">
            <w:pPr>
              <w:spacing w:before="100" w:beforeAutospacing="1" w:after="100" w:afterAutospacing="1" w:line="240" w:lineRule="auto"/>
              <w:ind w:firstLine="204"/>
              <w:jc w:val="both"/>
              <w:rPr>
                <w:rFonts w:ascii="Times New Roman" w:hAnsi="Times New Roman"/>
                <w:sz w:val="24"/>
                <w:szCs w:val="24"/>
              </w:rPr>
            </w:pPr>
            <w:r w:rsidRPr="00833263">
              <w:rPr>
                <w:rFonts w:ascii="Times New Roman" w:hAnsi="Times New Roman"/>
                <w:b/>
                <w:sz w:val="24"/>
                <w:szCs w:val="24"/>
              </w:rPr>
              <w:t xml:space="preserve">знищення, безпідставне видалення або пошкодження здорових зелених насаджень, окремих дерев, чагарників, газонів, квітників та інших об'єктів </w:t>
            </w:r>
            <w:r w:rsidRPr="00833263">
              <w:rPr>
                <w:rFonts w:ascii="Times New Roman" w:hAnsi="Times New Roman"/>
                <w:b/>
                <w:sz w:val="24"/>
                <w:szCs w:val="24"/>
              </w:rPr>
              <w:lastRenderedPageBreak/>
              <w:t>озеленення в населених пунктах, порушення правил утримання та порядку видалення зелених насаджень невжиття заходів для їх охорони, забруднення (засмічення) озеленених територій, несплата відновної вартості зелених насаджень</w:t>
            </w:r>
            <w:r w:rsidRPr="00833263">
              <w:rPr>
                <w:rFonts w:ascii="Times New Roman" w:hAnsi="Times New Roman"/>
                <w:sz w:val="24"/>
                <w:szCs w:val="24"/>
              </w:rPr>
              <w:t xml:space="preserve">, </w:t>
            </w:r>
            <w:r w:rsidRPr="00833263">
              <w:rPr>
                <w:rFonts w:ascii="Times New Roman" w:hAnsi="Times New Roman"/>
                <w:b/>
                <w:sz w:val="24"/>
                <w:szCs w:val="24"/>
              </w:rPr>
              <w:t>ухилення від проведення інвентаризації зелених насаджень та розробки паспорта об’єкта благоустрою,</w:t>
            </w:r>
            <w:r w:rsidRPr="00833263">
              <w:rPr>
                <w:rFonts w:ascii="Times New Roman" w:hAnsi="Times New Roman"/>
                <w:sz w:val="24"/>
                <w:szCs w:val="24"/>
              </w:rPr>
              <w:t xml:space="preserve"> порушення встановлених законодавством екологічних, санітарно-гігієнічних вимог та санітарних норм щодо озеленення територій під час проектування, </w:t>
            </w:r>
            <w:r w:rsidRPr="00833263">
              <w:rPr>
                <w:rFonts w:ascii="Times New Roman" w:hAnsi="Times New Roman"/>
                <w:b/>
                <w:sz w:val="24"/>
                <w:szCs w:val="24"/>
              </w:rPr>
              <w:t>невідповідність площ зелених зон встановленій законом нормі</w:t>
            </w:r>
            <w:r w:rsidRPr="00833263">
              <w:rPr>
                <w:rFonts w:ascii="Times New Roman" w:hAnsi="Times New Roman"/>
                <w:sz w:val="24"/>
                <w:szCs w:val="24"/>
              </w:rPr>
              <w:t xml:space="preserve">, </w:t>
            </w:r>
            <w:r w:rsidRPr="00833263">
              <w:rPr>
                <w:rFonts w:ascii="Times New Roman" w:hAnsi="Times New Roman"/>
                <w:b/>
                <w:sz w:val="24"/>
                <w:szCs w:val="24"/>
              </w:rPr>
              <w:t>невиконання компенсаційного озеленення</w:t>
            </w:r>
            <w:r w:rsidRPr="00833263">
              <w:rPr>
                <w:rFonts w:ascii="Times New Roman" w:hAnsi="Times New Roman"/>
                <w:sz w:val="24"/>
                <w:szCs w:val="24"/>
              </w:rPr>
              <w:t>, невиконання програм озеленення, розміщення, будівництва та експлуатації об'єктів, а також самовільне перенесення зелених насаджень в інші місця під час забудови окремих ділянок, зайнятих об</w:t>
            </w:r>
            <w:r w:rsidR="00B71270" w:rsidRPr="008A0795">
              <w:rPr>
                <w:rFonts w:ascii="Times New Roman" w:hAnsi="Times New Roman"/>
                <w:sz w:val="24"/>
                <w:szCs w:val="24"/>
              </w:rPr>
              <w:t xml:space="preserve"> невиконання обов’язків по охороні зелених зон контролюючими органами;</w:t>
            </w:r>
            <w:r w:rsidR="00B71270">
              <w:rPr>
                <w:rFonts w:ascii="Times New Roman" w:hAnsi="Times New Roman"/>
                <w:sz w:val="24"/>
                <w:szCs w:val="24"/>
              </w:rPr>
              <w:t xml:space="preserve"> </w:t>
            </w:r>
          </w:p>
          <w:p w:rsidR="009207E4" w:rsidRPr="00833263" w:rsidRDefault="009207E4" w:rsidP="00B71270">
            <w:pPr>
              <w:spacing w:before="100" w:beforeAutospacing="1" w:after="100" w:afterAutospacing="1" w:line="240" w:lineRule="auto"/>
              <w:ind w:firstLine="204"/>
              <w:jc w:val="both"/>
              <w:rPr>
                <w:rFonts w:ascii="Times New Roman" w:hAnsi="Times New Roman"/>
                <w:color w:val="000000"/>
                <w:sz w:val="24"/>
                <w:szCs w:val="24"/>
              </w:rPr>
            </w:pPr>
            <w:r w:rsidRPr="00833263">
              <w:rPr>
                <w:rFonts w:ascii="Times New Roman" w:hAnsi="Times New Roman"/>
                <w:sz w:val="24"/>
                <w:szCs w:val="24"/>
              </w:rPr>
              <w:t xml:space="preserve"> </w:t>
            </w:r>
            <w:r w:rsidRPr="00833263">
              <w:rPr>
                <w:rFonts w:ascii="Times New Roman" w:hAnsi="Times New Roman"/>
                <w:color w:val="000000"/>
                <w:sz w:val="24"/>
                <w:szCs w:val="24"/>
              </w:rPr>
              <w:t xml:space="preserve">- тягнуть за собою накладення штрафу на громадян від </w:t>
            </w:r>
            <w:r w:rsidRPr="00833263">
              <w:rPr>
                <w:rFonts w:ascii="Times New Roman" w:hAnsi="Times New Roman"/>
                <w:b/>
                <w:color w:val="000000"/>
                <w:sz w:val="24"/>
                <w:szCs w:val="24"/>
              </w:rPr>
              <w:t>тридцяти до п'ятдесяти</w:t>
            </w:r>
            <w:r w:rsidRPr="00833263">
              <w:rPr>
                <w:rFonts w:ascii="Times New Roman" w:hAnsi="Times New Roman"/>
                <w:color w:val="000000"/>
                <w:sz w:val="24"/>
                <w:szCs w:val="24"/>
              </w:rPr>
              <w:t xml:space="preserve"> неоподатковуваних мінімумів доходів громадян і на посадових осіб або фізичних осіб - підприємців - від  </w:t>
            </w:r>
            <w:r w:rsidRPr="00833263">
              <w:rPr>
                <w:rFonts w:ascii="Times New Roman" w:hAnsi="Times New Roman"/>
                <w:b/>
                <w:color w:val="000000"/>
                <w:sz w:val="24"/>
                <w:szCs w:val="24"/>
              </w:rPr>
              <w:t>п'ятдесяти до двохсот</w:t>
            </w:r>
            <w:r w:rsidRPr="00833263">
              <w:rPr>
                <w:rFonts w:ascii="Times New Roman" w:hAnsi="Times New Roman"/>
                <w:color w:val="000000"/>
                <w:sz w:val="24"/>
                <w:szCs w:val="24"/>
              </w:rPr>
              <w:t xml:space="preserve"> неоподатковув</w:t>
            </w:r>
            <w:r>
              <w:rPr>
                <w:rFonts w:ascii="Times New Roman" w:hAnsi="Times New Roman"/>
                <w:color w:val="000000"/>
                <w:sz w:val="24"/>
                <w:szCs w:val="24"/>
              </w:rPr>
              <w:t>аних мінімумів доходів громадян;</w:t>
            </w:r>
          </w:p>
          <w:p w:rsidR="00AF2C8C" w:rsidRPr="00833263" w:rsidRDefault="00AF2C8C" w:rsidP="00833263">
            <w:pPr>
              <w:spacing w:after="0" w:line="240" w:lineRule="auto"/>
              <w:ind w:firstLine="459"/>
              <w:jc w:val="both"/>
              <w:rPr>
                <w:rFonts w:ascii="Times New Roman" w:hAnsi="Times New Roman"/>
                <w:color w:val="000000"/>
                <w:sz w:val="24"/>
                <w:szCs w:val="24"/>
              </w:rPr>
            </w:pPr>
          </w:p>
          <w:p w:rsidR="009207E4" w:rsidRDefault="009207E4" w:rsidP="00833263">
            <w:pPr>
              <w:spacing w:after="0" w:line="240" w:lineRule="auto"/>
              <w:ind w:firstLine="459"/>
              <w:jc w:val="both"/>
              <w:rPr>
                <w:rFonts w:ascii="Times New Roman" w:hAnsi="Times New Roman"/>
                <w:b/>
                <w:i/>
                <w:sz w:val="24"/>
                <w:szCs w:val="24"/>
              </w:rPr>
            </w:pPr>
            <w:r>
              <w:rPr>
                <w:rFonts w:ascii="Times New Roman" w:hAnsi="Times New Roman"/>
                <w:b/>
                <w:i/>
                <w:color w:val="000000"/>
                <w:sz w:val="24"/>
                <w:szCs w:val="24"/>
              </w:rPr>
              <w:lastRenderedPageBreak/>
              <w:t xml:space="preserve">2) </w:t>
            </w:r>
            <w:r w:rsidRPr="00D70D26">
              <w:rPr>
                <w:rFonts w:ascii="Times New Roman" w:hAnsi="Times New Roman"/>
                <w:b/>
                <w:i/>
                <w:color w:val="000000"/>
                <w:sz w:val="24"/>
                <w:szCs w:val="24"/>
              </w:rPr>
              <w:t>у Законі України «</w:t>
            </w:r>
            <w:r w:rsidRPr="00D70D26">
              <w:rPr>
                <w:rFonts w:ascii="Times New Roman" w:hAnsi="Times New Roman"/>
                <w:b/>
                <w:i/>
                <w:sz w:val="24"/>
                <w:szCs w:val="24"/>
              </w:rPr>
              <w:t>Про охорону навколишнього природного середовища» встанов</w:t>
            </w:r>
            <w:r>
              <w:rPr>
                <w:rFonts w:ascii="Times New Roman" w:hAnsi="Times New Roman"/>
                <w:b/>
                <w:i/>
                <w:sz w:val="24"/>
                <w:szCs w:val="24"/>
              </w:rPr>
              <w:t>люється</w:t>
            </w:r>
            <w:r w:rsidRPr="00D70D26">
              <w:rPr>
                <w:rFonts w:ascii="Times New Roman" w:hAnsi="Times New Roman"/>
                <w:b/>
                <w:i/>
                <w:sz w:val="24"/>
                <w:szCs w:val="24"/>
              </w:rPr>
              <w:t>, що</w:t>
            </w:r>
          </w:p>
          <w:p w:rsidR="009207E4" w:rsidRPr="00D70D26" w:rsidRDefault="009207E4" w:rsidP="00833263">
            <w:pPr>
              <w:spacing w:after="0" w:line="240" w:lineRule="auto"/>
              <w:ind w:firstLine="459"/>
              <w:jc w:val="both"/>
              <w:rPr>
                <w:rFonts w:ascii="Times New Roman" w:hAnsi="Times New Roman"/>
                <w:b/>
                <w:i/>
                <w:sz w:val="24"/>
                <w:szCs w:val="24"/>
              </w:rPr>
            </w:pPr>
          </w:p>
          <w:p w:rsidR="009207E4" w:rsidRPr="00833263" w:rsidRDefault="009207E4" w:rsidP="00833263">
            <w:pPr>
              <w:spacing w:after="0" w:line="240" w:lineRule="auto"/>
              <w:ind w:firstLine="459"/>
              <w:jc w:val="both"/>
              <w:rPr>
                <w:rFonts w:ascii="Times New Roman" w:hAnsi="Times New Roman"/>
                <w:sz w:val="24"/>
                <w:szCs w:val="24"/>
              </w:rPr>
            </w:pPr>
            <w:r w:rsidRPr="00833263">
              <w:rPr>
                <w:rFonts w:ascii="Times New Roman" w:hAnsi="Times New Roman"/>
                <w:sz w:val="24"/>
                <w:szCs w:val="24"/>
              </w:rPr>
              <w:t xml:space="preserve">- виконавчі органи сільських, селищних, міських рад у галузі охорони навколишнього природного середовища в межах своєї компетенції </w:t>
            </w:r>
            <w:r w:rsidRPr="00833263">
              <w:rPr>
                <w:rFonts w:ascii="Times New Roman" w:hAnsi="Times New Roman"/>
                <w:b/>
                <w:color w:val="000000"/>
                <w:sz w:val="24"/>
                <w:szCs w:val="24"/>
              </w:rPr>
              <w:t>забезпечують проведення інвентаризації та паспортизації зелених насаджень та контролюють їх здійснення</w:t>
            </w:r>
            <w:r>
              <w:rPr>
                <w:rFonts w:ascii="Times New Roman" w:hAnsi="Times New Roman"/>
                <w:b/>
                <w:color w:val="000000"/>
                <w:sz w:val="24"/>
                <w:szCs w:val="24"/>
              </w:rPr>
              <w:t>;</w:t>
            </w:r>
          </w:p>
          <w:p w:rsidR="009207E4" w:rsidRDefault="009207E4" w:rsidP="00833263">
            <w:pPr>
              <w:pStyle w:val="ListParagraph"/>
              <w:numPr>
                <w:ilvl w:val="0"/>
                <w:numId w:val="1"/>
              </w:numPr>
              <w:spacing w:after="0" w:line="240" w:lineRule="auto"/>
              <w:ind w:left="0" w:firstLine="459"/>
              <w:jc w:val="both"/>
              <w:rPr>
                <w:rFonts w:ascii="Times New Roman" w:hAnsi="Times New Roman"/>
                <w:sz w:val="24"/>
                <w:szCs w:val="24"/>
              </w:rPr>
            </w:pPr>
            <w:r w:rsidRPr="00833263">
              <w:rPr>
                <w:rFonts w:ascii="Times New Roman" w:hAnsi="Times New Roman"/>
                <w:sz w:val="24"/>
                <w:szCs w:val="24"/>
              </w:rPr>
              <w:t xml:space="preserve">порушення законодавства України про охорону навколишнього природного середовища тягне за собою встановлену цим Законом та іншим законодавством України дисциплінарну, адміністративну, цивільну </w:t>
            </w:r>
            <w:r>
              <w:rPr>
                <w:rFonts w:ascii="Times New Roman" w:hAnsi="Times New Roman"/>
                <w:sz w:val="24"/>
                <w:szCs w:val="24"/>
              </w:rPr>
              <w:t>і кримінальну відповідальність;</w:t>
            </w:r>
          </w:p>
          <w:p w:rsidR="009207E4" w:rsidRPr="00833263" w:rsidRDefault="009207E4" w:rsidP="00D70D26">
            <w:pPr>
              <w:pStyle w:val="ListParagraph"/>
              <w:spacing w:after="0" w:line="240" w:lineRule="auto"/>
              <w:ind w:left="0"/>
              <w:jc w:val="both"/>
              <w:rPr>
                <w:rFonts w:ascii="Times New Roman" w:hAnsi="Times New Roman"/>
                <w:sz w:val="24"/>
                <w:szCs w:val="24"/>
              </w:rPr>
            </w:pPr>
          </w:p>
          <w:p w:rsidR="009207E4" w:rsidRPr="00833263" w:rsidRDefault="009207E4" w:rsidP="00833263">
            <w:pPr>
              <w:pStyle w:val="ListParagraph"/>
              <w:numPr>
                <w:ilvl w:val="0"/>
                <w:numId w:val="1"/>
              </w:numPr>
              <w:spacing w:after="0" w:line="240" w:lineRule="auto"/>
              <w:ind w:left="0" w:firstLine="459"/>
              <w:jc w:val="both"/>
              <w:rPr>
                <w:rFonts w:ascii="Times New Roman" w:hAnsi="Times New Roman"/>
                <w:sz w:val="24"/>
                <w:szCs w:val="24"/>
              </w:rPr>
            </w:pPr>
            <w:r w:rsidRPr="00833263">
              <w:rPr>
                <w:rFonts w:ascii="Times New Roman" w:hAnsi="Times New Roman"/>
                <w:sz w:val="24"/>
                <w:szCs w:val="24"/>
              </w:rPr>
              <w:t xml:space="preserve">відповідальність за порушення законодавства про охорону навколишнього природного середовища несуть особи, винні у: </w:t>
            </w:r>
          </w:p>
          <w:p w:rsidR="009207E4" w:rsidRPr="00833263" w:rsidRDefault="009207E4" w:rsidP="00833263">
            <w:pPr>
              <w:spacing w:after="0" w:line="240" w:lineRule="auto"/>
              <w:ind w:firstLine="459"/>
              <w:jc w:val="both"/>
              <w:rPr>
                <w:rFonts w:ascii="Times New Roman" w:hAnsi="Times New Roman"/>
                <w:sz w:val="24"/>
                <w:szCs w:val="24"/>
              </w:rPr>
            </w:pPr>
            <w:r w:rsidRPr="00833263">
              <w:rPr>
                <w:rFonts w:ascii="Times New Roman" w:hAnsi="Times New Roman"/>
                <w:b/>
                <w:sz w:val="24"/>
                <w:szCs w:val="24"/>
              </w:rPr>
              <w:t>порушенні вимог законодавства України про оцінку впливу на довкілля, в тому числі поданні завідомо неправдивого звіту з оцінки впливу на довкілля чи рішення з оцінки впливу на довкілля;</w:t>
            </w:r>
            <w:r w:rsidRPr="00833263">
              <w:rPr>
                <w:rFonts w:ascii="Times New Roman" w:hAnsi="Times New Roman"/>
                <w:sz w:val="24"/>
                <w:szCs w:val="24"/>
              </w:rPr>
              <w:t xml:space="preserve"> </w:t>
            </w:r>
          </w:p>
          <w:p w:rsidR="009207E4" w:rsidRPr="00833263" w:rsidRDefault="009207E4" w:rsidP="00833263">
            <w:pPr>
              <w:spacing w:after="0" w:line="240" w:lineRule="auto"/>
              <w:ind w:firstLine="459"/>
              <w:jc w:val="both"/>
              <w:rPr>
                <w:rFonts w:ascii="Times New Roman" w:hAnsi="Times New Roman"/>
                <w:b/>
                <w:sz w:val="24"/>
                <w:szCs w:val="24"/>
              </w:rPr>
            </w:pPr>
            <w:r w:rsidRPr="00833263">
              <w:rPr>
                <w:rFonts w:ascii="Times New Roman" w:hAnsi="Times New Roman"/>
                <w:b/>
                <w:sz w:val="24"/>
                <w:szCs w:val="24"/>
              </w:rPr>
              <w:t xml:space="preserve">неврахуванні у встановленому порядку результатів оцінки впливу на довкілля та невиконанні екологічних умов, визначених у рішенні з оцінки впливу на довкілля; </w:t>
            </w:r>
          </w:p>
          <w:p w:rsidR="009207E4" w:rsidRPr="00833263" w:rsidRDefault="009207E4" w:rsidP="00833263">
            <w:pPr>
              <w:pStyle w:val="NormalWeb"/>
              <w:spacing w:before="0" w:beforeAutospacing="0" w:after="0" w:afterAutospacing="0"/>
              <w:ind w:firstLine="459"/>
              <w:jc w:val="both"/>
              <w:rPr>
                <w:b/>
              </w:rPr>
            </w:pPr>
            <w:r w:rsidRPr="00833263">
              <w:rPr>
                <w:b/>
              </w:rPr>
              <w:t xml:space="preserve">знищенні, безпідставному видаленні або пошкодженні здорових зелених насаджень, окремих дерев, </w:t>
            </w:r>
            <w:r w:rsidRPr="00833263">
              <w:rPr>
                <w:b/>
              </w:rPr>
              <w:lastRenderedPageBreak/>
              <w:t>чагарників, газонів, квітників та інших об'єктів озеленення в населених пунктах;</w:t>
            </w:r>
          </w:p>
          <w:p w:rsidR="009207E4" w:rsidRPr="00833263" w:rsidRDefault="009207E4" w:rsidP="00833263">
            <w:pPr>
              <w:pStyle w:val="NormalWeb"/>
              <w:spacing w:before="0" w:beforeAutospacing="0" w:after="0" w:afterAutospacing="0"/>
              <w:ind w:firstLine="459"/>
              <w:jc w:val="both"/>
              <w:rPr>
                <w:b/>
              </w:rPr>
            </w:pPr>
            <w:r w:rsidRPr="00833263">
              <w:rPr>
                <w:b/>
              </w:rPr>
              <w:t>невжитті заходів для охорони зелених насаджень, у тому числі ухиленні від проведення інвентаризації зелених насаджень та розробки паспорта об’єкта благоустрою; неналежний контроль за проведенням інвентаризації зелених насаджень та розробки паспорта об’єкта благоустрою;</w:t>
            </w:r>
          </w:p>
          <w:p w:rsidR="009207E4" w:rsidRPr="00833263" w:rsidRDefault="009207E4" w:rsidP="00833263">
            <w:pPr>
              <w:pStyle w:val="NormalWeb"/>
              <w:spacing w:before="0" w:beforeAutospacing="0" w:after="0" w:afterAutospacing="0"/>
              <w:ind w:firstLine="459"/>
              <w:jc w:val="both"/>
              <w:rPr>
                <w:b/>
              </w:rPr>
            </w:pPr>
            <w:r w:rsidRPr="00833263">
              <w:rPr>
                <w:b/>
              </w:rPr>
              <w:t>самовільному перенесенні зелених насаджень в інше місце під час забудови окремих ділянок, зайнятих зеленими насадженнями;</w:t>
            </w:r>
          </w:p>
          <w:p w:rsidR="009207E4" w:rsidRPr="00833263" w:rsidRDefault="009207E4" w:rsidP="00833263">
            <w:pPr>
              <w:pStyle w:val="NormalWeb"/>
              <w:spacing w:before="0" w:beforeAutospacing="0" w:after="0" w:afterAutospacing="0"/>
              <w:ind w:firstLine="459"/>
              <w:jc w:val="both"/>
              <w:rPr>
                <w:b/>
              </w:rPr>
            </w:pPr>
            <w:r w:rsidRPr="00833263">
              <w:rPr>
                <w:b/>
              </w:rPr>
              <w:t>забрудненні (засміченні) озеленених територій населених пунктів;</w:t>
            </w:r>
          </w:p>
          <w:p w:rsidR="009207E4" w:rsidRPr="00833263" w:rsidRDefault="009207E4" w:rsidP="00833263">
            <w:pPr>
              <w:pStyle w:val="NormalWeb"/>
              <w:spacing w:before="0" w:beforeAutospacing="0" w:after="0" w:afterAutospacing="0"/>
              <w:ind w:firstLine="459"/>
              <w:jc w:val="both"/>
              <w:rPr>
                <w:b/>
              </w:rPr>
            </w:pPr>
            <w:r w:rsidRPr="00833263">
              <w:rPr>
                <w:b/>
              </w:rPr>
              <w:t>порушенні встановлених законодавством екологічних, санітарно-гігієнічних вимог та санітарних норм щодо озеленення територій під час проектування, розміщення, будівництва та експлуатації об'єктів;</w:t>
            </w:r>
          </w:p>
          <w:p w:rsidR="009207E4" w:rsidRPr="00833263" w:rsidRDefault="009207E4" w:rsidP="00833263">
            <w:pPr>
              <w:spacing w:after="0" w:line="240" w:lineRule="auto"/>
              <w:ind w:firstLine="459"/>
              <w:jc w:val="both"/>
              <w:rPr>
                <w:rFonts w:ascii="Times New Roman" w:hAnsi="Times New Roman"/>
                <w:b/>
                <w:sz w:val="24"/>
                <w:szCs w:val="24"/>
              </w:rPr>
            </w:pPr>
            <w:r w:rsidRPr="00833263">
              <w:rPr>
                <w:rFonts w:ascii="Times New Roman" w:hAnsi="Times New Roman"/>
                <w:b/>
                <w:sz w:val="24"/>
                <w:szCs w:val="24"/>
              </w:rPr>
              <w:t>невідповідності площ зелених зон встановленій законом нормі, невиконання програм озеленення;</w:t>
            </w:r>
          </w:p>
          <w:p w:rsidR="009207E4" w:rsidRPr="00833263" w:rsidRDefault="009207E4" w:rsidP="00833263">
            <w:pPr>
              <w:spacing w:after="0" w:line="240" w:lineRule="auto"/>
              <w:ind w:firstLine="459"/>
              <w:jc w:val="both"/>
              <w:rPr>
                <w:rFonts w:ascii="Times New Roman" w:hAnsi="Times New Roman"/>
                <w:b/>
                <w:sz w:val="24"/>
                <w:szCs w:val="24"/>
              </w:rPr>
            </w:pPr>
            <w:r w:rsidRPr="00833263">
              <w:rPr>
                <w:rFonts w:ascii="Times New Roman" w:hAnsi="Times New Roman"/>
                <w:b/>
                <w:sz w:val="24"/>
                <w:szCs w:val="24"/>
              </w:rPr>
              <w:t>несплаті відновної вартості зелених насаджень.</w:t>
            </w:r>
          </w:p>
          <w:p w:rsidR="009207E4" w:rsidRPr="00833263" w:rsidRDefault="009207E4" w:rsidP="00833263">
            <w:pPr>
              <w:spacing w:after="0" w:line="240" w:lineRule="auto"/>
              <w:ind w:firstLine="459"/>
              <w:jc w:val="both"/>
              <w:rPr>
                <w:rFonts w:ascii="Times New Roman" w:hAnsi="Times New Roman"/>
                <w:b/>
                <w:sz w:val="24"/>
                <w:szCs w:val="24"/>
              </w:rPr>
            </w:pPr>
          </w:p>
          <w:p w:rsidR="009207E4" w:rsidRDefault="009207E4" w:rsidP="00833263">
            <w:pPr>
              <w:spacing w:after="0" w:line="240" w:lineRule="auto"/>
              <w:ind w:firstLine="459"/>
              <w:jc w:val="both"/>
              <w:rPr>
                <w:rFonts w:ascii="Times New Roman" w:hAnsi="Times New Roman"/>
                <w:b/>
                <w:i/>
                <w:sz w:val="24"/>
                <w:szCs w:val="24"/>
              </w:rPr>
            </w:pPr>
            <w:r>
              <w:rPr>
                <w:rFonts w:ascii="Times New Roman" w:hAnsi="Times New Roman"/>
                <w:b/>
                <w:i/>
                <w:sz w:val="24"/>
                <w:szCs w:val="24"/>
              </w:rPr>
              <w:t xml:space="preserve">3) </w:t>
            </w:r>
            <w:r w:rsidRPr="00D70D26">
              <w:rPr>
                <w:rFonts w:ascii="Times New Roman" w:hAnsi="Times New Roman"/>
                <w:b/>
                <w:i/>
                <w:sz w:val="24"/>
                <w:szCs w:val="24"/>
              </w:rPr>
              <w:t>у Законі України «Про регулювання містобудівної діяльності» встановлюється, що</w:t>
            </w:r>
          </w:p>
          <w:p w:rsidR="009207E4" w:rsidRPr="00D70D26" w:rsidRDefault="009207E4" w:rsidP="00833263">
            <w:pPr>
              <w:spacing w:after="0" w:line="240" w:lineRule="auto"/>
              <w:ind w:firstLine="459"/>
              <w:jc w:val="both"/>
              <w:rPr>
                <w:rFonts w:ascii="Times New Roman" w:hAnsi="Times New Roman"/>
                <w:b/>
                <w:i/>
                <w:sz w:val="24"/>
                <w:szCs w:val="24"/>
              </w:rPr>
            </w:pPr>
          </w:p>
          <w:p w:rsidR="009207E4" w:rsidRDefault="009207E4"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lastRenderedPageBreak/>
              <w:t>- обов’язковою складовою проектної документації на будівництво об'єктів є дендроплан компенсаційного озеленення (графічне зображення, що виконується на кресленні плану ділянки і відображає відповідно до вимог державних будівельних норм запроектовані та існуючі зелені насадження з визначенням їх асортименту, малі архітектурні форми, обладнання майданчиків різного призначення, з визначенням переліку усіх об'</w:t>
            </w:r>
            <w:r>
              <w:rPr>
                <w:rFonts w:ascii="Times New Roman" w:hAnsi="Times New Roman"/>
                <w:b/>
                <w:color w:val="000000"/>
                <w:sz w:val="24"/>
                <w:szCs w:val="24"/>
              </w:rPr>
              <w:t>єктів, зображених на кресленні);</w:t>
            </w:r>
          </w:p>
          <w:p w:rsidR="009207E4" w:rsidRPr="00833263" w:rsidRDefault="009207E4" w:rsidP="00833263">
            <w:pPr>
              <w:spacing w:after="0" w:line="240" w:lineRule="auto"/>
              <w:ind w:firstLine="459"/>
              <w:jc w:val="both"/>
              <w:rPr>
                <w:rFonts w:ascii="Times New Roman" w:hAnsi="Times New Roman"/>
                <w:b/>
                <w:color w:val="000000"/>
                <w:sz w:val="24"/>
                <w:szCs w:val="24"/>
              </w:rPr>
            </w:pPr>
          </w:p>
          <w:p w:rsidR="009207E4" w:rsidRDefault="009207E4" w:rsidP="00833263">
            <w:pPr>
              <w:pStyle w:val="NormalWeb"/>
              <w:spacing w:before="0" w:beforeAutospacing="0" w:after="0" w:afterAutospacing="0"/>
              <w:ind w:firstLine="459"/>
              <w:jc w:val="both"/>
              <w:rPr>
                <w:color w:val="000000"/>
              </w:rPr>
            </w:pPr>
            <w:r w:rsidRPr="00833263">
              <w:rPr>
                <w:b/>
              </w:rPr>
              <w:t xml:space="preserve">- </w:t>
            </w:r>
            <w:r w:rsidRPr="00833263">
              <w:rPr>
                <w:b/>
                <w:color w:val="000000"/>
              </w:rPr>
              <w:t xml:space="preserve">виконання компенсаційного озеленення, передбаченого проектною документацією, здійснюється до </w:t>
            </w:r>
            <w:r w:rsidRPr="00833263">
              <w:rPr>
                <w:color w:val="000000"/>
              </w:rPr>
              <w:t xml:space="preserve"> прийняття в експлуатацію закінчених будівництвом об'єктів; </w:t>
            </w:r>
          </w:p>
          <w:p w:rsidR="009207E4" w:rsidRPr="00833263" w:rsidRDefault="009207E4" w:rsidP="00833263">
            <w:pPr>
              <w:pStyle w:val="NormalWeb"/>
              <w:spacing w:before="0" w:beforeAutospacing="0" w:after="0" w:afterAutospacing="0"/>
              <w:ind w:firstLine="459"/>
              <w:jc w:val="both"/>
              <w:rPr>
                <w:color w:val="000000"/>
              </w:rPr>
            </w:pPr>
          </w:p>
          <w:p w:rsidR="009207E4" w:rsidRPr="00833263" w:rsidRDefault="009207E4" w:rsidP="00833263">
            <w:pPr>
              <w:pStyle w:val="NormalWeb"/>
              <w:spacing w:before="0" w:beforeAutospacing="0" w:after="0" w:afterAutospacing="0"/>
              <w:ind w:firstLine="459"/>
              <w:jc w:val="both"/>
              <w:rPr>
                <w:b/>
                <w:color w:val="000000"/>
              </w:rPr>
            </w:pPr>
            <w:r w:rsidRPr="00833263">
              <w:rPr>
                <w:color w:val="000000"/>
              </w:rPr>
              <w:t xml:space="preserve">- орган державного архітектурно-будівельного контролю відмовляє у видачі сертифіката щодо прийняття в експлуатацію закінчених будівництвом об'єктів, зокрема, у разі </w:t>
            </w:r>
            <w:r w:rsidRPr="00833263">
              <w:rPr>
                <w:b/>
                <w:color w:val="000000"/>
              </w:rPr>
              <w:t>невиконання компенсаційного озеленення, передбаченого проектною документацією.</w:t>
            </w:r>
          </w:p>
          <w:p w:rsidR="009207E4" w:rsidRPr="00833263" w:rsidRDefault="009207E4" w:rsidP="00833263">
            <w:pPr>
              <w:pStyle w:val="NormalWeb"/>
              <w:spacing w:before="0" w:beforeAutospacing="0" w:after="0" w:afterAutospacing="0"/>
              <w:ind w:firstLine="459"/>
              <w:jc w:val="both"/>
              <w:rPr>
                <w:b/>
                <w:color w:val="000000"/>
              </w:rPr>
            </w:pPr>
          </w:p>
          <w:p w:rsidR="009207E4" w:rsidRPr="008A0795" w:rsidRDefault="009207E4" w:rsidP="00833263">
            <w:pPr>
              <w:spacing w:after="0" w:line="240" w:lineRule="auto"/>
              <w:ind w:firstLine="459"/>
              <w:jc w:val="both"/>
              <w:rPr>
                <w:rFonts w:ascii="Times New Roman" w:hAnsi="Times New Roman"/>
                <w:b/>
                <w:i/>
                <w:color w:val="000000"/>
                <w:sz w:val="24"/>
                <w:szCs w:val="24"/>
              </w:rPr>
            </w:pPr>
            <w:r w:rsidRPr="008A0795">
              <w:rPr>
                <w:rFonts w:ascii="Times New Roman" w:hAnsi="Times New Roman"/>
                <w:b/>
                <w:i/>
                <w:color w:val="000000"/>
                <w:sz w:val="24"/>
                <w:szCs w:val="24"/>
              </w:rPr>
              <w:t>Крім того, чинним законодавством передбачена відповідальність:</w:t>
            </w:r>
          </w:p>
          <w:p w:rsidR="009207E4" w:rsidRPr="00833263" w:rsidRDefault="009207E4" w:rsidP="00833263">
            <w:pPr>
              <w:spacing w:after="0" w:line="240" w:lineRule="auto"/>
              <w:ind w:firstLine="459"/>
              <w:jc w:val="both"/>
              <w:rPr>
                <w:rFonts w:ascii="Times New Roman" w:hAnsi="Times New Roman"/>
                <w:sz w:val="24"/>
                <w:szCs w:val="24"/>
              </w:rPr>
            </w:pPr>
            <w:r w:rsidRPr="00833263">
              <w:rPr>
                <w:rFonts w:ascii="Times New Roman" w:hAnsi="Times New Roman"/>
                <w:sz w:val="24"/>
                <w:szCs w:val="24"/>
              </w:rPr>
              <w:t>1. за порушення</w:t>
            </w:r>
            <w:r w:rsidRPr="00833263">
              <w:rPr>
                <w:rFonts w:ascii="Times New Roman" w:hAnsi="Times New Roman"/>
                <w:b/>
                <w:sz w:val="24"/>
                <w:szCs w:val="24"/>
              </w:rPr>
              <w:t xml:space="preserve"> </w:t>
            </w:r>
            <w:r w:rsidRPr="00833263">
              <w:rPr>
                <w:rFonts w:ascii="Times New Roman" w:hAnsi="Times New Roman"/>
                <w:sz w:val="24"/>
                <w:szCs w:val="24"/>
              </w:rPr>
              <w:t>вимог законодавства у сфері містобудівної діяльності статтею 41 Закону України «Про регулювання містобудівної діяльності»:</w:t>
            </w:r>
          </w:p>
          <w:p w:rsidR="009207E4" w:rsidRPr="00833263" w:rsidRDefault="009207E4" w:rsidP="00833263">
            <w:pPr>
              <w:spacing w:after="0" w:line="240" w:lineRule="auto"/>
              <w:ind w:firstLine="459"/>
              <w:jc w:val="both"/>
              <w:rPr>
                <w:rFonts w:ascii="Times New Roman" w:hAnsi="Times New Roman"/>
                <w:sz w:val="24"/>
                <w:szCs w:val="24"/>
              </w:rPr>
            </w:pPr>
          </w:p>
          <w:p w:rsidR="009207E4" w:rsidRPr="00833263" w:rsidRDefault="009207E4" w:rsidP="00833263">
            <w:pPr>
              <w:spacing w:after="0" w:line="240" w:lineRule="auto"/>
              <w:ind w:firstLine="459"/>
              <w:jc w:val="both"/>
              <w:rPr>
                <w:rFonts w:ascii="Times New Roman" w:hAnsi="Times New Roman"/>
                <w:sz w:val="24"/>
                <w:szCs w:val="24"/>
              </w:rPr>
            </w:pPr>
            <w:r w:rsidRPr="00833263">
              <w:rPr>
                <w:rFonts w:ascii="Times New Roman" w:hAnsi="Times New Roman"/>
                <w:sz w:val="24"/>
                <w:szCs w:val="24"/>
              </w:rPr>
              <w:t>2. за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r>
              <w:rPr>
                <w:rFonts w:ascii="Times New Roman" w:hAnsi="Times New Roman"/>
                <w:sz w:val="24"/>
                <w:szCs w:val="24"/>
              </w:rPr>
              <w:t xml:space="preserve"> </w:t>
            </w:r>
            <w:r w:rsidRPr="00833263">
              <w:rPr>
                <w:rFonts w:ascii="Times New Roman" w:hAnsi="Times New Roman"/>
                <w:sz w:val="24"/>
                <w:szCs w:val="24"/>
              </w:rPr>
              <w:t>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w:t>
            </w:r>
            <w:r>
              <w:rPr>
                <w:rFonts w:ascii="Times New Roman" w:hAnsi="Times New Roman"/>
                <w:sz w:val="24"/>
                <w:szCs w:val="24"/>
              </w:rPr>
              <w:t xml:space="preserve">дміністративного правопорушення - </w:t>
            </w:r>
            <w:r w:rsidRPr="00833263">
              <w:rPr>
                <w:rFonts w:ascii="Times New Roman" w:hAnsi="Times New Roman"/>
                <w:sz w:val="24"/>
                <w:szCs w:val="24"/>
              </w:rPr>
              <w:t>розділом VIII Закону України "Про державну службу"</w:t>
            </w:r>
            <w:r>
              <w:rPr>
                <w:rFonts w:ascii="Times New Roman" w:hAnsi="Times New Roman"/>
                <w:sz w:val="24"/>
                <w:szCs w:val="24"/>
              </w:rPr>
              <w:t>.</w:t>
            </w:r>
          </w:p>
          <w:p w:rsidR="009207E4" w:rsidRPr="00833263" w:rsidRDefault="009207E4" w:rsidP="00833263">
            <w:pPr>
              <w:spacing w:after="0" w:line="240" w:lineRule="auto"/>
              <w:jc w:val="both"/>
              <w:rPr>
                <w:rFonts w:ascii="Times New Roman" w:hAnsi="Times New Roman"/>
                <w:b/>
                <w:sz w:val="24"/>
                <w:szCs w:val="24"/>
              </w:rPr>
            </w:pPr>
          </w:p>
        </w:tc>
        <w:tc>
          <w:tcPr>
            <w:tcW w:w="3685" w:type="dxa"/>
          </w:tcPr>
          <w:p w:rsidR="009207E4" w:rsidRDefault="009207E4" w:rsidP="00833263">
            <w:pPr>
              <w:spacing w:after="0" w:line="240" w:lineRule="auto"/>
              <w:ind w:firstLine="459"/>
              <w:jc w:val="both"/>
              <w:rPr>
                <w:rFonts w:ascii="Times New Roman" w:hAnsi="Times New Roman"/>
                <w:sz w:val="24"/>
                <w:szCs w:val="24"/>
              </w:rPr>
            </w:pPr>
            <w:r>
              <w:rPr>
                <w:rFonts w:ascii="Times New Roman" w:hAnsi="Times New Roman"/>
                <w:sz w:val="24"/>
                <w:szCs w:val="24"/>
              </w:rPr>
              <w:lastRenderedPageBreak/>
              <w:t>Учасники Думайдану запропонували встановити відповідальність голів (посадових осіб) органів місцевого самоврядування (на території яких було здійснено відповідне правопорушення) за правопорушення у сфері охорони навколишнього середовища у вигляді:</w:t>
            </w:r>
          </w:p>
          <w:p w:rsidR="009207E4" w:rsidRDefault="009207E4" w:rsidP="00833263">
            <w:pPr>
              <w:spacing w:after="0" w:line="240" w:lineRule="auto"/>
              <w:ind w:firstLine="459"/>
              <w:jc w:val="both"/>
              <w:rPr>
                <w:rFonts w:ascii="Times New Roman" w:hAnsi="Times New Roman"/>
                <w:sz w:val="24"/>
                <w:szCs w:val="24"/>
              </w:rPr>
            </w:pPr>
          </w:p>
          <w:p w:rsidR="009207E4" w:rsidRDefault="009207E4" w:rsidP="00833263">
            <w:pPr>
              <w:spacing w:after="0" w:line="240" w:lineRule="auto"/>
              <w:ind w:firstLine="459"/>
              <w:jc w:val="both"/>
              <w:rPr>
                <w:rFonts w:ascii="Times New Roman" w:hAnsi="Times New Roman"/>
                <w:sz w:val="24"/>
                <w:szCs w:val="24"/>
              </w:rPr>
            </w:pPr>
            <w:r>
              <w:rPr>
                <w:rFonts w:ascii="Times New Roman" w:hAnsi="Times New Roman"/>
                <w:sz w:val="24"/>
                <w:szCs w:val="24"/>
              </w:rPr>
              <w:lastRenderedPageBreak/>
              <w:t>1) штрафу у розмірі 10 000 грн або одного року виправних робіт;</w:t>
            </w:r>
          </w:p>
          <w:p w:rsidR="009207E4" w:rsidRDefault="009207E4" w:rsidP="00833263">
            <w:pPr>
              <w:spacing w:after="0" w:line="240" w:lineRule="auto"/>
              <w:ind w:firstLine="459"/>
              <w:jc w:val="both"/>
              <w:rPr>
                <w:rFonts w:ascii="Times New Roman" w:hAnsi="Times New Roman"/>
                <w:sz w:val="24"/>
                <w:szCs w:val="24"/>
              </w:rPr>
            </w:pPr>
          </w:p>
          <w:p w:rsidR="009207E4" w:rsidRPr="005F1281" w:rsidRDefault="009207E4" w:rsidP="00833263">
            <w:pPr>
              <w:spacing w:after="0" w:line="240" w:lineRule="auto"/>
              <w:ind w:firstLine="459"/>
              <w:jc w:val="both"/>
              <w:rPr>
                <w:rFonts w:ascii="Times New Roman" w:hAnsi="Times New Roman"/>
                <w:sz w:val="24"/>
                <w:szCs w:val="24"/>
              </w:rPr>
            </w:pPr>
            <w:r>
              <w:rPr>
                <w:rFonts w:ascii="Times New Roman" w:hAnsi="Times New Roman"/>
                <w:sz w:val="24"/>
                <w:szCs w:val="24"/>
              </w:rPr>
              <w:t xml:space="preserve">2) штрафу у розмірі визначеного відсотка від суми нанесених збитків (вартості знищеного об’єкта). </w:t>
            </w:r>
          </w:p>
        </w:tc>
        <w:tc>
          <w:tcPr>
            <w:tcW w:w="3685" w:type="dxa"/>
          </w:tcPr>
          <w:p w:rsidR="009207E4" w:rsidRDefault="009207E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r>
              <w:rPr>
                <w:rFonts w:ascii="Times New Roman" w:hAnsi="Times New Roman"/>
                <w:sz w:val="24"/>
                <w:szCs w:val="24"/>
              </w:rPr>
              <w:t>Пропозиція замінити слово «розробка» /паспорту/ словом «розроблення</w:t>
            </w:r>
            <w:r w:rsidR="00A13EB8">
              <w:rPr>
                <w:rFonts w:ascii="Times New Roman" w:hAnsi="Times New Roman"/>
                <w:sz w:val="24"/>
                <w:szCs w:val="24"/>
              </w:rPr>
              <w:t xml:space="preserve"> (створення)</w:t>
            </w:r>
            <w:r>
              <w:rPr>
                <w:rFonts w:ascii="Times New Roman" w:hAnsi="Times New Roman"/>
                <w:sz w:val="24"/>
                <w:szCs w:val="24"/>
              </w:rPr>
              <w:t>» /паспорту/.</w:t>
            </w:r>
          </w:p>
          <w:p w:rsidR="0052053A" w:rsidRDefault="0052053A" w:rsidP="00833263">
            <w:pPr>
              <w:spacing w:after="0" w:line="240" w:lineRule="auto"/>
              <w:ind w:firstLine="459"/>
              <w:jc w:val="both"/>
              <w:rPr>
                <w:rFonts w:ascii="Times New Roman" w:hAnsi="Times New Roman"/>
                <w:sz w:val="24"/>
                <w:szCs w:val="24"/>
              </w:rPr>
            </w:pPr>
          </w:p>
          <w:p w:rsidR="0052053A" w:rsidRDefault="0052053A" w:rsidP="00833263">
            <w:pPr>
              <w:spacing w:after="0" w:line="240" w:lineRule="auto"/>
              <w:ind w:firstLine="459"/>
              <w:jc w:val="both"/>
              <w:rPr>
                <w:rFonts w:ascii="Times New Roman" w:hAnsi="Times New Roman"/>
                <w:sz w:val="24"/>
                <w:szCs w:val="24"/>
              </w:rPr>
            </w:pPr>
            <w:r>
              <w:rPr>
                <w:rFonts w:ascii="Times New Roman" w:hAnsi="Times New Roman"/>
                <w:sz w:val="24"/>
                <w:szCs w:val="24"/>
              </w:rPr>
              <w:t>Запропоновано відмовитись від діапазону сум штрафу, встановити фіксований розмір.</w:t>
            </w:r>
          </w:p>
          <w:p w:rsidR="00071EAF" w:rsidRDefault="00071EAF"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A50837" w:rsidRDefault="00A50837" w:rsidP="00833263">
            <w:pPr>
              <w:spacing w:after="0" w:line="240" w:lineRule="auto"/>
              <w:ind w:firstLine="459"/>
              <w:jc w:val="both"/>
              <w:rPr>
                <w:rFonts w:ascii="Times New Roman" w:hAnsi="Times New Roman"/>
                <w:sz w:val="24"/>
                <w:szCs w:val="24"/>
              </w:rPr>
            </w:pPr>
          </w:p>
          <w:p w:rsidR="00B71270" w:rsidRDefault="00B71270" w:rsidP="00B71270">
            <w:pPr>
              <w:spacing w:before="100" w:beforeAutospacing="1" w:after="100" w:afterAutospacing="1" w:line="240" w:lineRule="auto"/>
              <w:ind w:firstLine="204"/>
              <w:jc w:val="both"/>
              <w:rPr>
                <w:rFonts w:ascii="Times New Roman" w:hAnsi="Times New Roman"/>
                <w:sz w:val="24"/>
                <w:szCs w:val="24"/>
              </w:rPr>
            </w:pPr>
            <w:r>
              <w:rPr>
                <w:rFonts w:ascii="Times New Roman" w:hAnsi="Times New Roman"/>
                <w:sz w:val="24"/>
                <w:szCs w:val="24"/>
              </w:rPr>
              <w:t>Пропозиція виключити пункт Резолюції «</w:t>
            </w:r>
            <w:r w:rsidRPr="008A0795">
              <w:rPr>
                <w:rFonts w:ascii="Times New Roman" w:hAnsi="Times New Roman"/>
                <w:sz w:val="24"/>
                <w:szCs w:val="24"/>
              </w:rPr>
              <w:t>невиконання обов’язків по охороні зелених зон контролюючими органами;</w:t>
            </w:r>
            <w:r>
              <w:rPr>
                <w:rFonts w:ascii="Times New Roman" w:hAnsi="Times New Roman"/>
                <w:sz w:val="24"/>
                <w:szCs w:val="24"/>
              </w:rPr>
              <w:t xml:space="preserve">» </w:t>
            </w:r>
            <w:r>
              <w:rPr>
                <w:rFonts w:ascii="Times New Roman" w:hAnsi="Times New Roman"/>
                <w:sz w:val="24"/>
                <w:szCs w:val="24"/>
              </w:rPr>
              <w:lastRenderedPageBreak/>
              <w:t>(зазначений пункт Резолюції не було імплементовано в законопроект у зв</w:t>
            </w:r>
            <w:r w:rsidRPr="008A0795">
              <w:rPr>
                <w:rFonts w:ascii="Times New Roman" w:hAnsi="Times New Roman"/>
                <w:sz w:val="24"/>
                <w:szCs w:val="24"/>
              </w:rPr>
              <w:t>’я</w:t>
            </w:r>
            <w:r>
              <w:rPr>
                <w:rFonts w:ascii="Times New Roman" w:hAnsi="Times New Roman"/>
                <w:sz w:val="24"/>
                <w:szCs w:val="24"/>
              </w:rPr>
              <w:t>зку з вже встановленою чинним законодавством відповідальністю).</w:t>
            </w:r>
          </w:p>
          <w:p w:rsidR="00AF2C8C" w:rsidRDefault="00A50837" w:rsidP="00F33B81">
            <w:pPr>
              <w:spacing w:before="100" w:beforeAutospacing="1" w:after="100" w:afterAutospacing="1" w:line="240" w:lineRule="auto"/>
              <w:ind w:firstLine="204"/>
              <w:jc w:val="both"/>
              <w:rPr>
                <w:rFonts w:ascii="Times New Roman" w:hAnsi="Times New Roman"/>
                <w:sz w:val="24"/>
                <w:szCs w:val="24"/>
              </w:rPr>
            </w:pPr>
            <w:r>
              <w:rPr>
                <w:rFonts w:ascii="Times New Roman" w:hAnsi="Times New Roman"/>
                <w:sz w:val="24"/>
                <w:szCs w:val="24"/>
              </w:rPr>
              <w:t>Пропозиція виключити пункт Резолюції «</w:t>
            </w:r>
            <w:r w:rsidRPr="008A0795">
              <w:rPr>
                <w:rFonts w:ascii="Times New Roman" w:hAnsi="Times New Roman"/>
                <w:sz w:val="24"/>
                <w:szCs w:val="24"/>
              </w:rPr>
              <w:t>порушення встановлених правил здійснення  санітарних рубок зелених насаджень.</w:t>
            </w:r>
            <w:r>
              <w:rPr>
                <w:rFonts w:ascii="Times New Roman" w:hAnsi="Times New Roman"/>
                <w:sz w:val="24"/>
                <w:szCs w:val="24"/>
              </w:rPr>
              <w:t>». (зазначений пункт Резолюції не було імплементовано в законопроект через недоцільність такої конкретизації).</w:t>
            </w:r>
          </w:p>
          <w:p w:rsidR="006320C5" w:rsidRDefault="006320C5" w:rsidP="00734B59">
            <w:pPr>
              <w:pStyle w:val="HTMLPreformatted"/>
              <w:shd w:val="clear" w:color="auto" w:fill="FFFFFF"/>
              <w:jc w:val="both"/>
              <w:rPr>
                <w:rFonts w:ascii="Times New Roman" w:hAnsi="Times New Roman"/>
                <w:sz w:val="24"/>
                <w:szCs w:val="24"/>
              </w:rPr>
            </w:pPr>
            <w:r>
              <w:rPr>
                <w:rFonts w:ascii="Times New Roman" w:hAnsi="Times New Roman"/>
                <w:sz w:val="24"/>
                <w:szCs w:val="24"/>
              </w:rPr>
              <w:t>Запропоновано розробити порядок інвентаризації зелених насаджень.</w:t>
            </w:r>
          </w:p>
          <w:p w:rsidR="006320C5" w:rsidRPr="006320C5" w:rsidRDefault="006320C5" w:rsidP="00734B59">
            <w:pPr>
              <w:pStyle w:val="HTMLPreformatted"/>
              <w:shd w:val="clear" w:color="auto" w:fill="FFFFFF"/>
              <w:jc w:val="both"/>
              <w:rPr>
                <w:rFonts w:ascii="Times New Roman" w:hAnsi="Times New Roman"/>
                <w:i/>
                <w:sz w:val="24"/>
                <w:szCs w:val="24"/>
              </w:rPr>
            </w:pPr>
            <w:r w:rsidRPr="006320C5">
              <w:rPr>
                <w:rFonts w:ascii="Times New Roman" w:hAnsi="Times New Roman"/>
                <w:i/>
                <w:sz w:val="24"/>
                <w:szCs w:val="24"/>
              </w:rPr>
              <w:t>Коментар:</w:t>
            </w:r>
          </w:p>
          <w:p w:rsidR="00734B59" w:rsidRPr="00734B59" w:rsidRDefault="00734B59" w:rsidP="00734B59">
            <w:pPr>
              <w:pStyle w:val="HTMLPreformatted"/>
              <w:shd w:val="clear" w:color="auto" w:fill="FFFFFF"/>
              <w:jc w:val="both"/>
              <w:rPr>
                <w:rFonts w:ascii="Times New Roman" w:hAnsi="Times New Roman"/>
                <w:color w:val="000000"/>
                <w:sz w:val="24"/>
                <w:szCs w:val="24"/>
              </w:rPr>
            </w:pPr>
            <w:r>
              <w:rPr>
                <w:rFonts w:ascii="Times New Roman" w:hAnsi="Times New Roman"/>
                <w:sz w:val="24"/>
                <w:szCs w:val="24"/>
              </w:rPr>
              <w:t xml:space="preserve">Інвентаризація зелених насаджень – порядок проведення регулюється наказом Державного </w:t>
            </w:r>
            <w:r w:rsidRPr="00734B59">
              <w:rPr>
                <w:rFonts w:ascii="Times New Roman" w:hAnsi="Times New Roman"/>
                <w:sz w:val="24"/>
                <w:szCs w:val="24"/>
              </w:rPr>
              <w:t>комітету будівництва, архітектури та житлової політики України від 24.12.2001 № 226</w:t>
            </w:r>
            <w:bookmarkStart w:id="0" w:name="o4"/>
            <w:bookmarkEnd w:id="0"/>
            <w:r w:rsidRPr="00734B59">
              <w:rPr>
                <w:rFonts w:ascii="Times New Roman" w:hAnsi="Times New Roman"/>
                <w:sz w:val="24"/>
                <w:szCs w:val="24"/>
              </w:rPr>
              <w:t xml:space="preserve"> </w:t>
            </w:r>
            <w:r w:rsidRPr="00734B59">
              <w:rPr>
                <w:rFonts w:ascii="Times New Roman" w:hAnsi="Times New Roman"/>
                <w:bCs/>
                <w:color w:val="000000"/>
                <w:sz w:val="24"/>
                <w:szCs w:val="24"/>
                <w:bdr w:val="none" w:sz="0" w:space="0" w:color="auto" w:frame="1"/>
              </w:rPr>
              <w:t xml:space="preserve">    </w:t>
            </w:r>
            <w:r>
              <w:rPr>
                <w:rFonts w:ascii="Times New Roman" w:hAnsi="Times New Roman"/>
                <w:bCs/>
                <w:color w:val="000000"/>
                <w:sz w:val="24"/>
                <w:szCs w:val="24"/>
                <w:bdr w:val="none" w:sz="0" w:space="0" w:color="auto" w:frame="1"/>
              </w:rPr>
              <w:t>«</w:t>
            </w:r>
            <w:r w:rsidRPr="00734B59">
              <w:rPr>
                <w:rFonts w:ascii="Times New Roman" w:hAnsi="Times New Roman"/>
                <w:bCs/>
                <w:color w:val="000000"/>
                <w:sz w:val="24"/>
                <w:szCs w:val="24"/>
                <w:bdr w:val="none" w:sz="0" w:space="0" w:color="auto" w:frame="1"/>
              </w:rPr>
              <w:t xml:space="preserve">Про затвердження Інструкції з інвентаризації </w:t>
            </w:r>
            <w:r>
              <w:rPr>
                <w:rFonts w:ascii="Times New Roman" w:hAnsi="Times New Roman"/>
                <w:bCs/>
                <w:color w:val="000000"/>
                <w:sz w:val="24"/>
                <w:szCs w:val="24"/>
                <w:bdr w:val="none" w:sz="0" w:space="0" w:color="auto" w:frame="1"/>
              </w:rPr>
              <w:t>з</w:t>
            </w:r>
            <w:r w:rsidRPr="00734B59">
              <w:rPr>
                <w:rFonts w:ascii="Times New Roman" w:hAnsi="Times New Roman"/>
                <w:bCs/>
                <w:color w:val="000000"/>
                <w:sz w:val="24"/>
                <w:szCs w:val="24"/>
                <w:bdr w:val="none" w:sz="0" w:space="0" w:color="auto" w:frame="1"/>
              </w:rPr>
              <w:t>елених насаджень у населених пунктах України</w:t>
            </w:r>
            <w:r>
              <w:rPr>
                <w:rFonts w:ascii="Times New Roman" w:hAnsi="Times New Roman"/>
                <w:bCs/>
                <w:color w:val="000000"/>
                <w:sz w:val="24"/>
                <w:szCs w:val="24"/>
                <w:bdr w:val="none" w:sz="0" w:space="0" w:color="auto" w:frame="1"/>
              </w:rPr>
              <w:t>».</w:t>
            </w:r>
            <w:r w:rsidRPr="00734B59">
              <w:rPr>
                <w:rFonts w:ascii="Times New Roman" w:hAnsi="Times New Roman"/>
                <w:bCs/>
                <w:color w:val="000000"/>
                <w:sz w:val="24"/>
                <w:szCs w:val="24"/>
                <w:bdr w:val="none" w:sz="0" w:space="0" w:color="auto" w:frame="1"/>
              </w:rPr>
              <w:t xml:space="preserve"> </w:t>
            </w: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AF2C8C" w:rsidRDefault="00AF2C8C" w:rsidP="00833263">
            <w:pPr>
              <w:spacing w:after="0" w:line="240" w:lineRule="auto"/>
              <w:ind w:firstLine="459"/>
              <w:jc w:val="both"/>
              <w:rPr>
                <w:rFonts w:ascii="Times New Roman" w:hAnsi="Times New Roman"/>
                <w:sz w:val="24"/>
                <w:szCs w:val="24"/>
              </w:rPr>
            </w:pPr>
          </w:p>
          <w:p w:rsidR="009C6794" w:rsidRDefault="009C6794" w:rsidP="00833263">
            <w:pPr>
              <w:spacing w:after="0" w:line="240" w:lineRule="auto"/>
              <w:ind w:firstLine="459"/>
              <w:jc w:val="both"/>
              <w:rPr>
                <w:rFonts w:ascii="Times New Roman" w:hAnsi="Times New Roman"/>
                <w:sz w:val="24"/>
                <w:szCs w:val="24"/>
              </w:rPr>
            </w:pPr>
          </w:p>
          <w:p w:rsidR="00F33B81" w:rsidRDefault="00F33B81" w:rsidP="00833263">
            <w:pPr>
              <w:spacing w:after="0" w:line="240" w:lineRule="auto"/>
              <w:ind w:firstLine="459"/>
              <w:jc w:val="both"/>
              <w:rPr>
                <w:rFonts w:ascii="Times New Roman" w:hAnsi="Times New Roman"/>
                <w:sz w:val="24"/>
                <w:szCs w:val="24"/>
              </w:rPr>
            </w:pPr>
          </w:p>
          <w:p w:rsidR="00F33B81" w:rsidRDefault="00F33B81" w:rsidP="00833263">
            <w:pPr>
              <w:spacing w:after="0" w:line="240" w:lineRule="auto"/>
              <w:ind w:firstLine="459"/>
              <w:jc w:val="both"/>
              <w:rPr>
                <w:rFonts w:ascii="Times New Roman" w:hAnsi="Times New Roman"/>
                <w:sz w:val="24"/>
                <w:szCs w:val="24"/>
              </w:rPr>
            </w:pPr>
          </w:p>
          <w:p w:rsidR="00F33B81" w:rsidRDefault="00F33B81" w:rsidP="00833263">
            <w:pPr>
              <w:spacing w:after="0" w:line="240" w:lineRule="auto"/>
              <w:ind w:firstLine="459"/>
              <w:jc w:val="both"/>
              <w:rPr>
                <w:rFonts w:ascii="Times New Roman" w:hAnsi="Times New Roman"/>
                <w:sz w:val="24"/>
                <w:szCs w:val="24"/>
              </w:rPr>
            </w:pPr>
          </w:p>
          <w:p w:rsidR="00F33B81" w:rsidRPr="00F33B81" w:rsidRDefault="00F33B81" w:rsidP="00833263">
            <w:pPr>
              <w:spacing w:after="0" w:line="240" w:lineRule="auto"/>
              <w:ind w:firstLine="459"/>
              <w:jc w:val="both"/>
              <w:rPr>
                <w:rFonts w:ascii="Times New Roman" w:hAnsi="Times New Roman"/>
                <w:sz w:val="24"/>
                <w:szCs w:val="24"/>
              </w:rPr>
            </w:pPr>
            <w:r>
              <w:rPr>
                <w:rFonts w:ascii="Times New Roman" w:hAnsi="Times New Roman"/>
                <w:sz w:val="24"/>
                <w:szCs w:val="24"/>
              </w:rPr>
              <w:lastRenderedPageBreak/>
              <w:t xml:space="preserve">Виникло питання щодо </w:t>
            </w:r>
            <w:r w:rsidRPr="00F33B81">
              <w:rPr>
                <w:rFonts w:ascii="Times New Roman" w:hAnsi="Times New Roman"/>
                <w:sz w:val="24"/>
                <w:szCs w:val="24"/>
              </w:rPr>
              <w:t>дендроплану компенсаційного озеленення.</w:t>
            </w:r>
          </w:p>
          <w:p w:rsidR="00A37979" w:rsidRDefault="00A37979" w:rsidP="00F33B81">
            <w:pPr>
              <w:spacing w:after="0" w:line="240" w:lineRule="auto"/>
              <w:ind w:firstLine="459"/>
              <w:jc w:val="both"/>
              <w:rPr>
                <w:rFonts w:ascii="Times New Roman" w:hAnsi="Times New Roman"/>
                <w:sz w:val="24"/>
                <w:szCs w:val="24"/>
              </w:rPr>
            </w:pPr>
            <w:r>
              <w:rPr>
                <w:rFonts w:ascii="Times New Roman" w:hAnsi="Times New Roman"/>
                <w:sz w:val="24"/>
                <w:szCs w:val="24"/>
              </w:rPr>
              <w:t>Нововведення.</w:t>
            </w:r>
          </w:p>
          <w:p w:rsidR="00F33B81" w:rsidRPr="00F33B81" w:rsidRDefault="00F33B81" w:rsidP="00F33B81">
            <w:pPr>
              <w:spacing w:after="0" w:line="240" w:lineRule="auto"/>
              <w:ind w:firstLine="459"/>
              <w:jc w:val="both"/>
              <w:rPr>
                <w:rFonts w:ascii="Times New Roman" w:hAnsi="Times New Roman"/>
                <w:sz w:val="24"/>
                <w:szCs w:val="24"/>
              </w:rPr>
            </w:pPr>
            <w:r w:rsidRPr="00F33B81">
              <w:rPr>
                <w:rFonts w:ascii="Times New Roman" w:hAnsi="Times New Roman"/>
                <w:sz w:val="24"/>
                <w:szCs w:val="24"/>
              </w:rPr>
              <w:t xml:space="preserve">Термін вводиться проектом на виконанная пункту Резолюції. Термін «компенсаційне озеленення» передбачене </w:t>
            </w:r>
            <w:r w:rsidRPr="00F33B81">
              <w:rPr>
                <w:rFonts w:ascii="Times New Roman" w:hAnsi="Times New Roman"/>
                <w:bCs/>
                <w:sz w:val="24"/>
                <w:szCs w:val="24"/>
              </w:rPr>
              <w:t>ДБН Б.2.2-5:2011.</w:t>
            </w:r>
          </w:p>
          <w:p w:rsidR="00F33B81" w:rsidRDefault="00F33B81" w:rsidP="00833263">
            <w:pPr>
              <w:spacing w:after="0" w:line="240" w:lineRule="auto"/>
              <w:ind w:firstLine="459"/>
              <w:jc w:val="both"/>
              <w:rPr>
                <w:rFonts w:ascii="Times New Roman" w:hAnsi="Times New Roman"/>
                <w:sz w:val="24"/>
                <w:szCs w:val="24"/>
              </w:rPr>
            </w:pPr>
          </w:p>
        </w:tc>
      </w:tr>
      <w:tr w:rsidR="009207E4" w:rsidRPr="0003524F" w:rsidTr="009207E4">
        <w:tc>
          <w:tcPr>
            <w:tcW w:w="456" w:type="dxa"/>
          </w:tcPr>
          <w:p w:rsidR="009207E4" w:rsidRPr="00852BF5" w:rsidRDefault="009207E4" w:rsidP="0003524F">
            <w:pPr>
              <w:pStyle w:val="NormalWeb"/>
              <w:jc w:val="both"/>
              <w:rPr>
                <w:rStyle w:val="Strong"/>
              </w:rPr>
            </w:pPr>
            <w:r w:rsidRPr="00852BF5">
              <w:rPr>
                <w:rStyle w:val="Strong"/>
              </w:rPr>
              <w:lastRenderedPageBreak/>
              <w:t>3</w:t>
            </w:r>
          </w:p>
          <w:p w:rsidR="009207E4" w:rsidRPr="00852BF5" w:rsidRDefault="009207E4" w:rsidP="0003524F">
            <w:pPr>
              <w:pStyle w:val="NormalWeb"/>
              <w:jc w:val="both"/>
              <w:rPr>
                <w:rStyle w:val="Strong"/>
              </w:rPr>
            </w:pPr>
            <w:r w:rsidRPr="00852BF5">
              <w:rPr>
                <w:rStyle w:val="Strong"/>
              </w:rPr>
              <w:t>4</w:t>
            </w:r>
          </w:p>
          <w:p w:rsidR="009207E4" w:rsidRPr="00852BF5" w:rsidRDefault="009207E4" w:rsidP="0003524F">
            <w:pPr>
              <w:pStyle w:val="NormalWeb"/>
              <w:jc w:val="both"/>
              <w:rPr>
                <w:rStyle w:val="Strong"/>
              </w:rPr>
            </w:pPr>
            <w:r w:rsidRPr="00852BF5">
              <w:rPr>
                <w:rStyle w:val="Strong"/>
              </w:rPr>
              <w:t>5</w:t>
            </w:r>
          </w:p>
        </w:tc>
        <w:tc>
          <w:tcPr>
            <w:tcW w:w="3480" w:type="dxa"/>
          </w:tcPr>
          <w:p w:rsidR="009207E4" w:rsidRPr="008A0795" w:rsidRDefault="009207E4" w:rsidP="008A0795">
            <w:pPr>
              <w:pStyle w:val="NormalWeb"/>
              <w:ind w:firstLine="204"/>
              <w:jc w:val="both"/>
            </w:pPr>
            <w:r w:rsidRPr="008A0795">
              <w:t> Закони України «Про основи містобудування» та «Про регулювання містобудівної діяльності» доповнити розділом, у якому окреслити окремий напрямок містобудівної діяльності – формування зелених зон населених пунктів та локальних схем екологічної мережі. Забезпечити обов’язкову наявність у проектній документації з будівництва дендроплану;  </w:t>
            </w:r>
          </w:p>
          <w:p w:rsidR="009207E4" w:rsidRPr="008A0795" w:rsidRDefault="009207E4" w:rsidP="008A0795">
            <w:pPr>
              <w:pStyle w:val="NormalWeb"/>
              <w:ind w:firstLine="204"/>
              <w:jc w:val="both"/>
            </w:pPr>
            <w:r w:rsidRPr="008A0795">
              <w:t xml:space="preserve">У Законі України «Про регулювання містобудівної діяльності» передбачити в </w:t>
            </w:r>
            <w:r w:rsidRPr="008A0795">
              <w:lastRenderedPageBreak/>
              <w:t>якості одного із завдань розробки планів зонування території населених пунктів «створення зелених зон, екологічної мережі, збереження об’єктів природної спадщини»;</w:t>
            </w:r>
          </w:p>
          <w:p w:rsidR="009207E4" w:rsidRPr="008A0795" w:rsidRDefault="009207E4" w:rsidP="008A0795">
            <w:pPr>
              <w:pStyle w:val="NormalWeb"/>
              <w:ind w:firstLine="204"/>
              <w:jc w:val="both"/>
            </w:pPr>
          </w:p>
          <w:p w:rsidR="009207E4" w:rsidRPr="008A0795" w:rsidRDefault="009207E4" w:rsidP="008A0795">
            <w:pPr>
              <w:pStyle w:val="NormalWeb"/>
              <w:ind w:firstLine="204"/>
              <w:jc w:val="both"/>
            </w:pPr>
          </w:p>
          <w:p w:rsidR="009207E4" w:rsidRPr="008A0795" w:rsidRDefault="009207E4" w:rsidP="008A0795">
            <w:pPr>
              <w:spacing w:after="0" w:line="240" w:lineRule="auto"/>
              <w:ind w:firstLine="204"/>
              <w:jc w:val="center"/>
              <w:rPr>
                <w:rFonts w:ascii="Times New Roman" w:hAnsi="Times New Roman"/>
                <w:sz w:val="24"/>
                <w:szCs w:val="24"/>
              </w:rPr>
            </w:pPr>
          </w:p>
        </w:tc>
        <w:tc>
          <w:tcPr>
            <w:tcW w:w="4536" w:type="dxa"/>
          </w:tcPr>
          <w:p w:rsidR="009207E4" w:rsidRDefault="009207E4" w:rsidP="00833263">
            <w:pPr>
              <w:spacing w:after="0" w:line="240" w:lineRule="auto"/>
              <w:ind w:firstLine="459"/>
              <w:jc w:val="both"/>
              <w:rPr>
                <w:rFonts w:ascii="Times New Roman" w:hAnsi="Times New Roman"/>
                <w:b/>
                <w:i/>
                <w:sz w:val="24"/>
                <w:szCs w:val="24"/>
              </w:rPr>
            </w:pPr>
            <w:r w:rsidRPr="00702E97">
              <w:rPr>
                <w:rFonts w:ascii="Times New Roman" w:hAnsi="Times New Roman"/>
                <w:b/>
                <w:i/>
                <w:sz w:val="24"/>
                <w:szCs w:val="24"/>
              </w:rPr>
              <w:lastRenderedPageBreak/>
              <w:t>Передбачено внесення змін:</w:t>
            </w:r>
          </w:p>
          <w:p w:rsidR="009207E4" w:rsidRPr="00702E97" w:rsidRDefault="009207E4" w:rsidP="00833263">
            <w:pPr>
              <w:spacing w:after="0" w:line="240" w:lineRule="auto"/>
              <w:ind w:firstLine="459"/>
              <w:jc w:val="both"/>
              <w:rPr>
                <w:rFonts w:ascii="Times New Roman" w:hAnsi="Times New Roman"/>
                <w:b/>
                <w:i/>
                <w:sz w:val="24"/>
                <w:szCs w:val="24"/>
              </w:rPr>
            </w:pPr>
          </w:p>
          <w:p w:rsidR="009207E4" w:rsidRPr="00702E97" w:rsidRDefault="009207E4" w:rsidP="00833263">
            <w:pPr>
              <w:pStyle w:val="Heading2"/>
              <w:spacing w:before="0" w:beforeAutospacing="0" w:after="0" w:afterAutospacing="0"/>
              <w:ind w:firstLine="459"/>
              <w:jc w:val="both"/>
              <w:rPr>
                <w:i/>
                <w:sz w:val="24"/>
                <w:szCs w:val="24"/>
              </w:rPr>
            </w:pPr>
            <w:r>
              <w:rPr>
                <w:i/>
                <w:sz w:val="24"/>
                <w:szCs w:val="24"/>
              </w:rPr>
              <w:t xml:space="preserve">1) </w:t>
            </w:r>
            <w:r w:rsidRPr="00702E97">
              <w:rPr>
                <w:i/>
                <w:sz w:val="24"/>
                <w:szCs w:val="24"/>
              </w:rPr>
              <w:t>у Закон</w:t>
            </w:r>
            <w:r>
              <w:rPr>
                <w:i/>
                <w:sz w:val="24"/>
                <w:szCs w:val="24"/>
              </w:rPr>
              <w:t>і</w:t>
            </w:r>
            <w:r w:rsidRPr="00702E97">
              <w:rPr>
                <w:i/>
                <w:sz w:val="24"/>
                <w:szCs w:val="24"/>
              </w:rPr>
              <w:t xml:space="preserve"> України «Про регулювання містобудівної діяльності» </w:t>
            </w:r>
            <w:r>
              <w:rPr>
                <w:i/>
                <w:sz w:val="24"/>
                <w:szCs w:val="24"/>
              </w:rPr>
              <w:t>встановлюється</w:t>
            </w:r>
            <w:r w:rsidRPr="00702E97">
              <w:rPr>
                <w:i/>
                <w:sz w:val="24"/>
                <w:szCs w:val="24"/>
              </w:rPr>
              <w:t>, що:</w:t>
            </w:r>
          </w:p>
          <w:p w:rsidR="009207E4" w:rsidRPr="00833263" w:rsidRDefault="009207E4" w:rsidP="00833263">
            <w:pPr>
              <w:pStyle w:val="Heading2"/>
              <w:spacing w:before="0" w:beforeAutospacing="0" w:after="0" w:afterAutospacing="0"/>
              <w:ind w:firstLine="459"/>
              <w:jc w:val="both"/>
              <w:rPr>
                <w:sz w:val="24"/>
                <w:szCs w:val="24"/>
              </w:rPr>
            </w:pPr>
          </w:p>
          <w:p w:rsidR="009207E4" w:rsidRPr="00833263" w:rsidRDefault="009207E4" w:rsidP="00833263">
            <w:pPr>
              <w:pStyle w:val="NormalWeb"/>
              <w:spacing w:before="0" w:beforeAutospacing="0" w:after="0" w:afterAutospacing="0"/>
              <w:ind w:firstLine="459"/>
              <w:jc w:val="both"/>
              <w:rPr>
                <w:b/>
                <w:color w:val="000000"/>
              </w:rPr>
            </w:pPr>
            <w:r w:rsidRPr="00833263">
              <w:rPr>
                <w:b/>
              </w:rPr>
              <w:t xml:space="preserve">- у </w:t>
            </w:r>
            <w:r w:rsidRPr="00833263">
              <w:rPr>
                <w:b/>
                <w:color w:val="000000"/>
              </w:rPr>
              <w:t xml:space="preserve">цьому Законі наведені нижче терміни вживаються в такому значенні: </w:t>
            </w:r>
          </w:p>
          <w:p w:rsidR="009207E4" w:rsidRPr="00833263" w:rsidRDefault="009207E4" w:rsidP="00833263">
            <w:pPr>
              <w:spacing w:after="0" w:line="240" w:lineRule="auto"/>
              <w:ind w:firstLine="459"/>
              <w:jc w:val="both"/>
              <w:rPr>
                <w:rFonts w:ascii="Times New Roman" w:hAnsi="Times New Roman"/>
                <w:b/>
                <w:sz w:val="24"/>
                <w:szCs w:val="24"/>
              </w:rPr>
            </w:pPr>
            <w:r w:rsidRPr="00833263">
              <w:rPr>
                <w:rFonts w:ascii="Times New Roman" w:hAnsi="Times New Roman"/>
                <w:b/>
                <w:sz w:val="24"/>
                <w:szCs w:val="24"/>
              </w:rPr>
              <w:t>зелені насадження - деревна, чагарникова, квіткова та</w:t>
            </w:r>
            <w:r w:rsidRPr="00833263">
              <w:rPr>
                <w:rFonts w:ascii="Times New Roman" w:hAnsi="Times New Roman"/>
                <w:b/>
                <w:color w:val="00B050"/>
                <w:sz w:val="24"/>
                <w:szCs w:val="24"/>
              </w:rPr>
              <w:t xml:space="preserve"> </w:t>
            </w:r>
            <w:r w:rsidRPr="00833263">
              <w:rPr>
                <w:rFonts w:ascii="Times New Roman" w:hAnsi="Times New Roman"/>
                <w:b/>
                <w:sz w:val="24"/>
                <w:szCs w:val="24"/>
              </w:rPr>
              <w:t>трав'яна рослинність природного і штучного походження (включно міські ліси, парки, бульвари, сквери, сади, газони, квітники, а також окремо зростаючі дерева і чагарники) на визначеній території населеного пункту;</w:t>
            </w:r>
          </w:p>
          <w:p w:rsidR="009207E4" w:rsidRPr="00833263" w:rsidRDefault="009207E4"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 xml:space="preserve">озеленені території - ділянки землі, </w:t>
            </w:r>
            <w:r w:rsidRPr="00833263">
              <w:rPr>
                <w:rFonts w:ascii="Times New Roman" w:hAnsi="Times New Roman"/>
                <w:b/>
                <w:color w:val="000000"/>
                <w:sz w:val="24"/>
                <w:szCs w:val="24"/>
              </w:rPr>
              <w:lastRenderedPageBreak/>
              <w:t>вкриті рослинністю природного або штучного походження (садово-паркові комплекси бульвари, сквери, сади, газони, квітники, територія житлового, суспільного, ділового, комунального, виробничого призначення, в межах якої не менше ніж 70 відсотків територій зайнято рослинним покривом);</w:t>
            </w:r>
          </w:p>
          <w:p w:rsidR="009207E4" w:rsidRPr="00833263" w:rsidRDefault="009207E4" w:rsidP="00833263">
            <w:pPr>
              <w:pStyle w:val="Heading2"/>
              <w:spacing w:before="0" w:beforeAutospacing="0" w:after="0" w:afterAutospacing="0"/>
              <w:ind w:firstLine="459"/>
              <w:jc w:val="both"/>
              <w:rPr>
                <w:b w:val="0"/>
                <w:sz w:val="24"/>
                <w:szCs w:val="24"/>
              </w:rPr>
            </w:pPr>
          </w:p>
          <w:p w:rsidR="009207E4" w:rsidRPr="00833263" w:rsidRDefault="009207E4" w:rsidP="00833263">
            <w:pPr>
              <w:pStyle w:val="NormalWeb"/>
              <w:spacing w:before="0" w:beforeAutospacing="0" w:after="0" w:afterAutospacing="0"/>
              <w:ind w:firstLine="459"/>
              <w:jc w:val="both"/>
              <w:rPr>
                <w:b/>
                <w:color w:val="000000"/>
              </w:rPr>
            </w:pPr>
            <w:r w:rsidRPr="00833263">
              <w:rPr>
                <w:b/>
              </w:rPr>
              <w:t xml:space="preserve">- </w:t>
            </w:r>
            <w:r w:rsidRPr="00833263">
              <w:rPr>
                <w:b/>
                <w:color w:val="000000"/>
              </w:rPr>
              <w:t>Генеральний план населеного пункту розробляється і реалізується відповідно до вимог щодо охорони зелених насаджень. Згідно з генеральним планом населеного пункту здійснюється розвиток територій зелених насаджень.</w:t>
            </w:r>
          </w:p>
          <w:p w:rsidR="009207E4" w:rsidRPr="00833263" w:rsidRDefault="009207E4" w:rsidP="00833263">
            <w:pPr>
              <w:pStyle w:val="Heading2"/>
              <w:spacing w:before="0" w:beforeAutospacing="0" w:after="0" w:afterAutospacing="0"/>
              <w:ind w:firstLine="459"/>
              <w:jc w:val="both"/>
              <w:rPr>
                <w:b w:val="0"/>
                <w:sz w:val="24"/>
                <w:szCs w:val="24"/>
              </w:rPr>
            </w:pPr>
          </w:p>
          <w:p w:rsidR="009207E4" w:rsidRPr="00833263" w:rsidRDefault="009207E4" w:rsidP="00833263">
            <w:pPr>
              <w:pStyle w:val="NormalWeb"/>
              <w:spacing w:before="0" w:beforeAutospacing="0" w:after="0" w:afterAutospacing="0"/>
              <w:ind w:firstLine="459"/>
              <w:jc w:val="both"/>
              <w:rPr>
                <w:b/>
                <w:color w:val="000000"/>
              </w:rPr>
            </w:pPr>
            <w:r w:rsidRPr="00833263">
              <w:rPr>
                <w:color w:val="000000"/>
              </w:rPr>
              <w:t xml:space="preserve">- План зонування території розробляється з метою створення сприятливих умов для життєдіяльності людини, забезпечення захисту територій від надзвичайних ситуацій техногенного та природного характеру, запобігання надмірній концентрації населення і об'єктів виробництва, зниження рівня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сільськогосподарського призначення і лісів, </w:t>
            </w:r>
            <w:r w:rsidRPr="00833263">
              <w:rPr>
                <w:b/>
                <w:color w:val="000000"/>
              </w:rPr>
              <w:t>створення та збереження озеленених територій та  екомережі;</w:t>
            </w:r>
          </w:p>
          <w:p w:rsidR="009207E4" w:rsidRPr="00833263" w:rsidRDefault="009207E4" w:rsidP="00833263">
            <w:pPr>
              <w:pStyle w:val="NormalWeb"/>
              <w:spacing w:before="0" w:beforeAutospacing="0" w:after="0" w:afterAutospacing="0"/>
              <w:ind w:firstLine="459"/>
              <w:jc w:val="both"/>
              <w:rPr>
                <w:b/>
                <w:color w:val="000000"/>
              </w:rPr>
            </w:pPr>
          </w:p>
          <w:p w:rsidR="009207E4" w:rsidRPr="00833263" w:rsidRDefault="009207E4" w:rsidP="00833263">
            <w:pPr>
              <w:pStyle w:val="NormalWeb"/>
              <w:spacing w:before="0" w:beforeAutospacing="0" w:after="0" w:afterAutospacing="0"/>
              <w:ind w:firstLine="459"/>
              <w:jc w:val="both"/>
              <w:rPr>
                <w:color w:val="000000"/>
              </w:rPr>
            </w:pPr>
            <w:r w:rsidRPr="00833263">
              <w:rPr>
                <w:b/>
                <w:color w:val="000000"/>
              </w:rPr>
              <w:t xml:space="preserve">- </w:t>
            </w:r>
            <w:r w:rsidRPr="00833263">
              <w:rPr>
                <w:color w:val="000000"/>
              </w:rPr>
              <w:t xml:space="preserve">Зонування території здійснюється з </w:t>
            </w:r>
            <w:r w:rsidRPr="00833263">
              <w:rPr>
                <w:color w:val="000000"/>
              </w:rPr>
              <w:lastRenderedPageBreak/>
              <w:t xml:space="preserve">дотриманням таких вимог: </w:t>
            </w:r>
          </w:p>
          <w:p w:rsidR="009207E4" w:rsidRPr="00833263" w:rsidRDefault="009207E4" w:rsidP="00833263">
            <w:pPr>
              <w:pStyle w:val="NormalWeb"/>
              <w:spacing w:before="0" w:beforeAutospacing="0" w:after="0" w:afterAutospacing="0"/>
              <w:ind w:firstLine="459"/>
              <w:jc w:val="both"/>
              <w:rPr>
                <w:color w:val="000000"/>
              </w:rPr>
            </w:pPr>
            <w:r w:rsidRPr="00833263">
              <w:rPr>
                <w:color w:val="000000"/>
              </w:rPr>
              <w:t xml:space="preserve">узгодження меж зон з межами територій природних комплексів, </w:t>
            </w:r>
            <w:r w:rsidRPr="00833263">
              <w:rPr>
                <w:b/>
                <w:color w:val="000000"/>
              </w:rPr>
              <w:t>озеленених територій</w:t>
            </w:r>
            <w:r w:rsidRPr="00833263">
              <w:rPr>
                <w:color w:val="000000"/>
              </w:rPr>
              <w:t xml:space="preserve">, смугами санітарно-захисних, санітарних, охоронних та інших зон обмеженого використання земель, червоними лініями; </w:t>
            </w:r>
          </w:p>
          <w:p w:rsidR="009207E4" w:rsidRPr="00833263" w:rsidRDefault="009207E4" w:rsidP="00833263">
            <w:pPr>
              <w:pStyle w:val="NormalWeb"/>
              <w:spacing w:before="0" w:beforeAutospacing="0" w:after="0" w:afterAutospacing="0"/>
              <w:ind w:firstLine="459"/>
              <w:jc w:val="both"/>
              <w:rPr>
                <w:b/>
                <w:color w:val="000000"/>
              </w:rPr>
            </w:pPr>
            <w:r w:rsidRPr="00833263">
              <w:rPr>
                <w:color w:val="000000"/>
              </w:rPr>
              <w:t xml:space="preserve">відображення меж прибережних захисних смуг і пляжних зон водних об'єктів, </w:t>
            </w:r>
            <w:r w:rsidRPr="00833263">
              <w:rPr>
                <w:b/>
                <w:color w:val="000000"/>
              </w:rPr>
              <w:t>а також озеленених територій;</w:t>
            </w:r>
          </w:p>
          <w:p w:rsidR="009207E4" w:rsidRDefault="009207E4"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 xml:space="preserve">відображення меж територій та об'єктів, включених до переліків екомережі, та буферних зон таких територій; </w:t>
            </w:r>
          </w:p>
          <w:p w:rsidR="009207E4" w:rsidRPr="00833263" w:rsidRDefault="009207E4" w:rsidP="00833263">
            <w:pPr>
              <w:spacing w:after="0" w:line="240" w:lineRule="auto"/>
              <w:ind w:firstLine="459"/>
              <w:jc w:val="both"/>
              <w:rPr>
                <w:rFonts w:ascii="Times New Roman" w:hAnsi="Times New Roman"/>
                <w:b/>
                <w:color w:val="000000"/>
                <w:sz w:val="24"/>
                <w:szCs w:val="24"/>
              </w:rPr>
            </w:pPr>
          </w:p>
          <w:p w:rsidR="009207E4" w:rsidRPr="00833263" w:rsidRDefault="009207E4" w:rsidP="00833263">
            <w:pPr>
              <w:pStyle w:val="NormalWeb"/>
              <w:spacing w:before="0" w:beforeAutospacing="0" w:after="0" w:afterAutospacing="0"/>
              <w:ind w:firstLine="459"/>
              <w:jc w:val="both"/>
            </w:pPr>
            <w:r w:rsidRPr="00833263">
              <w:rPr>
                <w:b/>
              </w:rPr>
              <w:t xml:space="preserve">- </w:t>
            </w:r>
            <w:r w:rsidRPr="00833263">
              <w:t xml:space="preserve">Детальний план території визначає межі прибережних захисних смуг і пляжних зон водних об'єктів, </w:t>
            </w:r>
            <w:r w:rsidRPr="00833263">
              <w:rPr>
                <w:b/>
              </w:rPr>
              <w:t xml:space="preserve">озеленених територій, </w:t>
            </w:r>
            <w:r w:rsidRPr="00833263">
              <w:t xml:space="preserve"> </w:t>
            </w:r>
            <w:r w:rsidRPr="00833263">
              <w:rPr>
                <w:b/>
              </w:rPr>
              <w:t xml:space="preserve">територій та об'єктів, включених до переліків екомережі, та буферних зон таких територій </w:t>
            </w:r>
            <w:r w:rsidRPr="00833263">
              <w:t>(у разі відсутн</w:t>
            </w:r>
            <w:r>
              <w:t>ості плану зонування території);</w:t>
            </w:r>
          </w:p>
          <w:p w:rsidR="009207E4" w:rsidRPr="00833263" w:rsidRDefault="009207E4" w:rsidP="00833263">
            <w:pPr>
              <w:spacing w:after="0" w:line="240" w:lineRule="auto"/>
              <w:ind w:firstLine="459"/>
              <w:jc w:val="both"/>
              <w:rPr>
                <w:rFonts w:ascii="Times New Roman" w:hAnsi="Times New Roman"/>
                <w:b/>
                <w:color w:val="000000"/>
                <w:sz w:val="24"/>
                <w:szCs w:val="24"/>
              </w:rPr>
            </w:pPr>
          </w:p>
          <w:p w:rsidR="009207E4" w:rsidRPr="00833263" w:rsidRDefault="009207E4" w:rsidP="00833263">
            <w:pPr>
              <w:spacing w:after="0" w:line="240" w:lineRule="auto"/>
              <w:ind w:firstLine="459"/>
              <w:jc w:val="both"/>
              <w:rPr>
                <w:rFonts w:ascii="Times New Roman" w:hAnsi="Times New Roman"/>
                <w:b/>
                <w:color w:val="000000"/>
                <w:sz w:val="24"/>
                <w:szCs w:val="24"/>
              </w:rPr>
            </w:pPr>
            <w:r>
              <w:rPr>
                <w:rFonts w:ascii="Times New Roman" w:hAnsi="Times New Roman"/>
                <w:b/>
                <w:color w:val="000000"/>
                <w:sz w:val="24"/>
                <w:szCs w:val="24"/>
              </w:rPr>
              <w:t xml:space="preserve">- </w:t>
            </w:r>
            <w:r w:rsidRPr="00833263">
              <w:rPr>
                <w:rFonts w:ascii="Times New Roman" w:hAnsi="Times New Roman"/>
                <w:b/>
                <w:color w:val="000000"/>
                <w:sz w:val="24"/>
                <w:szCs w:val="24"/>
              </w:rPr>
              <w:t xml:space="preserve">забороняється зміна цільового призначення та надання земельних ділянок на територіях зайнятих зеленими насадженнями загального користування для будівництва нових об'єктів окрім випадків реалізації проектів комплексної реконструкції кварталів (мікрорайонів) застарілого житлового фонду; відчуження земельних ділянок рекреаційного призначення для суспільних потреб або з мотивів суспільної необхідності; </w:t>
            </w:r>
          </w:p>
          <w:p w:rsidR="009207E4" w:rsidRPr="00833263" w:rsidRDefault="009207E4" w:rsidP="00833263">
            <w:pPr>
              <w:spacing w:after="0" w:line="240" w:lineRule="auto"/>
              <w:ind w:firstLine="459"/>
              <w:jc w:val="both"/>
              <w:rPr>
                <w:rFonts w:ascii="Times New Roman" w:hAnsi="Times New Roman"/>
                <w:b/>
                <w:color w:val="000000"/>
                <w:sz w:val="24"/>
                <w:szCs w:val="24"/>
              </w:rPr>
            </w:pPr>
          </w:p>
          <w:p w:rsidR="009207E4" w:rsidRDefault="009207E4" w:rsidP="00833263">
            <w:pPr>
              <w:spacing w:after="0" w:line="240" w:lineRule="auto"/>
              <w:ind w:firstLine="459"/>
              <w:jc w:val="both"/>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Pr="00833263">
              <w:rPr>
                <w:rFonts w:ascii="Times New Roman" w:hAnsi="Times New Roman"/>
                <w:b/>
                <w:color w:val="000000"/>
                <w:sz w:val="24"/>
                <w:szCs w:val="24"/>
              </w:rPr>
              <w:t>озеленені території, у тому числі зелені масиви, а також ділянки землі призначені для розвитку озеленених територій, забудові, не пов'язаній з цільовим призначенням озелененої території, не підлягають;</w:t>
            </w:r>
          </w:p>
          <w:p w:rsidR="000511E0" w:rsidRDefault="000511E0" w:rsidP="00833263">
            <w:pPr>
              <w:spacing w:after="0" w:line="240" w:lineRule="auto"/>
              <w:ind w:firstLine="459"/>
              <w:jc w:val="both"/>
              <w:rPr>
                <w:rFonts w:ascii="Times New Roman" w:hAnsi="Times New Roman"/>
                <w:b/>
                <w:color w:val="000000"/>
                <w:sz w:val="24"/>
                <w:szCs w:val="24"/>
              </w:rPr>
            </w:pPr>
          </w:p>
          <w:p w:rsidR="000511E0" w:rsidRDefault="000511E0" w:rsidP="00833263">
            <w:pPr>
              <w:spacing w:after="0" w:line="240" w:lineRule="auto"/>
              <w:ind w:firstLine="459"/>
              <w:jc w:val="both"/>
              <w:rPr>
                <w:rFonts w:ascii="Times New Roman" w:hAnsi="Times New Roman"/>
                <w:b/>
                <w:color w:val="000000"/>
                <w:sz w:val="24"/>
                <w:szCs w:val="24"/>
              </w:rPr>
            </w:pPr>
          </w:p>
          <w:p w:rsidR="000511E0" w:rsidRDefault="000511E0" w:rsidP="00833263">
            <w:pPr>
              <w:spacing w:after="0" w:line="240" w:lineRule="auto"/>
              <w:ind w:firstLine="459"/>
              <w:jc w:val="both"/>
              <w:rPr>
                <w:rFonts w:ascii="Times New Roman" w:hAnsi="Times New Roman"/>
                <w:b/>
                <w:color w:val="000000"/>
                <w:sz w:val="24"/>
                <w:szCs w:val="24"/>
              </w:rPr>
            </w:pPr>
          </w:p>
          <w:p w:rsidR="000511E0" w:rsidRDefault="000511E0" w:rsidP="00833263">
            <w:pPr>
              <w:spacing w:after="0" w:line="240" w:lineRule="auto"/>
              <w:ind w:firstLine="459"/>
              <w:jc w:val="both"/>
              <w:rPr>
                <w:rFonts w:ascii="Times New Roman" w:hAnsi="Times New Roman"/>
                <w:b/>
                <w:color w:val="000000"/>
                <w:sz w:val="24"/>
                <w:szCs w:val="24"/>
              </w:rPr>
            </w:pPr>
          </w:p>
          <w:p w:rsidR="009207E4" w:rsidRPr="00833263" w:rsidRDefault="009207E4" w:rsidP="00833263">
            <w:pPr>
              <w:spacing w:after="0" w:line="240" w:lineRule="auto"/>
              <w:ind w:firstLine="459"/>
              <w:jc w:val="both"/>
              <w:rPr>
                <w:rFonts w:ascii="Times New Roman" w:hAnsi="Times New Roman"/>
                <w:b/>
                <w:color w:val="000000"/>
                <w:sz w:val="24"/>
                <w:szCs w:val="24"/>
              </w:rPr>
            </w:pPr>
          </w:p>
          <w:p w:rsidR="009207E4" w:rsidRPr="00833263" w:rsidRDefault="009207E4" w:rsidP="00833263">
            <w:pPr>
              <w:spacing w:after="0" w:line="240" w:lineRule="auto"/>
              <w:ind w:firstLine="459"/>
              <w:jc w:val="both"/>
              <w:rPr>
                <w:rFonts w:ascii="Times New Roman" w:hAnsi="Times New Roman"/>
                <w:b/>
                <w:color w:val="000000"/>
                <w:sz w:val="24"/>
                <w:szCs w:val="24"/>
              </w:rPr>
            </w:pPr>
            <w:r>
              <w:rPr>
                <w:rFonts w:ascii="Times New Roman" w:hAnsi="Times New Roman"/>
                <w:b/>
                <w:color w:val="000000"/>
                <w:sz w:val="24"/>
                <w:szCs w:val="24"/>
              </w:rPr>
              <w:t xml:space="preserve">- </w:t>
            </w:r>
            <w:r w:rsidRPr="00833263">
              <w:rPr>
                <w:rFonts w:ascii="Times New Roman" w:hAnsi="Times New Roman"/>
                <w:b/>
                <w:color w:val="000000"/>
                <w:sz w:val="24"/>
                <w:szCs w:val="24"/>
              </w:rPr>
              <w:t xml:space="preserve">при розробці проектної документації на будівництво оцінка впливу на довкілля на земельних ділянках, зайнятих зеленими насадженнями, повинна містити інформацію про кількісний та видовий склад і відновну вартість зелених насаджень, що підлягають видаленню та пересадці </w:t>
            </w:r>
            <w:r>
              <w:rPr>
                <w:rFonts w:ascii="Times New Roman" w:hAnsi="Times New Roman"/>
                <w:b/>
                <w:color w:val="000000"/>
                <w:sz w:val="24"/>
                <w:szCs w:val="24"/>
              </w:rPr>
              <w:t>в результаті реалізації проекту;</w:t>
            </w:r>
          </w:p>
          <w:p w:rsidR="009207E4" w:rsidRPr="00833263" w:rsidRDefault="009207E4" w:rsidP="00833263">
            <w:pPr>
              <w:spacing w:after="0" w:line="240" w:lineRule="auto"/>
              <w:ind w:firstLine="459"/>
              <w:jc w:val="both"/>
              <w:rPr>
                <w:rFonts w:ascii="Times New Roman" w:hAnsi="Times New Roman"/>
                <w:b/>
                <w:color w:val="000000"/>
                <w:sz w:val="24"/>
                <w:szCs w:val="24"/>
              </w:rPr>
            </w:pPr>
          </w:p>
          <w:p w:rsidR="009207E4" w:rsidRDefault="009207E4"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 обов’язковою складовою проектної документації на будівництво об'єктів є дендроплан компенсаційного озеленення (графічне зображення, що виконується на кресленні плану ділянки і відображає відповідно до вимог державних будівельних норм запроектовані та існуючі зелені насадження з визначенням їх асортименту, малі архітектурні форми, обладнання майданчиків різного призначення, з визначенням переліку усіх об'</w:t>
            </w:r>
            <w:r>
              <w:rPr>
                <w:rFonts w:ascii="Times New Roman" w:hAnsi="Times New Roman"/>
                <w:b/>
                <w:color w:val="000000"/>
                <w:sz w:val="24"/>
                <w:szCs w:val="24"/>
              </w:rPr>
              <w:t>єктів, зображених на кресленні);</w:t>
            </w:r>
          </w:p>
          <w:p w:rsidR="009207E4" w:rsidRDefault="009207E4" w:rsidP="00833263">
            <w:pPr>
              <w:spacing w:after="0" w:line="240" w:lineRule="auto"/>
              <w:ind w:firstLine="459"/>
              <w:jc w:val="both"/>
              <w:rPr>
                <w:rFonts w:ascii="Times New Roman" w:hAnsi="Times New Roman"/>
                <w:b/>
                <w:color w:val="000000"/>
                <w:sz w:val="24"/>
                <w:szCs w:val="24"/>
              </w:rPr>
            </w:pPr>
          </w:p>
          <w:p w:rsidR="009207E4" w:rsidRDefault="009207E4" w:rsidP="00702E97">
            <w:pPr>
              <w:pStyle w:val="NormalWeb"/>
              <w:spacing w:before="0" w:beforeAutospacing="0" w:after="0" w:afterAutospacing="0"/>
              <w:ind w:firstLine="459"/>
              <w:jc w:val="both"/>
              <w:rPr>
                <w:color w:val="000000"/>
              </w:rPr>
            </w:pPr>
            <w:r w:rsidRPr="00833263">
              <w:rPr>
                <w:b/>
              </w:rPr>
              <w:t xml:space="preserve">- </w:t>
            </w:r>
            <w:r w:rsidRPr="00833263">
              <w:rPr>
                <w:b/>
                <w:color w:val="000000"/>
              </w:rPr>
              <w:t xml:space="preserve">виконання компенсаційного озеленення, передбаченого проектною документацією, здійснюється до </w:t>
            </w:r>
            <w:r w:rsidRPr="00833263">
              <w:rPr>
                <w:color w:val="000000"/>
              </w:rPr>
              <w:t xml:space="preserve"> прийняття в експлуатацію закінчених будівництвом об'єктів; </w:t>
            </w:r>
          </w:p>
          <w:p w:rsidR="009207E4" w:rsidRPr="00833263" w:rsidRDefault="009207E4" w:rsidP="00702E97">
            <w:pPr>
              <w:pStyle w:val="NormalWeb"/>
              <w:spacing w:before="0" w:beforeAutospacing="0" w:after="0" w:afterAutospacing="0"/>
              <w:ind w:firstLine="459"/>
              <w:jc w:val="both"/>
              <w:rPr>
                <w:color w:val="000000"/>
              </w:rPr>
            </w:pPr>
          </w:p>
          <w:p w:rsidR="009207E4" w:rsidRPr="00833263" w:rsidRDefault="009207E4" w:rsidP="00702E97">
            <w:pPr>
              <w:pStyle w:val="NormalWeb"/>
              <w:spacing w:before="0" w:beforeAutospacing="0" w:after="0" w:afterAutospacing="0"/>
              <w:ind w:firstLine="459"/>
              <w:jc w:val="both"/>
              <w:rPr>
                <w:b/>
                <w:color w:val="000000"/>
              </w:rPr>
            </w:pPr>
            <w:r w:rsidRPr="00833263">
              <w:rPr>
                <w:color w:val="000000"/>
              </w:rPr>
              <w:t xml:space="preserve">- орган державного архітектурно-будівельного контролю відмовляє у видачі сертифіката щодо прийняття в експлуатацію закінчених будівництвом об'єктів, зокрема, у разі </w:t>
            </w:r>
            <w:r w:rsidRPr="00833263">
              <w:rPr>
                <w:b/>
                <w:color w:val="000000"/>
              </w:rPr>
              <w:t>невиконання компенсаційного озеленення, передб</w:t>
            </w:r>
            <w:r>
              <w:rPr>
                <w:b/>
                <w:color w:val="000000"/>
              </w:rPr>
              <w:t>аченого проектною документацією;</w:t>
            </w:r>
          </w:p>
          <w:p w:rsidR="009207E4" w:rsidRPr="00833263" w:rsidRDefault="009207E4" w:rsidP="00702E97">
            <w:pPr>
              <w:pStyle w:val="NormalWeb"/>
              <w:spacing w:before="0" w:beforeAutospacing="0" w:after="0" w:afterAutospacing="0"/>
              <w:ind w:firstLine="459"/>
              <w:jc w:val="both"/>
              <w:rPr>
                <w:b/>
                <w:color w:val="000000"/>
              </w:rPr>
            </w:pPr>
          </w:p>
          <w:p w:rsidR="009207E4" w:rsidRPr="00833263" w:rsidRDefault="009207E4" w:rsidP="00833263">
            <w:pPr>
              <w:pStyle w:val="NormalWeb"/>
              <w:spacing w:before="0" w:beforeAutospacing="0" w:after="0" w:afterAutospacing="0"/>
              <w:ind w:firstLine="459"/>
              <w:jc w:val="both"/>
              <w:rPr>
                <w:b/>
                <w:color w:val="000000"/>
              </w:rPr>
            </w:pPr>
            <w:r w:rsidRPr="00833263">
              <w:rPr>
                <w:b/>
                <w:color w:val="000000"/>
              </w:rPr>
              <w:t>- при здійсненні комплексної забудови території забезпечується охорона та відтворення зелених насаджень. Площа озеленених територій загального користування для міст повинна становити не менш 25 м</w:t>
            </w:r>
            <w:r w:rsidRPr="00833263">
              <w:rPr>
                <w:b/>
                <w:color w:val="000000"/>
                <w:vertAlign w:val="superscript"/>
              </w:rPr>
              <w:t xml:space="preserve"> 2</w:t>
            </w:r>
            <w:r w:rsidRPr="00833263">
              <w:rPr>
                <w:b/>
                <w:color w:val="000000"/>
              </w:rPr>
              <w:t>/людину, в сільських поселеннях - не менше 20 м</w:t>
            </w:r>
            <w:r w:rsidRPr="00833263">
              <w:rPr>
                <w:b/>
                <w:color w:val="000000"/>
                <w:vertAlign w:val="superscript"/>
              </w:rPr>
              <w:t xml:space="preserve"> 2</w:t>
            </w:r>
            <w:r>
              <w:rPr>
                <w:b/>
                <w:color w:val="000000"/>
              </w:rPr>
              <w:t>/людину;</w:t>
            </w:r>
          </w:p>
          <w:p w:rsidR="009207E4" w:rsidRPr="00833263" w:rsidRDefault="009207E4" w:rsidP="00833263">
            <w:pPr>
              <w:spacing w:after="0" w:line="240" w:lineRule="auto"/>
              <w:ind w:firstLine="459"/>
              <w:jc w:val="both"/>
              <w:rPr>
                <w:rFonts w:ascii="Times New Roman" w:hAnsi="Times New Roman"/>
                <w:b/>
                <w:color w:val="000000"/>
                <w:sz w:val="24"/>
                <w:szCs w:val="24"/>
              </w:rPr>
            </w:pPr>
          </w:p>
          <w:p w:rsidR="009207E4" w:rsidRDefault="009207E4"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 видалення зелених насаджень у межах будівельного майданчика здійснюється виключно на підставі</w:t>
            </w:r>
            <w:r w:rsidRPr="00833263">
              <w:rPr>
                <w:rFonts w:ascii="Times New Roman" w:hAnsi="Times New Roman"/>
                <w:color w:val="000000"/>
                <w:sz w:val="24"/>
                <w:szCs w:val="24"/>
              </w:rPr>
              <w:t xml:space="preserve"> </w:t>
            </w:r>
            <w:r w:rsidRPr="00833263">
              <w:rPr>
                <w:rFonts w:ascii="Times New Roman" w:hAnsi="Times New Roman"/>
                <w:b/>
                <w:color w:val="000000"/>
                <w:sz w:val="24"/>
                <w:szCs w:val="24"/>
              </w:rPr>
              <w:t>дозволу на видалення зелених насаджень, виданого виконавчим органом сільської, селищної або міської ради, в порядку, затверджен</w:t>
            </w:r>
            <w:r>
              <w:rPr>
                <w:rFonts w:ascii="Times New Roman" w:hAnsi="Times New Roman"/>
                <w:b/>
                <w:color w:val="000000"/>
                <w:sz w:val="24"/>
                <w:szCs w:val="24"/>
              </w:rPr>
              <w:t>ому Кабінетом Міністрів України;</w:t>
            </w:r>
          </w:p>
          <w:p w:rsidR="009207E4" w:rsidRPr="00833263" w:rsidRDefault="009207E4" w:rsidP="00833263">
            <w:pPr>
              <w:spacing w:after="0" w:line="240" w:lineRule="auto"/>
              <w:ind w:firstLine="459"/>
              <w:jc w:val="both"/>
              <w:rPr>
                <w:rFonts w:ascii="Times New Roman" w:hAnsi="Times New Roman"/>
                <w:b/>
                <w:color w:val="000000"/>
                <w:sz w:val="24"/>
                <w:szCs w:val="24"/>
              </w:rPr>
            </w:pPr>
          </w:p>
          <w:p w:rsidR="009207E4" w:rsidRPr="00833263" w:rsidRDefault="009207E4" w:rsidP="00833263">
            <w:pPr>
              <w:pStyle w:val="NormalWeb"/>
              <w:spacing w:before="0" w:beforeAutospacing="0" w:after="0" w:afterAutospacing="0"/>
              <w:ind w:firstLine="459"/>
              <w:jc w:val="both"/>
              <w:rPr>
                <w:b/>
                <w:color w:val="000000"/>
              </w:rPr>
            </w:pPr>
            <w:r w:rsidRPr="00833263">
              <w:rPr>
                <w:b/>
                <w:color w:val="000000"/>
              </w:rPr>
              <w:t xml:space="preserve">- </w:t>
            </w:r>
            <w:r w:rsidRPr="00833263">
              <w:rPr>
                <w:color w:val="000000"/>
              </w:rPr>
              <w:t xml:space="preserve">для отримання дозволу на </w:t>
            </w:r>
            <w:r w:rsidRPr="00833263">
              <w:rPr>
                <w:color w:val="000000"/>
              </w:rPr>
              <w:lastRenderedPageBreak/>
              <w:t xml:space="preserve">будівництво подається </w:t>
            </w:r>
            <w:r w:rsidRPr="00833263">
              <w:rPr>
                <w:b/>
                <w:color w:val="000000"/>
              </w:rPr>
              <w:t>копія дозволу на видалення зелених насаджень;</w:t>
            </w:r>
          </w:p>
          <w:p w:rsidR="009207E4" w:rsidRPr="00833263" w:rsidRDefault="009207E4" w:rsidP="00833263">
            <w:pPr>
              <w:pStyle w:val="NormalWeb"/>
              <w:spacing w:before="0" w:beforeAutospacing="0" w:after="0" w:afterAutospacing="0"/>
              <w:ind w:firstLine="459"/>
              <w:jc w:val="both"/>
              <w:rPr>
                <w:b/>
                <w:color w:val="000000"/>
              </w:rPr>
            </w:pPr>
          </w:p>
          <w:p w:rsidR="009207E4" w:rsidRPr="00833263" w:rsidRDefault="009207E4" w:rsidP="00833263">
            <w:pPr>
              <w:pStyle w:val="NormalWeb"/>
              <w:spacing w:before="0" w:beforeAutospacing="0" w:after="0" w:afterAutospacing="0"/>
              <w:ind w:firstLine="459"/>
              <w:jc w:val="both"/>
              <w:rPr>
                <w:b/>
                <w:color w:val="000000"/>
              </w:rPr>
            </w:pPr>
            <w:r w:rsidRPr="00833263">
              <w:rPr>
                <w:b/>
                <w:color w:val="000000"/>
              </w:rPr>
              <w:t xml:space="preserve">- </w:t>
            </w:r>
            <w:r w:rsidRPr="00833263">
              <w:rPr>
                <w:color w:val="000000"/>
              </w:rPr>
              <w:t xml:space="preserve">дозвіл на виконання будівельних робіт може бути анульовано, декларацію про початок виконання підготовчих (будівельних) робіт може бути скасовано у разі </w:t>
            </w:r>
            <w:r w:rsidRPr="00833263">
              <w:rPr>
                <w:b/>
                <w:color w:val="000000"/>
              </w:rPr>
              <w:t>невідповідності об’єкта будівництва функціональному призначенню земельної ділянки відповідн</w:t>
            </w:r>
            <w:r>
              <w:rPr>
                <w:b/>
                <w:color w:val="000000"/>
              </w:rPr>
              <w:t>о до містобудівної документації;</w:t>
            </w:r>
          </w:p>
          <w:p w:rsidR="009207E4" w:rsidRPr="00833263" w:rsidRDefault="009207E4" w:rsidP="00833263">
            <w:pPr>
              <w:pStyle w:val="NormalWeb"/>
              <w:spacing w:before="0" w:beforeAutospacing="0" w:after="0" w:afterAutospacing="0"/>
              <w:ind w:firstLine="459"/>
              <w:jc w:val="both"/>
              <w:rPr>
                <w:b/>
                <w:color w:val="000000"/>
              </w:rPr>
            </w:pPr>
          </w:p>
          <w:p w:rsidR="009207E4" w:rsidRPr="00833263" w:rsidRDefault="009207E4" w:rsidP="00833263">
            <w:pPr>
              <w:pStyle w:val="NormalWeb"/>
              <w:spacing w:before="0" w:beforeAutospacing="0" w:after="0" w:afterAutospacing="0"/>
              <w:ind w:firstLine="459"/>
              <w:jc w:val="both"/>
              <w:rPr>
                <w:color w:val="000000"/>
              </w:rPr>
            </w:pPr>
            <w:r w:rsidRPr="00833263">
              <w:rPr>
                <w:b/>
                <w:color w:val="000000"/>
              </w:rPr>
              <w:t xml:space="preserve">- </w:t>
            </w:r>
            <w:r w:rsidRPr="00833263">
              <w:rPr>
                <w:color w:val="000000"/>
              </w:rPr>
              <w:t xml:space="preserve">замовник, який має намір щодо забудови земельної ділянки у відповідному населеному пункті, зобов'язаний взяти участь у створенні і розвитку інженерно-транспортної та соціальної інфраструктури населеного пункту </w:t>
            </w:r>
            <w:r w:rsidRPr="00833263">
              <w:rPr>
                <w:b/>
                <w:color w:val="000000"/>
              </w:rPr>
              <w:t>або створені зелених насаджень населеного пункту</w:t>
            </w:r>
            <w:r w:rsidRPr="00833263">
              <w:rPr>
                <w:color w:val="000000"/>
              </w:rPr>
              <w:t xml:space="preserve">, крім випадків, передбачених </w:t>
            </w:r>
            <w:r>
              <w:rPr>
                <w:color w:val="000000"/>
              </w:rPr>
              <w:t>законодавством;</w:t>
            </w:r>
          </w:p>
          <w:p w:rsidR="009207E4" w:rsidRPr="00833263" w:rsidRDefault="009207E4" w:rsidP="00833263">
            <w:pPr>
              <w:pStyle w:val="NormalWeb"/>
              <w:spacing w:before="0" w:beforeAutospacing="0" w:after="0" w:afterAutospacing="0"/>
              <w:ind w:firstLine="459"/>
              <w:jc w:val="both"/>
              <w:rPr>
                <w:color w:val="000000"/>
              </w:rPr>
            </w:pPr>
          </w:p>
          <w:p w:rsidR="009207E4" w:rsidRPr="00702E97" w:rsidRDefault="009207E4" w:rsidP="00833263">
            <w:pPr>
              <w:pStyle w:val="NormalWeb"/>
              <w:spacing w:before="0" w:beforeAutospacing="0" w:after="0" w:afterAutospacing="0"/>
              <w:ind w:firstLine="459"/>
              <w:jc w:val="both"/>
              <w:rPr>
                <w:b/>
                <w:i/>
              </w:rPr>
            </w:pPr>
            <w:r>
              <w:rPr>
                <w:b/>
                <w:i/>
              </w:rPr>
              <w:t xml:space="preserve">2) </w:t>
            </w:r>
            <w:r w:rsidRPr="00702E97">
              <w:rPr>
                <w:b/>
                <w:i/>
              </w:rPr>
              <w:t>у Законі України «Про благоустрій населених пунктів» встановлюється, що:</w:t>
            </w:r>
          </w:p>
          <w:p w:rsidR="009207E4" w:rsidRPr="00833263" w:rsidRDefault="009207E4" w:rsidP="00833263">
            <w:pPr>
              <w:pStyle w:val="NormalWeb"/>
              <w:spacing w:before="0" w:beforeAutospacing="0" w:after="0" w:afterAutospacing="0"/>
              <w:ind w:firstLine="459"/>
              <w:jc w:val="both"/>
              <w:rPr>
                <w:b/>
              </w:rPr>
            </w:pPr>
          </w:p>
          <w:p w:rsidR="009207E4" w:rsidRPr="00833263" w:rsidRDefault="009207E4"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color w:val="000000"/>
                <w:sz w:val="24"/>
                <w:szCs w:val="24"/>
              </w:rPr>
              <w:t xml:space="preserve">- видалення дерев, кущів, газонів і квітників здійснюється в порядку, затвердженому Кабінетом Міністрів України, </w:t>
            </w:r>
            <w:r w:rsidRPr="00833263">
              <w:rPr>
                <w:rFonts w:ascii="Times New Roman" w:hAnsi="Times New Roman"/>
                <w:b/>
                <w:color w:val="000000"/>
                <w:sz w:val="24"/>
                <w:szCs w:val="24"/>
              </w:rPr>
              <w:t>виключно</w:t>
            </w:r>
            <w:r w:rsidRPr="00833263">
              <w:rPr>
                <w:rFonts w:ascii="Times New Roman" w:hAnsi="Times New Roman"/>
                <w:color w:val="000000"/>
                <w:sz w:val="24"/>
                <w:szCs w:val="24"/>
              </w:rPr>
              <w:t xml:space="preserve"> </w:t>
            </w:r>
            <w:r w:rsidRPr="00833263">
              <w:rPr>
                <w:rFonts w:ascii="Times New Roman" w:hAnsi="Times New Roman"/>
                <w:b/>
                <w:color w:val="000000"/>
                <w:sz w:val="24"/>
                <w:szCs w:val="24"/>
              </w:rPr>
              <w:t>на підставі дозволу на видалення зелених насаджень, виданого виконавчим органом сільс</w:t>
            </w:r>
            <w:r>
              <w:rPr>
                <w:rFonts w:ascii="Times New Roman" w:hAnsi="Times New Roman"/>
                <w:b/>
                <w:color w:val="000000"/>
                <w:sz w:val="24"/>
                <w:szCs w:val="24"/>
              </w:rPr>
              <w:t>ької, селищної або міської ради;</w:t>
            </w:r>
          </w:p>
          <w:p w:rsidR="009207E4" w:rsidRPr="00833263" w:rsidRDefault="009207E4" w:rsidP="00833263">
            <w:pPr>
              <w:spacing w:after="0" w:line="240" w:lineRule="auto"/>
              <w:ind w:firstLine="459"/>
              <w:jc w:val="both"/>
              <w:rPr>
                <w:rFonts w:ascii="Times New Roman" w:hAnsi="Times New Roman"/>
                <w:b/>
                <w:color w:val="000000"/>
                <w:sz w:val="24"/>
                <w:szCs w:val="24"/>
              </w:rPr>
            </w:pPr>
          </w:p>
          <w:p w:rsidR="009207E4" w:rsidRPr="00833263" w:rsidRDefault="009207E4"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 xml:space="preserve">- не потребує отримання дозволу </w:t>
            </w:r>
            <w:r w:rsidRPr="00833263">
              <w:rPr>
                <w:rFonts w:ascii="Times New Roman" w:hAnsi="Times New Roman"/>
                <w:b/>
                <w:color w:val="000000"/>
                <w:sz w:val="24"/>
                <w:szCs w:val="24"/>
              </w:rPr>
              <w:lastRenderedPageBreak/>
              <w:t>на видалення зелених насаджень видалення зелених насаджень на територіях меморіальних комплексів, кладовищах, земельних ділянках, які перебувають у приватній власн</w:t>
            </w:r>
            <w:r>
              <w:rPr>
                <w:rFonts w:ascii="Times New Roman" w:hAnsi="Times New Roman"/>
                <w:b/>
                <w:color w:val="000000"/>
                <w:sz w:val="24"/>
                <w:szCs w:val="24"/>
              </w:rPr>
              <w:t>ості та на присадибних ділянках;</w:t>
            </w:r>
          </w:p>
          <w:p w:rsidR="009207E4" w:rsidRPr="00833263" w:rsidRDefault="009207E4" w:rsidP="00833263">
            <w:pPr>
              <w:spacing w:after="0" w:line="240" w:lineRule="auto"/>
              <w:ind w:firstLine="459"/>
              <w:jc w:val="both"/>
              <w:rPr>
                <w:rFonts w:ascii="Times New Roman" w:hAnsi="Times New Roman"/>
                <w:b/>
                <w:color w:val="000000"/>
                <w:sz w:val="24"/>
                <w:szCs w:val="24"/>
              </w:rPr>
            </w:pPr>
          </w:p>
          <w:p w:rsidR="009207E4" w:rsidRPr="00833263" w:rsidRDefault="009207E4"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 підставами для прийняття рішення про відмову у видачі дозволу на видалення зелених насаджень є:</w:t>
            </w:r>
          </w:p>
          <w:p w:rsidR="009207E4" w:rsidRPr="00833263" w:rsidRDefault="009207E4"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1) порушення вимог щодо оформлення та змісту документів, необхідних для отримання дозволу на видалення зелених насаджень, та/або подання їх в неповному обсязі;</w:t>
            </w:r>
          </w:p>
          <w:p w:rsidR="009207E4" w:rsidRPr="00833263" w:rsidRDefault="009207E4"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2) відсутність законних підстав для видалення зелених насаджень;</w:t>
            </w:r>
          </w:p>
          <w:p w:rsidR="009207E4" w:rsidRPr="00833263" w:rsidRDefault="009207E4"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3) наявність у документах, поданих заявником, недостовірної інформації;</w:t>
            </w:r>
          </w:p>
          <w:p w:rsidR="009207E4" w:rsidRPr="00833263" w:rsidRDefault="009207E4"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4) невнесення або внесення в неповному обсязі відновної вартості зелених насаджень, що підлягають видаленню;</w:t>
            </w:r>
          </w:p>
          <w:p w:rsidR="009207E4" w:rsidRPr="00833263" w:rsidRDefault="009207E4"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5) відсутності проекту створення компенсаційних насаджень;</w:t>
            </w:r>
          </w:p>
          <w:p w:rsidR="009207E4" w:rsidRPr="00833263" w:rsidRDefault="009207E4" w:rsidP="00833263">
            <w:pPr>
              <w:spacing w:after="0" w:line="240" w:lineRule="auto"/>
              <w:ind w:firstLine="459"/>
              <w:jc w:val="both"/>
              <w:rPr>
                <w:rFonts w:ascii="Times New Roman" w:hAnsi="Times New Roman"/>
                <w:b/>
                <w:color w:val="000000"/>
                <w:sz w:val="24"/>
                <w:szCs w:val="24"/>
              </w:rPr>
            </w:pPr>
            <w:r w:rsidRPr="00833263">
              <w:rPr>
                <w:rFonts w:ascii="Times New Roman" w:hAnsi="Times New Roman"/>
                <w:b/>
                <w:color w:val="000000"/>
                <w:sz w:val="24"/>
                <w:szCs w:val="24"/>
              </w:rPr>
              <w:t>6) порушення протягом строку дії попереднього дозволу.</w:t>
            </w:r>
          </w:p>
          <w:p w:rsidR="009207E4" w:rsidRPr="00833263" w:rsidRDefault="009207E4" w:rsidP="00833263">
            <w:pPr>
              <w:spacing w:after="0" w:line="240" w:lineRule="auto"/>
              <w:ind w:firstLine="459"/>
              <w:jc w:val="both"/>
              <w:rPr>
                <w:rFonts w:ascii="Times New Roman" w:hAnsi="Times New Roman"/>
                <w:b/>
                <w:sz w:val="24"/>
                <w:szCs w:val="24"/>
              </w:rPr>
            </w:pPr>
          </w:p>
        </w:tc>
        <w:tc>
          <w:tcPr>
            <w:tcW w:w="3685" w:type="dxa"/>
          </w:tcPr>
          <w:p w:rsidR="009207E4" w:rsidRDefault="009207E4" w:rsidP="00833263">
            <w:pPr>
              <w:spacing w:after="0" w:line="240" w:lineRule="auto"/>
              <w:ind w:firstLine="459"/>
              <w:jc w:val="both"/>
              <w:rPr>
                <w:rFonts w:ascii="Times New Roman" w:hAnsi="Times New Roman"/>
                <w:sz w:val="24"/>
                <w:szCs w:val="24"/>
              </w:rPr>
            </w:pPr>
            <w:r w:rsidRPr="0025089C">
              <w:rPr>
                <w:rFonts w:ascii="Times New Roman" w:hAnsi="Times New Roman"/>
                <w:sz w:val="24"/>
                <w:szCs w:val="24"/>
              </w:rPr>
              <w:lastRenderedPageBreak/>
              <w:t xml:space="preserve">Учасники </w:t>
            </w:r>
            <w:r w:rsidR="00B71270">
              <w:rPr>
                <w:rFonts w:ascii="Times New Roman" w:hAnsi="Times New Roman"/>
                <w:sz w:val="24"/>
                <w:szCs w:val="24"/>
              </w:rPr>
              <w:t>Думай</w:t>
            </w:r>
            <w:r>
              <w:rPr>
                <w:rFonts w:ascii="Times New Roman" w:hAnsi="Times New Roman"/>
                <w:sz w:val="24"/>
                <w:szCs w:val="24"/>
              </w:rPr>
              <w:t>дану запропонували передбачити внесення змін до законодавства в частині визначення містобудівною документацією не тільки територій зелених насаджень (озеленених територій), але і територій інших об’єктів екосистеми.</w:t>
            </w:r>
          </w:p>
          <w:p w:rsidR="009207E4" w:rsidRDefault="009207E4" w:rsidP="00833263">
            <w:pPr>
              <w:spacing w:after="0" w:line="240" w:lineRule="auto"/>
              <w:ind w:firstLine="459"/>
              <w:jc w:val="both"/>
              <w:rPr>
                <w:rFonts w:ascii="Times New Roman" w:hAnsi="Times New Roman"/>
                <w:sz w:val="24"/>
                <w:szCs w:val="24"/>
              </w:rPr>
            </w:pPr>
          </w:p>
          <w:p w:rsidR="009207E4" w:rsidRDefault="009207E4" w:rsidP="00833263">
            <w:pPr>
              <w:spacing w:after="0" w:line="240" w:lineRule="auto"/>
              <w:ind w:firstLine="459"/>
              <w:jc w:val="both"/>
              <w:rPr>
                <w:rFonts w:ascii="Times New Roman" w:hAnsi="Times New Roman"/>
                <w:sz w:val="24"/>
                <w:szCs w:val="24"/>
              </w:rPr>
            </w:pPr>
            <w:r>
              <w:rPr>
                <w:rFonts w:ascii="Times New Roman" w:hAnsi="Times New Roman"/>
                <w:sz w:val="24"/>
                <w:szCs w:val="24"/>
              </w:rPr>
              <w:t>Необхідно зазначити, що законодавство України містить положення щодо державного регулювання у сфері екологічних мереж.</w:t>
            </w:r>
          </w:p>
          <w:p w:rsidR="009207E4" w:rsidRDefault="009207E4" w:rsidP="00833263">
            <w:pPr>
              <w:spacing w:after="0" w:line="240" w:lineRule="auto"/>
              <w:ind w:firstLine="459"/>
              <w:jc w:val="both"/>
              <w:rPr>
                <w:rFonts w:ascii="Times New Roman" w:hAnsi="Times New Roman"/>
                <w:sz w:val="24"/>
                <w:szCs w:val="24"/>
              </w:rPr>
            </w:pPr>
            <w:r>
              <w:rPr>
                <w:rFonts w:ascii="Times New Roman" w:hAnsi="Times New Roman"/>
                <w:sz w:val="24"/>
                <w:szCs w:val="24"/>
              </w:rPr>
              <w:t xml:space="preserve">У тому числі </w:t>
            </w:r>
            <w:r w:rsidRPr="0025089C">
              <w:rPr>
                <w:rFonts w:ascii="Times New Roman" w:hAnsi="Times New Roman"/>
                <w:sz w:val="24"/>
                <w:szCs w:val="24"/>
              </w:rPr>
              <w:t>Закон України «Про регулювання містобудівної діяльності»</w:t>
            </w:r>
            <w:r>
              <w:rPr>
                <w:rFonts w:ascii="Times New Roman" w:hAnsi="Times New Roman"/>
                <w:sz w:val="24"/>
                <w:szCs w:val="24"/>
              </w:rPr>
              <w:t xml:space="preserve"> (та запропоновані </w:t>
            </w:r>
            <w:r>
              <w:rPr>
                <w:rFonts w:ascii="Times New Roman" w:hAnsi="Times New Roman"/>
                <w:sz w:val="24"/>
                <w:szCs w:val="24"/>
              </w:rPr>
              <w:lastRenderedPageBreak/>
              <w:t>зміни до нього) містять відповідні норми щодо зв’язку містобудівної діяльності з необхідністю збереження екомережі.</w:t>
            </w:r>
          </w:p>
          <w:p w:rsidR="009207E4" w:rsidRDefault="009207E4" w:rsidP="00833263">
            <w:pPr>
              <w:spacing w:after="0" w:line="240" w:lineRule="auto"/>
              <w:ind w:firstLine="459"/>
              <w:jc w:val="both"/>
              <w:rPr>
                <w:rFonts w:ascii="Times New Roman" w:hAnsi="Times New Roman"/>
                <w:sz w:val="24"/>
                <w:szCs w:val="24"/>
              </w:rPr>
            </w:pPr>
          </w:p>
          <w:p w:rsidR="009207E4" w:rsidRPr="0025089C" w:rsidRDefault="009207E4" w:rsidP="00833263">
            <w:pPr>
              <w:spacing w:after="0" w:line="240" w:lineRule="auto"/>
              <w:ind w:firstLine="459"/>
              <w:jc w:val="both"/>
              <w:rPr>
                <w:rFonts w:ascii="Times New Roman" w:hAnsi="Times New Roman"/>
                <w:sz w:val="24"/>
                <w:szCs w:val="24"/>
              </w:rPr>
            </w:pPr>
            <w:r>
              <w:rPr>
                <w:rFonts w:ascii="Times New Roman" w:hAnsi="Times New Roman"/>
                <w:sz w:val="24"/>
                <w:szCs w:val="24"/>
              </w:rPr>
              <w:t>У зв’язку з вищезазначеним та відсутністю в національному законодавстві поняття «об’єкти екологічної системи» необхідно отримати від учасників Думайдану детальні та конкретні пропозиції щодо впровадження в національному законодавстві нового предмету державного регулювання з переліком таких об’єктів та їх статусом, або відмовитись від імплементації такої пропозиції у зв’язку з наявністю державного регулювання у сфері формування та функціонування екологічних мереж.</w:t>
            </w:r>
          </w:p>
          <w:p w:rsidR="009207E4" w:rsidRPr="0025089C" w:rsidRDefault="009207E4" w:rsidP="00833263">
            <w:pPr>
              <w:spacing w:after="0" w:line="240" w:lineRule="auto"/>
              <w:ind w:firstLine="459"/>
              <w:jc w:val="both"/>
              <w:rPr>
                <w:rFonts w:ascii="Times New Roman" w:hAnsi="Times New Roman"/>
                <w:sz w:val="24"/>
                <w:szCs w:val="24"/>
              </w:rPr>
            </w:pPr>
          </w:p>
        </w:tc>
        <w:tc>
          <w:tcPr>
            <w:tcW w:w="3685" w:type="dxa"/>
          </w:tcPr>
          <w:p w:rsidR="009207E4" w:rsidRDefault="009207E4" w:rsidP="00833263">
            <w:pPr>
              <w:spacing w:after="0" w:line="240" w:lineRule="auto"/>
              <w:ind w:firstLine="459"/>
              <w:jc w:val="both"/>
              <w:rPr>
                <w:rFonts w:ascii="Times New Roman" w:hAnsi="Times New Roman"/>
                <w:sz w:val="24"/>
                <w:szCs w:val="24"/>
              </w:rPr>
            </w:pPr>
          </w:p>
          <w:p w:rsidR="006B3298" w:rsidRDefault="006B3298" w:rsidP="00833263">
            <w:pPr>
              <w:spacing w:after="0" w:line="240" w:lineRule="auto"/>
              <w:ind w:firstLine="459"/>
              <w:jc w:val="both"/>
              <w:rPr>
                <w:rFonts w:ascii="Times New Roman" w:hAnsi="Times New Roman"/>
                <w:sz w:val="24"/>
                <w:szCs w:val="24"/>
              </w:rPr>
            </w:pPr>
          </w:p>
          <w:p w:rsidR="006B3298" w:rsidRDefault="006B3298" w:rsidP="00833263">
            <w:pPr>
              <w:spacing w:after="0" w:line="240" w:lineRule="auto"/>
              <w:ind w:firstLine="459"/>
              <w:jc w:val="both"/>
              <w:rPr>
                <w:rFonts w:ascii="Times New Roman" w:hAnsi="Times New Roman"/>
                <w:sz w:val="24"/>
                <w:szCs w:val="24"/>
              </w:rPr>
            </w:pPr>
          </w:p>
          <w:p w:rsidR="006B3298" w:rsidRDefault="006B3298" w:rsidP="00833263">
            <w:pPr>
              <w:spacing w:after="0" w:line="240" w:lineRule="auto"/>
              <w:ind w:firstLine="459"/>
              <w:jc w:val="both"/>
              <w:rPr>
                <w:rFonts w:ascii="Times New Roman" w:hAnsi="Times New Roman"/>
                <w:sz w:val="24"/>
                <w:szCs w:val="24"/>
              </w:rPr>
            </w:pPr>
          </w:p>
          <w:p w:rsidR="006B3298" w:rsidRDefault="006B3298" w:rsidP="00833263">
            <w:pPr>
              <w:spacing w:after="0" w:line="240" w:lineRule="auto"/>
              <w:ind w:firstLine="459"/>
              <w:jc w:val="both"/>
              <w:rPr>
                <w:rFonts w:ascii="Times New Roman" w:hAnsi="Times New Roman"/>
                <w:sz w:val="24"/>
                <w:szCs w:val="24"/>
              </w:rPr>
            </w:pPr>
          </w:p>
          <w:p w:rsidR="006B3298" w:rsidRDefault="006B3298" w:rsidP="00833263">
            <w:pPr>
              <w:spacing w:after="0" w:line="240" w:lineRule="auto"/>
              <w:ind w:firstLine="459"/>
              <w:jc w:val="both"/>
              <w:rPr>
                <w:rFonts w:ascii="Times New Roman" w:hAnsi="Times New Roman"/>
                <w:sz w:val="24"/>
                <w:szCs w:val="24"/>
              </w:rPr>
            </w:pPr>
          </w:p>
          <w:p w:rsidR="006B3298" w:rsidRDefault="006B3298" w:rsidP="00833263">
            <w:pPr>
              <w:spacing w:after="0" w:line="240" w:lineRule="auto"/>
              <w:ind w:firstLine="459"/>
              <w:jc w:val="both"/>
              <w:rPr>
                <w:rFonts w:ascii="Times New Roman" w:hAnsi="Times New Roman"/>
                <w:sz w:val="24"/>
                <w:szCs w:val="24"/>
              </w:rPr>
            </w:pPr>
          </w:p>
          <w:p w:rsidR="006B3298" w:rsidRDefault="006B3298" w:rsidP="00833263">
            <w:pPr>
              <w:spacing w:after="0" w:line="240" w:lineRule="auto"/>
              <w:ind w:firstLine="459"/>
              <w:jc w:val="both"/>
              <w:rPr>
                <w:rFonts w:ascii="Times New Roman" w:hAnsi="Times New Roman"/>
                <w:sz w:val="24"/>
                <w:szCs w:val="24"/>
              </w:rPr>
            </w:pPr>
          </w:p>
          <w:p w:rsidR="006B3298" w:rsidRDefault="006B3298" w:rsidP="00833263">
            <w:pPr>
              <w:spacing w:after="0" w:line="240" w:lineRule="auto"/>
              <w:ind w:firstLine="459"/>
              <w:jc w:val="both"/>
              <w:rPr>
                <w:rFonts w:ascii="Times New Roman" w:hAnsi="Times New Roman"/>
                <w:sz w:val="24"/>
                <w:szCs w:val="24"/>
              </w:rPr>
            </w:pPr>
          </w:p>
          <w:p w:rsidR="006B3298" w:rsidRDefault="006B3298" w:rsidP="00833263">
            <w:pPr>
              <w:spacing w:after="0" w:line="240" w:lineRule="auto"/>
              <w:ind w:firstLine="459"/>
              <w:jc w:val="both"/>
              <w:rPr>
                <w:rFonts w:ascii="Times New Roman" w:hAnsi="Times New Roman"/>
                <w:sz w:val="24"/>
                <w:szCs w:val="24"/>
              </w:rPr>
            </w:pPr>
          </w:p>
          <w:p w:rsidR="006B3298" w:rsidRDefault="006B3298" w:rsidP="00833263">
            <w:pPr>
              <w:spacing w:after="0" w:line="240" w:lineRule="auto"/>
              <w:ind w:firstLine="459"/>
              <w:jc w:val="both"/>
              <w:rPr>
                <w:rFonts w:ascii="Times New Roman" w:hAnsi="Times New Roman"/>
                <w:sz w:val="24"/>
                <w:szCs w:val="24"/>
              </w:rPr>
            </w:pPr>
            <w:r>
              <w:rPr>
                <w:rFonts w:ascii="Times New Roman" w:hAnsi="Times New Roman"/>
                <w:sz w:val="24"/>
                <w:szCs w:val="24"/>
              </w:rPr>
              <w:t>Пропозиція доповнити перелі</w:t>
            </w:r>
            <w:r w:rsidR="00CC761F">
              <w:rPr>
                <w:rFonts w:ascii="Times New Roman" w:hAnsi="Times New Roman"/>
                <w:sz w:val="24"/>
                <w:szCs w:val="24"/>
              </w:rPr>
              <w:t>к зелених насаджень лісопарками, виключити «квіткову рослинність».</w:t>
            </w:r>
          </w:p>
          <w:p w:rsidR="00637284" w:rsidRDefault="00637284" w:rsidP="00833263">
            <w:pPr>
              <w:spacing w:after="0" w:line="240" w:lineRule="auto"/>
              <w:ind w:firstLine="459"/>
              <w:jc w:val="both"/>
              <w:rPr>
                <w:rFonts w:ascii="Times New Roman" w:hAnsi="Times New Roman"/>
                <w:sz w:val="24"/>
                <w:szCs w:val="24"/>
              </w:rPr>
            </w:pPr>
          </w:p>
          <w:p w:rsidR="00637284" w:rsidRDefault="00637284" w:rsidP="00833263">
            <w:pPr>
              <w:spacing w:after="0" w:line="240" w:lineRule="auto"/>
              <w:ind w:firstLine="459"/>
              <w:jc w:val="both"/>
              <w:rPr>
                <w:rFonts w:ascii="Times New Roman" w:hAnsi="Times New Roman"/>
                <w:sz w:val="24"/>
                <w:szCs w:val="24"/>
              </w:rPr>
            </w:pPr>
          </w:p>
          <w:p w:rsidR="00637284" w:rsidRDefault="00637284" w:rsidP="00833263">
            <w:pPr>
              <w:spacing w:after="0" w:line="240" w:lineRule="auto"/>
              <w:ind w:firstLine="459"/>
              <w:jc w:val="both"/>
              <w:rPr>
                <w:rFonts w:ascii="Times New Roman" w:hAnsi="Times New Roman"/>
                <w:sz w:val="24"/>
                <w:szCs w:val="24"/>
              </w:rPr>
            </w:pPr>
          </w:p>
          <w:p w:rsidR="00637284" w:rsidRDefault="00637284" w:rsidP="00833263">
            <w:pPr>
              <w:spacing w:after="0" w:line="240" w:lineRule="auto"/>
              <w:ind w:firstLine="459"/>
              <w:jc w:val="both"/>
              <w:rPr>
                <w:rFonts w:ascii="Times New Roman" w:hAnsi="Times New Roman"/>
                <w:sz w:val="24"/>
                <w:szCs w:val="24"/>
              </w:rPr>
            </w:pPr>
            <w:r>
              <w:rPr>
                <w:rFonts w:ascii="Times New Roman" w:hAnsi="Times New Roman"/>
                <w:sz w:val="24"/>
                <w:szCs w:val="24"/>
              </w:rPr>
              <w:t xml:space="preserve">Пропозиція слова «ділянки </w:t>
            </w:r>
            <w:r>
              <w:rPr>
                <w:rFonts w:ascii="Times New Roman" w:hAnsi="Times New Roman"/>
                <w:sz w:val="24"/>
                <w:szCs w:val="24"/>
              </w:rPr>
              <w:lastRenderedPageBreak/>
              <w:t>землі» замінити словами «земельні ділянки».</w:t>
            </w:r>
          </w:p>
          <w:p w:rsidR="00637284" w:rsidRDefault="00637284" w:rsidP="00833263">
            <w:pPr>
              <w:spacing w:after="0" w:line="240" w:lineRule="auto"/>
              <w:ind w:firstLine="459"/>
              <w:jc w:val="both"/>
              <w:rPr>
                <w:rFonts w:ascii="Times New Roman" w:hAnsi="Times New Roman"/>
                <w:i/>
                <w:sz w:val="24"/>
                <w:szCs w:val="24"/>
              </w:rPr>
            </w:pPr>
            <w:r>
              <w:rPr>
                <w:rFonts w:ascii="Times New Roman" w:hAnsi="Times New Roman"/>
                <w:i/>
                <w:sz w:val="24"/>
                <w:szCs w:val="24"/>
              </w:rPr>
              <w:t>Коментар:</w:t>
            </w:r>
          </w:p>
          <w:p w:rsidR="00637284" w:rsidRPr="00637284" w:rsidRDefault="00637284" w:rsidP="00833263">
            <w:pPr>
              <w:spacing w:after="0" w:line="240" w:lineRule="auto"/>
              <w:ind w:firstLine="459"/>
              <w:jc w:val="both"/>
              <w:rPr>
                <w:rFonts w:ascii="Times New Roman" w:hAnsi="Times New Roman"/>
                <w:sz w:val="24"/>
                <w:szCs w:val="24"/>
              </w:rPr>
            </w:pPr>
            <w:r>
              <w:rPr>
                <w:rFonts w:ascii="Times New Roman" w:hAnsi="Times New Roman"/>
                <w:sz w:val="24"/>
                <w:szCs w:val="24"/>
              </w:rPr>
              <w:t>Необхідне додаткове узгодження пропозиції, оскільки «земельна ділянка» в земельному законодавстві має певні ознаки, наприклад: межі, кадастровий номер, цільове призначення тощо. Ділянка землі (озеленена) може знаходитись в межах земельної ділянки.</w:t>
            </w: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r>
              <w:rPr>
                <w:rFonts w:ascii="Times New Roman" w:hAnsi="Times New Roman"/>
                <w:sz w:val="24"/>
                <w:szCs w:val="24"/>
              </w:rPr>
              <w:t>Учасники запропонували запропоновані зміни викласти у такій редакції:</w:t>
            </w:r>
          </w:p>
          <w:p w:rsidR="00C67141" w:rsidRDefault="00C67141" w:rsidP="00833263">
            <w:pPr>
              <w:spacing w:after="0" w:line="240" w:lineRule="auto"/>
              <w:ind w:firstLine="459"/>
              <w:jc w:val="both"/>
              <w:rPr>
                <w:rFonts w:ascii="Times New Roman" w:hAnsi="Times New Roman"/>
                <w:b/>
                <w:color w:val="000000"/>
                <w:sz w:val="24"/>
                <w:szCs w:val="24"/>
              </w:rPr>
            </w:pPr>
            <w:r>
              <w:rPr>
                <w:rFonts w:ascii="Times New Roman" w:hAnsi="Times New Roman"/>
                <w:b/>
                <w:color w:val="000000"/>
                <w:sz w:val="24"/>
                <w:szCs w:val="24"/>
              </w:rPr>
              <w:t>«</w:t>
            </w:r>
            <w:r w:rsidR="00A37979">
              <w:rPr>
                <w:rFonts w:ascii="Times New Roman" w:hAnsi="Times New Roman"/>
                <w:b/>
                <w:color w:val="000000"/>
                <w:sz w:val="24"/>
                <w:szCs w:val="24"/>
              </w:rPr>
              <w:t xml:space="preserve">- </w:t>
            </w:r>
            <w:r w:rsidRPr="00833263">
              <w:rPr>
                <w:rFonts w:ascii="Times New Roman" w:hAnsi="Times New Roman"/>
                <w:b/>
                <w:color w:val="000000"/>
                <w:sz w:val="24"/>
                <w:szCs w:val="24"/>
              </w:rPr>
              <w:t>забороняється зміна цільового призначення та надання земельних ділянок на територіях зайнятих зеленими насадженнями загального користування для будівництва нових об'єктів</w:t>
            </w:r>
            <w:r>
              <w:rPr>
                <w:rFonts w:ascii="Times New Roman" w:hAnsi="Times New Roman"/>
                <w:b/>
                <w:color w:val="000000"/>
                <w:sz w:val="24"/>
                <w:szCs w:val="24"/>
              </w:rPr>
              <w:t>».</w:t>
            </w:r>
          </w:p>
          <w:p w:rsidR="000511E0" w:rsidRDefault="000511E0" w:rsidP="00833263">
            <w:pPr>
              <w:spacing w:after="0" w:line="240" w:lineRule="auto"/>
              <w:ind w:firstLine="459"/>
              <w:jc w:val="both"/>
              <w:rPr>
                <w:rFonts w:ascii="Times New Roman" w:hAnsi="Times New Roman"/>
                <w:b/>
                <w:color w:val="000000"/>
                <w:sz w:val="24"/>
                <w:szCs w:val="24"/>
              </w:rPr>
            </w:pPr>
          </w:p>
          <w:p w:rsidR="000511E0" w:rsidRDefault="000511E0" w:rsidP="00833263">
            <w:pPr>
              <w:spacing w:after="0" w:line="240" w:lineRule="auto"/>
              <w:ind w:firstLine="459"/>
              <w:jc w:val="both"/>
              <w:rPr>
                <w:rFonts w:ascii="Times New Roman" w:hAnsi="Times New Roman"/>
                <w:b/>
                <w:color w:val="000000"/>
                <w:sz w:val="24"/>
                <w:szCs w:val="24"/>
              </w:rPr>
            </w:pPr>
          </w:p>
          <w:p w:rsidR="00A37979" w:rsidRDefault="00A37979" w:rsidP="00833263">
            <w:pPr>
              <w:spacing w:after="0" w:line="240" w:lineRule="auto"/>
              <w:ind w:firstLine="459"/>
              <w:jc w:val="both"/>
              <w:rPr>
                <w:rFonts w:ascii="Times New Roman" w:hAnsi="Times New Roman"/>
                <w:b/>
                <w:color w:val="000000"/>
                <w:sz w:val="24"/>
                <w:szCs w:val="24"/>
              </w:rPr>
            </w:pPr>
          </w:p>
          <w:p w:rsidR="00A37979" w:rsidRDefault="00A37979" w:rsidP="00833263">
            <w:pPr>
              <w:spacing w:after="0" w:line="240" w:lineRule="auto"/>
              <w:ind w:firstLine="459"/>
              <w:jc w:val="both"/>
              <w:rPr>
                <w:rFonts w:ascii="Times New Roman" w:hAnsi="Times New Roman"/>
                <w:b/>
                <w:color w:val="000000"/>
                <w:sz w:val="24"/>
                <w:szCs w:val="24"/>
              </w:rPr>
            </w:pPr>
          </w:p>
          <w:p w:rsidR="000511E0" w:rsidRDefault="000511E0" w:rsidP="00833263">
            <w:pPr>
              <w:spacing w:after="0" w:line="240" w:lineRule="auto"/>
              <w:ind w:firstLine="459"/>
              <w:jc w:val="both"/>
              <w:rPr>
                <w:rFonts w:ascii="Times New Roman" w:hAnsi="Times New Roman"/>
                <w:b/>
                <w:color w:val="000000"/>
                <w:sz w:val="24"/>
                <w:szCs w:val="24"/>
              </w:rPr>
            </w:pPr>
          </w:p>
          <w:p w:rsidR="000511E0" w:rsidRPr="000511E0" w:rsidRDefault="000511E0" w:rsidP="000511E0">
            <w:pPr>
              <w:pStyle w:val="ListParagraph"/>
              <w:numPr>
                <w:ilvl w:val="0"/>
                <w:numId w:val="1"/>
              </w:numPr>
              <w:spacing w:after="0" w:line="240" w:lineRule="auto"/>
              <w:ind w:left="34" w:firstLine="164"/>
              <w:jc w:val="both"/>
              <w:rPr>
                <w:rFonts w:ascii="Times New Roman" w:hAnsi="Times New Roman"/>
                <w:b/>
                <w:color w:val="000000"/>
                <w:sz w:val="24"/>
                <w:szCs w:val="24"/>
              </w:rPr>
            </w:pPr>
            <w:r w:rsidRPr="000511E0">
              <w:rPr>
                <w:rFonts w:ascii="Times New Roman" w:hAnsi="Times New Roman"/>
                <w:b/>
                <w:sz w:val="24"/>
                <w:szCs w:val="24"/>
              </w:rPr>
              <w:lastRenderedPageBreak/>
              <w:t>на озеленених територіях, у тому числі зелених масивах, а також земельних</w:t>
            </w:r>
            <w:r w:rsidRPr="000511E0">
              <w:rPr>
                <w:rFonts w:ascii="Times New Roman" w:hAnsi="Times New Roman"/>
                <w:sz w:val="24"/>
                <w:szCs w:val="24"/>
              </w:rPr>
              <w:t xml:space="preserve"> </w:t>
            </w:r>
            <w:r w:rsidRPr="000511E0">
              <w:rPr>
                <w:rFonts w:ascii="Times New Roman" w:hAnsi="Times New Roman"/>
                <w:b/>
                <w:color w:val="000000"/>
                <w:sz w:val="24"/>
                <w:szCs w:val="24"/>
              </w:rPr>
              <w:t>ділянках, призначених для розвитку озеленених територій, забороняється забудова, не пов'язана з цільовим призначенням озелененої території;</w:t>
            </w:r>
            <w:r w:rsidR="00843CC1">
              <w:rPr>
                <w:rFonts w:ascii="Times New Roman" w:hAnsi="Times New Roman"/>
                <w:b/>
                <w:color w:val="000000"/>
                <w:sz w:val="24"/>
                <w:szCs w:val="24"/>
              </w:rPr>
              <w:t>»</w:t>
            </w:r>
          </w:p>
          <w:p w:rsidR="000511E0" w:rsidRDefault="000511E0" w:rsidP="00833263">
            <w:pPr>
              <w:spacing w:after="0" w:line="240" w:lineRule="auto"/>
              <w:ind w:firstLine="459"/>
              <w:jc w:val="both"/>
              <w:rPr>
                <w:rFonts w:ascii="Times New Roman" w:hAnsi="Times New Roman"/>
                <w:sz w:val="24"/>
                <w:szCs w:val="24"/>
              </w:rPr>
            </w:pPr>
          </w:p>
          <w:p w:rsidR="00C67141" w:rsidRDefault="00C67141" w:rsidP="00833263">
            <w:pPr>
              <w:spacing w:after="0" w:line="240" w:lineRule="auto"/>
              <w:ind w:firstLine="459"/>
              <w:jc w:val="both"/>
              <w:rPr>
                <w:rFonts w:ascii="Times New Roman" w:hAnsi="Times New Roman"/>
                <w:sz w:val="24"/>
                <w:szCs w:val="24"/>
              </w:rPr>
            </w:pPr>
          </w:p>
          <w:p w:rsidR="00C67141" w:rsidRPr="0025089C" w:rsidRDefault="00C67141" w:rsidP="00833263">
            <w:pPr>
              <w:spacing w:after="0" w:line="240" w:lineRule="auto"/>
              <w:ind w:firstLine="459"/>
              <w:jc w:val="both"/>
              <w:rPr>
                <w:rFonts w:ascii="Times New Roman" w:hAnsi="Times New Roman"/>
                <w:sz w:val="24"/>
                <w:szCs w:val="24"/>
              </w:rPr>
            </w:pPr>
          </w:p>
        </w:tc>
      </w:tr>
      <w:tr w:rsidR="009207E4" w:rsidRPr="0003524F" w:rsidTr="009207E4">
        <w:tc>
          <w:tcPr>
            <w:tcW w:w="456" w:type="dxa"/>
          </w:tcPr>
          <w:p w:rsidR="009207E4" w:rsidRPr="00852BF5" w:rsidRDefault="009207E4" w:rsidP="0003524F">
            <w:pPr>
              <w:pStyle w:val="NormalWeb"/>
              <w:jc w:val="both"/>
              <w:rPr>
                <w:rStyle w:val="Strong"/>
              </w:rPr>
            </w:pPr>
            <w:r w:rsidRPr="00852BF5">
              <w:rPr>
                <w:rStyle w:val="Strong"/>
              </w:rPr>
              <w:lastRenderedPageBreak/>
              <w:t>6</w:t>
            </w:r>
          </w:p>
        </w:tc>
        <w:tc>
          <w:tcPr>
            <w:tcW w:w="3480" w:type="dxa"/>
          </w:tcPr>
          <w:p w:rsidR="009207E4" w:rsidRPr="008A0795" w:rsidRDefault="009207E4" w:rsidP="008A0795">
            <w:pPr>
              <w:pStyle w:val="NormalWeb"/>
              <w:ind w:firstLine="204"/>
              <w:jc w:val="both"/>
            </w:pPr>
            <w:r w:rsidRPr="008A0795">
              <w:t xml:space="preserve">Ухвалити закон «Про оцінку впливу на довкілля», у якому прописати порядок проведення оцінки впливу на довкілля містобудівної документації та програм розвитку населених пунктів з точки зору </w:t>
            </w:r>
            <w:r w:rsidRPr="008A0795">
              <w:lastRenderedPageBreak/>
              <w:t>формування у них зелених зон;</w:t>
            </w:r>
          </w:p>
          <w:p w:rsidR="009207E4" w:rsidRPr="008A0795" w:rsidRDefault="009207E4" w:rsidP="008A0795">
            <w:pPr>
              <w:pStyle w:val="NormalWeb"/>
              <w:ind w:firstLine="204"/>
              <w:jc w:val="both"/>
              <w:rPr>
                <w:rStyle w:val="Strong"/>
                <w:b w:val="0"/>
              </w:rPr>
            </w:pPr>
          </w:p>
        </w:tc>
        <w:tc>
          <w:tcPr>
            <w:tcW w:w="4536" w:type="dxa"/>
          </w:tcPr>
          <w:p w:rsidR="009207E4" w:rsidRDefault="009207E4" w:rsidP="00D70D26">
            <w:pPr>
              <w:spacing w:after="0" w:line="240" w:lineRule="auto"/>
              <w:ind w:firstLine="459"/>
              <w:jc w:val="both"/>
              <w:rPr>
                <w:rFonts w:ascii="Times New Roman" w:hAnsi="Times New Roman"/>
                <w:b/>
                <w:i/>
                <w:sz w:val="24"/>
                <w:szCs w:val="24"/>
              </w:rPr>
            </w:pPr>
            <w:r>
              <w:rPr>
                <w:rFonts w:ascii="Times New Roman" w:hAnsi="Times New Roman"/>
                <w:b/>
                <w:i/>
                <w:sz w:val="24"/>
                <w:szCs w:val="24"/>
              </w:rPr>
              <w:lastRenderedPageBreak/>
              <w:t xml:space="preserve">1) </w:t>
            </w:r>
            <w:r w:rsidRPr="00702E97">
              <w:rPr>
                <w:rFonts w:ascii="Times New Roman" w:hAnsi="Times New Roman"/>
                <w:b/>
                <w:i/>
                <w:sz w:val="24"/>
                <w:szCs w:val="24"/>
              </w:rPr>
              <w:t>Змінами до проекту Закону України «Про оцінку впливу на довкілля» пропонується визначити, що:</w:t>
            </w:r>
          </w:p>
          <w:p w:rsidR="009207E4" w:rsidRPr="00702E97" w:rsidRDefault="009207E4" w:rsidP="00D70D26">
            <w:pPr>
              <w:spacing w:after="0" w:line="240" w:lineRule="auto"/>
              <w:ind w:firstLine="459"/>
              <w:jc w:val="both"/>
              <w:rPr>
                <w:rFonts w:ascii="Times New Roman" w:hAnsi="Times New Roman"/>
                <w:b/>
                <w:i/>
                <w:sz w:val="24"/>
                <w:szCs w:val="24"/>
              </w:rPr>
            </w:pPr>
          </w:p>
          <w:p w:rsidR="009207E4" w:rsidRDefault="009207E4" w:rsidP="00D70D26">
            <w:pPr>
              <w:spacing w:after="0" w:line="240" w:lineRule="auto"/>
              <w:ind w:firstLine="459"/>
              <w:jc w:val="both"/>
              <w:rPr>
                <w:rFonts w:ascii="Times New Roman" w:hAnsi="Times New Roman"/>
                <w:b/>
                <w:sz w:val="24"/>
                <w:szCs w:val="24"/>
              </w:rPr>
            </w:pPr>
            <w:r w:rsidRPr="00D70D26">
              <w:rPr>
                <w:rFonts w:ascii="Times New Roman" w:hAnsi="Times New Roman"/>
                <w:b/>
                <w:sz w:val="24"/>
                <w:szCs w:val="24"/>
              </w:rPr>
              <w:t xml:space="preserve">- оцінка впливу на довкілля – процес аналізу позитивних та негативних впливів планованої або </w:t>
            </w:r>
            <w:r w:rsidRPr="00D70D26">
              <w:rPr>
                <w:rFonts w:ascii="Times New Roman" w:hAnsi="Times New Roman"/>
                <w:b/>
                <w:sz w:val="24"/>
                <w:szCs w:val="24"/>
              </w:rPr>
              <w:lastRenderedPageBreak/>
              <w:t xml:space="preserve">здійснюваної діяльності,  містобудівної документації на місцевому рівні (далі – містобудівна документація) на довкілля, включаючи вплив на здоров’я і безпеку людини, флору, фауну, ґрунти, повітря, воду, клімат, ландшафти, історичні пам’ятки та інші матеріальні об’єкти або взаємозв’язок між цими елементами, наслідки для культурної спадщини або соціально-економічних умов; </w:t>
            </w:r>
          </w:p>
          <w:p w:rsidR="009207E4" w:rsidRPr="00D70D26" w:rsidRDefault="009207E4" w:rsidP="00D70D26">
            <w:pPr>
              <w:spacing w:after="0" w:line="240" w:lineRule="auto"/>
              <w:ind w:firstLine="459"/>
              <w:jc w:val="both"/>
              <w:rPr>
                <w:rFonts w:ascii="Times New Roman" w:hAnsi="Times New Roman"/>
                <w:b/>
                <w:sz w:val="24"/>
                <w:szCs w:val="24"/>
              </w:rPr>
            </w:pPr>
          </w:p>
          <w:p w:rsidR="009207E4" w:rsidRDefault="009207E4" w:rsidP="00D70D26">
            <w:pPr>
              <w:spacing w:after="0" w:line="240" w:lineRule="auto"/>
              <w:ind w:firstLine="459"/>
              <w:jc w:val="both"/>
              <w:rPr>
                <w:rFonts w:ascii="Times New Roman" w:hAnsi="Times New Roman"/>
                <w:b/>
                <w:sz w:val="24"/>
                <w:szCs w:val="24"/>
              </w:rPr>
            </w:pPr>
            <w:r w:rsidRPr="00D70D26">
              <w:rPr>
                <w:rFonts w:ascii="Times New Roman" w:hAnsi="Times New Roman"/>
                <w:sz w:val="24"/>
                <w:szCs w:val="24"/>
              </w:rPr>
              <w:t xml:space="preserve">- планована </w:t>
            </w:r>
            <w:r w:rsidRPr="00D70D26">
              <w:rPr>
                <w:rFonts w:ascii="Times New Roman" w:hAnsi="Times New Roman"/>
                <w:b/>
                <w:sz w:val="24"/>
                <w:szCs w:val="24"/>
              </w:rPr>
              <w:t>(здійснювана)</w:t>
            </w:r>
            <w:r w:rsidRPr="00D70D26">
              <w:rPr>
                <w:rFonts w:ascii="Times New Roman" w:hAnsi="Times New Roman"/>
                <w:sz w:val="24"/>
                <w:szCs w:val="24"/>
              </w:rPr>
              <w:t xml:space="preserve"> діяльність – господарська діяльність, яка включає будівництво, розширення, перепрофілювання, ліквідацію (демонтаж) об'єктів, інші втручання в природне середовище і ландшафти, включно з видобуванням корисних копалин, використанням техногенних родовищ корисних копалин, </w:t>
            </w:r>
            <w:r w:rsidRPr="00D70D26">
              <w:rPr>
                <w:rFonts w:ascii="Times New Roman" w:hAnsi="Times New Roman"/>
                <w:b/>
                <w:sz w:val="24"/>
                <w:szCs w:val="24"/>
              </w:rPr>
              <w:t>а також розробка і реалізація містобудівної документації та інвестиційних програм розвитку населених пунктів і територій;</w:t>
            </w:r>
          </w:p>
          <w:p w:rsidR="009207E4" w:rsidRPr="00D70D26" w:rsidRDefault="009207E4" w:rsidP="00D70D26">
            <w:pPr>
              <w:spacing w:after="0" w:line="240" w:lineRule="auto"/>
              <w:ind w:firstLine="459"/>
              <w:jc w:val="both"/>
              <w:rPr>
                <w:rFonts w:ascii="Times New Roman" w:hAnsi="Times New Roman"/>
                <w:b/>
                <w:sz w:val="24"/>
                <w:szCs w:val="24"/>
              </w:rPr>
            </w:pPr>
          </w:p>
          <w:p w:rsidR="009207E4" w:rsidRPr="00702E97" w:rsidRDefault="009207E4" w:rsidP="00D70D26">
            <w:pPr>
              <w:pStyle w:val="StyleZakonu"/>
              <w:spacing w:after="0" w:line="240" w:lineRule="auto"/>
              <w:ind w:firstLine="459"/>
              <w:rPr>
                <w:b/>
                <w:sz w:val="24"/>
                <w:szCs w:val="24"/>
              </w:rPr>
            </w:pPr>
            <w:r w:rsidRPr="00D70D26">
              <w:rPr>
                <w:sz w:val="24"/>
                <w:szCs w:val="24"/>
              </w:rPr>
              <w:t xml:space="preserve">- суб’єкт господарювання – юридична або фізична особа, яка має намір здійснювати (здійснює) господарську діяльність; </w:t>
            </w:r>
            <w:r w:rsidRPr="00702E97">
              <w:rPr>
                <w:b/>
                <w:sz w:val="24"/>
                <w:szCs w:val="24"/>
              </w:rPr>
              <w:t>розробник містобудівної документації;</w:t>
            </w:r>
          </w:p>
          <w:p w:rsidR="009207E4" w:rsidRPr="00D70D26" w:rsidRDefault="009207E4" w:rsidP="00D70D26">
            <w:pPr>
              <w:pStyle w:val="StyleZakonu"/>
              <w:spacing w:after="0" w:line="240" w:lineRule="auto"/>
              <w:ind w:firstLine="459"/>
              <w:rPr>
                <w:sz w:val="24"/>
                <w:szCs w:val="24"/>
              </w:rPr>
            </w:pPr>
          </w:p>
          <w:p w:rsidR="009207E4" w:rsidRPr="00D70D26" w:rsidRDefault="009207E4" w:rsidP="00D70D26">
            <w:pPr>
              <w:pStyle w:val="StyleZakonu"/>
              <w:spacing w:after="0" w:line="240" w:lineRule="auto"/>
              <w:ind w:firstLine="459"/>
              <w:rPr>
                <w:b/>
                <w:bCs/>
                <w:sz w:val="24"/>
                <w:szCs w:val="24"/>
              </w:rPr>
            </w:pPr>
            <w:r w:rsidRPr="00D70D26">
              <w:rPr>
                <w:sz w:val="24"/>
                <w:szCs w:val="24"/>
              </w:rPr>
              <w:t xml:space="preserve">- оцінка впливу на довкілля </w:t>
            </w:r>
            <w:r w:rsidRPr="00D70D26">
              <w:rPr>
                <w:b/>
                <w:sz w:val="24"/>
                <w:szCs w:val="24"/>
              </w:rPr>
              <w:t xml:space="preserve">передбачає, крім іншого,  </w:t>
            </w:r>
            <w:r w:rsidRPr="00D70D26">
              <w:rPr>
                <w:bCs/>
                <w:sz w:val="24"/>
                <w:szCs w:val="24"/>
              </w:rPr>
              <w:t xml:space="preserve">врахування Рішення з оцінки впливу на довкілля у </w:t>
            </w:r>
            <w:r w:rsidRPr="00D70D26">
              <w:rPr>
                <w:b/>
                <w:bCs/>
                <w:sz w:val="24"/>
                <w:szCs w:val="24"/>
              </w:rPr>
              <w:t xml:space="preserve">рішенні про затвердження </w:t>
            </w:r>
            <w:r w:rsidRPr="00D70D26">
              <w:rPr>
                <w:b/>
                <w:bCs/>
                <w:sz w:val="24"/>
                <w:szCs w:val="24"/>
              </w:rPr>
              <w:lastRenderedPageBreak/>
              <w:t>містобудівної документації;</w:t>
            </w:r>
          </w:p>
          <w:p w:rsidR="009207E4" w:rsidRPr="00D70D26" w:rsidRDefault="009207E4" w:rsidP="00D70D26">
            <w:pPr>
              <w:pStyle w:val="StyleZakonu"/>
              <w:spacing w:after="0" w:line="240" w:lineRule="auto"/>
              <w:ind w:firstLine="459"/>
              <w:rPr>
                <w:bCs/>
                <w:sz w:val="24"/>
                <w:szCs w:val="24"/>
              </w:rPr>
            </w:pPr>
          </w:p>
          <w:p w:rsidR="009207E4" w:rsidRDefault="009207E4" w:rsidP="00D70D26">
            <w:pPr>
              <w:pStyle w:val="StyleZakonu"/>
              <w:spacing w:after="0" w:line="240" w:lineRule="auto"/>
              <w:ind w:firstLine="459"/>
              <w:rPr>
                <w:sz w:val="24"/>
                <w:szCs w:val="24"/>
              </w:rPr>
            </w:pPr>
            <w:r w:rsidRPr="00D70D26">
              <w:rPr>
                <w:sz w:val="24"/>
                <w:szCs w:val="24"/>
              </w:rPr>
              <w:t xml:space="preserve">- оцінка впливу на довкілля здійснюється з урахуванням вимог законодавства про охорону навколишнього природного середовища, стану довкілля в місці, де планується здійснювати </w:t>
            </w:r>
            <w:r w:rsidRPr="00D70D26">
              <w:rPr>
                <w:b/>
                <w:sz w:val="24"/>
                <w:szCs w:val="24"/>
              </w:rPr>
              <w:t>або здійснюється</w:t>
            </w:r>
            <w:r w:rsidRPr="00D70D26">
              <w:rPr>
                <w:sz w:val="24"/>
                <w:szCs w:val="24"/>
              </w:rPr>
              <w:t xml:space="preserve"> </w:t>
            </w:r>
            <w:r w:rsidRPr="00D70D26">
              <w:rPr>
                <w:b/>
                <w:sz w:val="24"/>
                <w:szCs w:val="24"/>
              </w:rPr>
              <w:t>відповідна діяльність,</w:t>
            </w:r>
            <w:r w:rsidRPr="00D70D26">
              <w:rPr>
                <w:sz w:val="24"/>
                <w:szCs w:val="24"/>
              </w:rPr>
              <w:t xml:space="preserve"> </w:t>
            </w:r>
            <w:r w:rsidRPr="00D70D26">
              <w:rPr>
                <w:b/>
                <w:sz w:val="24"/>
                <w:szCs w:val="24"/>
              </w:rPr>
              <w:t>або на території щодо якої розробляється містобудівна документація,</w:t>
            </w:r>
            <w:r w:rsidRPr="00D70D26">
              <w:rPr>
                <w:sz w:val="24"/>
                <w:szCs w:val="24"/>
              </w:rPr>
              <w:t xml:space="preserve"> екологічних ризиків і прогнозів, перспектив соціально-економічного розвитку регіону, потужності та видів сукупного впливу (прямого та непрямого) на довкілля, в тому числі з врахуванням впливу наявних об’єктів, планованої діяльності та об’єктів, щодо яких отримано погодження або які перебувають у процесі погодження;</w:t>
            </w:r>
          </w:p>
          <w:p w:rsidR="009207E4" w:rsidRPr="00D70D26" w:rsidRDefault="009207E4" w:rsidP="00D70D26">
            <w:pPr>
              <w:pStyle w:val="StyleZakonu"/>
              <w:spacing w:after="0" w:line="240" w:lineRule="auto"/>
              <w:ind w:firstLine="459"/>
              <w:rPr>
                <w:sz w:val="24"/>
                <w:szCs w:val="24"/>
              </w:rPr>
            </w:pPr>
          </w:p>
          <w:p w:rsidR="009207E4" w:rsidRDefault="009207E4" w:rsidP="00D70D26">
            <w:pPr>
              <w:pStyle w:val="StyleZakonu"/>
              <w:spacing w:after="0" w:line="240" w:lineRule="auto"/>
              <w:ind w:firstLine="459"/>
              <w:rPr>
                <w:b/>
                <w:sz w:val="24"/>
                <w:szCs w:val="24"/>
              </w:rPr>
            </w:pPr>
            <w:r>
              <w:rPr>
                <w:sz w:val="24"/>
                <w:szCs w:val="24"/>
              </w:rPr>
              <w:t xml:space="preserve">- </w:t>
            </w:r>
            <w:r w:rsidRPr="00D70D26">
              <w:rPr>
                <w:sz w:val="24"/>
                <w:szCs w:val="24"/>
              </w:rPr>
              <w:t xml:space="preserve">здійснення оцінки впливу на довкілля є обов’язковим у процесі прийняття рішення про здійснення планованої діяльності, яка визначена у частинах другій і третій цієї статті, </w:t>
            </w:r>
            <w:r w:rsidRPr="00D70D26">
              <w:rPr>
                <w:b/>
                <w:sz w:val="24"/>
                <w:szCs w:val="24"/>
              </w:rPr>
              <w:t>а також при розробці містобудівної документації.</w:t>
            </w:r>
            <w:r w:rsidRPr="00D70D26">
              <w:rPr>
                <w:sz w:val="24"/>
                <w:szCs w:val="24"/>
              </w:rPr>
              <w:t xml:space="preserve"> Така планована діяльність підлягає оцінці впливу на довкілля до прийняття рішення про здійснення планованої діяльності. </w:t>
            </w:r>
            <w:r w:rsidRPr="00D70D26">
              <w:rPr>
                <w:b/>
                <w:sz w:val="24"/>
                <w:szCs w:val="24"/>
              </w:rPr>
              <w:t>Проекти містобудівної документації підлягають обов’язковій оцінці впливу на довкілля до ї</w:t>
            </w:r>
            <w:r>
              <w:rPr>
                <w:b/>
                <w:sz w:val="24"/>
                <w:szCs w:val="24"/>
              </w:rPr>
              <w:t>х затвердження;</w:t>
            </w:r>
          </w:p>
          <w:p w:rsidR="009207E4" w:rsidRPr="00D70D26" w:rsidRDefault="009207E4" w:rsidP="00D70D26">
            <w:pPr>
              <w:pStyle w:val="StyleZakonu"/>
              <w:spacing w:after="0" w:line="240" w:lineRule="auto"/>
              <w:ind w:firstLine="459"/>
              <w:rPr>
                <w:b/>
                <w:sz w:val="24"/>
                <w:szCs w:val="24"/>
              </w:rPr>
            </w:pPr>
          </w:p>
          <w:p w:rsidR="009207E4" w:rsidRDefault="009207E4" w:rsidP="00D70D26">
            <w:pPr>
              <w:pStyle w:val="StyleZakonu"/>
              <w:spacing w:after="0" w:line="240" w:lineRule="auto"/>
              <w:ind w:firstLine="459"/>
              <w:rPr>
                <w:b/>
                <w:sz w:val="24"/>
                <w:szCs w:val="24"/>
              </w:rPr>
            </w:pPr>
            <w:r>
              <w:rPr>
                <w:sz w:val="24"/>
                <w:szCs w:val="24"/>
              </w:rPr>
              <w:t>- д</w:t>
            </w:r>
            <w:r w:rsidRPr="00D70D26">
              <w:rPr>
                <w:sz w:val="24"/>
                <w:szCs w:val="24"/>
              </w:rPr>
              <w:t xml:space="preserve">руга категорія видів планованої </w:t>
            </w:r>
            <w:r w:rsidRPr="00D70D26">
              <w:rPr>
                <w:b/>
                <w:sz w:val="24"/>
                <w:szCs w:val="24"/>
              </w:rPr>
              <w:lastRenderedPageBreak/>
              <w:t>(здійснюваної)</w:t>
            </w:r>
            <w:r w:rsidRPr="00D70D26">
              <w:rPr>
                <w:sz w:val="24"/>
                <w:szCs w:val="24"/>
              </w:rPr>
              <w:t xml:space="preserve"> діяльності та об’єктів, які можуть мати значний вплив на довкілля та підлягають оці</w:t>
            </w:r>
            <w:r>
              <w:rPr>
                <w:sz w:val="24"/>
                <w:szCs w:val="24"/>
              </w:rPr>
              <w:t xml:space="preserve">нці впливу на довкілля, включає </w:t>
            </w:r>
            <w:r w:rsidRPr="00D70D26">
              <w:rPr>
                <w:sz w:val="24"/>
                <w:szCs w:val="24"/>
              </w:rPr>
              <w:t xml:space="preserve">інфраструктурні проекти, зокрема, </w:t>
            </w:r>
            <w:r w:rsidRPr="00D70D26">
              <w:rPr>
                <w:b/>
                <w:sz w:val="24"/>
                <w:szCs w:val="24"/>
              </w:rPr>
              <w:t xml:space="preserve">розробку містобудівної документації; </w:t>
            </w:r>
            <w:r w:rsidRPr="00D70D26">
              <w:rPr>
                <w:sz w:val="24"/>
                <w:szCs w:val="24"/>
              </w:rPr>
              <w:t>будівництво житлових</w:t>
            </w:r>
            <w:r w:rsidRPr="00D70D26">
              <w:rPr>
                <w:b/>
                <w:sz w:val="24"/>
                <w:szCs w:val="24"/>
              </w:rPr>
              <w:t xml:space="preserve"> об’єктів V категорії складності</w:t>
            </w:r>
            <w:r w:rsidRPr="00D70D26">
              <w:rPr>
                <w:sz w:val="24"/>
                <w:szCs w:val="24"/>
              </w:rPr>
              <w:t>, торгівельних комплексів, автостоянок на площі 0,5 га і більше</w:t>
            </w:r>
            <w:r w:rsidRPr="00D70D26">
              <w:rPr>
                <w:b/>
                <w:sz w:val="24"/>
                <w:szCs w:val="24"/>
              </w:rPr>
              <w:t>;</w:t>
            </w:r>
          </w:p>
          <w:p w:rsidR="009207E4" w:rsidRPr="00D70D26" w:rsidRDefault="009207E4" w:rsidP="00D70D26">
            <w:pPr>
              <w:pStyle w:val="StyleZakonu"/>
              <w:spacing w:after="0" w:line="240" w:lineRule="auto"/>
              <w:ind w:firstLine="459"/>
              <w:rPr>
                <w:b/>
                <w:sz w:val="24"/>
                <w:szCs w:val="24"/>
              </w:rPr>
            </w:pPr>
          </w:p>
          <w:p w:rsidR="009207E4" w:rsidRDefault="009207E4" w:rsidP="00D70D26">
            <w:pPr>
              <w:pStyle w:val="StyleZakonu"/>
              <w:spacing w:after="0" w:line="240" w:lineRule="auto"/>
              <w:ind w:firstLine="459"/>
              <w:rPr>
                <w:b/>
                <w:sz w:val="24"/>
                <w:szCs w:val="24"/>
              </w:rPr>
            </w:pPr>
            <w:r w:rsidRPr="00D70D26">
              <w:rPr>
                <w:b/>
                <w:sz w:val="24"/>
                <w:szCs w:val="24"/>
              </w:rPr>
              <w:t xml:space="preserve">- </w:t>
            </w:r>
            <w:r>
              <w:rPr>
                <w:b/>
                <w:sz w:val="24"/>
                <w:szCs w:val="24"/>
              </w:rPr>
              <w:t>з</w:t>
            </w:r>
            <w:r w:rsidRPr="00D70D26">
              <w:rPr>
                <w:b/>
                <w:sz w:val="24"/>
                <w:szCs w:val="24"/>
              </w:rPr>
              <w:t>абороняється затвердження містобудівної документаці</w:t>
            </w:r>
            <w:r>
              <w:rPr>
                <w:b/>
                <w:sz w:val="24"/>
                <w:szCs w:val="24"/>
              </w:rPr>
              <w:t>ї без оцінки впливу на довкілля;</w:t>
            </w:r>
          </w:p>
          <w:p w:rsidR="009207E4" w:rsidRDefault="009207E4" w:rsidP="00D70D26">
            <w:pPr>
              <w:pStyle w:val="StyleZakonu"/>
              <w:spacing w:after="0" w:line="240" w:lineRule="auto"/>
              <w:ind w:firstLine="459"/>
              <w:rPr>
                <w:b/>
                <w:sz w:val="24"/>
                <w:szCs w:val="24"/>
              </w:rPr>
            </w:pPr>
          </w:p>
          <w:p w:rsidR="009207E4" w:rsidRDefault="009207E4" w:rsidP="00D70D26">
            <w:pPr>
              <w:pStyle w:val="StyleZakonu"/>
              <w:spacing w:after="0" w:line="240" w:lineRule="auto"/>
              <w:ind w:firstLine="459"/>
              <w:rPr>
                <w:sz w:val="24"/>
                <w:szCs w:val="24"/>
              </w:rPr>
            </w:pPr>
            <w:r>
              <w:rPr>
                <w:b/>
                <w:sz w:val="24"/>
                <w:szCs w:val="24"/>
              </w:rPr>
              <w:t>- з</w:t>
            </w:r>
            <w:r w:rsidRPr="00D70D26">
              <w:rPr>
                <w:sz w:val="24"/>
                <w:szCs w:val="24"/>
              </w:rPr>
              <w:t xml:space="preserve">абороняється здійснення господарської діяльності, </w:t>
            </w:r>
            <w:r w:rsidRPr="00D70D26">
              <w:rPr>
                <w:b/>
                <w:sz w:val="24"/>
                <w:szCs w:val="24"/>
              </w:rPr>
              <w:t>затвердження містобудівної документації,</w:t>
            </w:r>
            <w:r w:rsidRPr="00D70D26">
              <w:rPr>
                <w:sz w:val="24"/>
                <w:szCs w:val="24"/>
              </w:rPr>
              <w:t xml:space="preserve"> експлуатація об’єктів, інші втручання в природне середовище і ландшафти, включно з видобуванням корисних копалин, використанням техногенних родовищ корисних копалин, якщо не забезпечено в повному обсязі додержання екологічних умов і виконання заходів, передбачених у Рішенні з оцінки впливу на довкілля, рішенні про здійснення планованої діяльності та проектах будівництва, розширення, перепрофілювання, ліквідації (демонтажу) об'єктів, інших втручань в природне середовище і ландшафти, включно з видобуванням корисних копалин, використанням техногенних родовищ корисних копалин, а також змін у цій діяльності або п</w:t>
            </w:r>
            <w:r>
              <w:rPr>
                <w:sz w:val="24"/>
                <w:szCs w:val="24"/>
              </w:rPr>
              <w:t>одовження строків її здійснення;</w:t>
            </w:r>
          </w:p>
          <w:p w:rsidR="009207E4" w:rsidRPr="00D70D26" w:rsidRDefault="009207E4" w:rsidP="00D70D26">
            <w:pPr>
              <w:pStyle w:val="StyleZakonu"/>
              <w:spacing w:after="0" w:line="240" w:lineRule="auto"/>
              <w:ind w:firstLine="459"/>
              <w:rPr>
                <w:sz w:val="24"/>
                <w:szCs w:val="24"/>
              </w:rPr>
            </w:pPr>
          </w:p>
          <w:p w:rsidR="009207E4" w:rsidRPr="00D70D26" w:rsidRDefault="009207E4" w:rsidP="00D70D26">
            <w:pPr>
              <w:pStyle w:val="StyleZakonu"/>
              <w:spacing w:after="0" w:line="240" w:lineRule="auto"/>
              <w:ind w:firstLine="459"/>
              <w:rPr>
                <w:b/>
                <w:sz w:val="24"/>
                <w:szCs w:val="24"/>
              </w:rPr>
            </w:pPr>
            <w:r w:rsidRPr="00D70D26">
              <w:rPr>
                <w:sz w:val="24"/>
                <w:szCs w:val="24"/>
              </w:rPr>
              <w:t xml:space="preserve">- </w:t>
            </w:r>
            <w:r>
              <w:rPr>
                <w:sz w:val="24"/>
                <w:szCs w:val="24"/>
              </w:rPr>
              <w:t>р</w:t>
            </w:r>
            <w:r w:rsidRPr="00D70D26">
              <w:rPr>
                <w:sz w:val="24"/>
                <w:szCs w:val="24"/>
              </w:rPr>
              <w:t xml:space="preserve">ішення з оцінки впливу на довкілля втрачає силу через три роки в разі, якщо не було прийнято рішення про здійснення планованої діяльності </w:t>
            </w:r>
            <w:r w:rsidRPr="00D70D26">
              <w:rPr>
                <w:b/>
                <w:sz w:val="24"/>
                <w:szCs w:val="24"/>
              </w:rPr>
              <w:t>або не було затвер</w:t>
            </w:r>
            <w:r>
              <w:rPr>
                <w:b/>
                <w:sz w:val="24"/>
                <w:szCs w:val="24"/>
              </w:rPr>
              <w:t>джено містобудівну документацію.</w:t>
            </w:r>
          </w:p>
          <w:p w:rsidR="009207E4" w:rsidRPr="00D70D26" w:rsidRDefault="009207E4" w:rsidP="00D70D26">
            <w:pPr>
              <w:pStyle w:val="StyleZakonu"/>
              <w:spacing w:after="0" w:line="240" w:lineRule="auto"/>
              <w:ind w:firstLine="459"/>
              <w:rPr>
                <w:b/>
                <w:sz w:val="24"/>
                <w:szCs w:val="24"/>
              </w:rPr>
            </w:pPr>
          </w:p>
          <w:p w:rsidR="009207E4" w:rsidRDefault="009207E4" w:rsidP="00D70D26">
            <w:pPr>
              <w:pStyle w:val="Heading2"/>
              <w:spacing w:before="0" w:beforeAutospacing="0" w:after="0" w:afterAutospacing="0"/>
              <w:ind w:firstLine="459"/>
              <w:jc w:val="both"/>
              <w:rPr>
                <w:i/>
                <w:sz w:val="24"/>
                <w:szCs w:val="24"/>
              </w:rPr>
            </w:pPr>
            <w:r>
              <w:rPr>
                <w:i/>
                <w:sz w:val="24"/>
                <w:szCs w:val="24"/>
              </w:rPr>
              <w:t xml:space="preserve">2) </w:t>
            </w:r>
            <w:r w:rsidRPr="003A5E48">
              <w:rPr>
                <w:i/>
                <w:sz w:val="24"/>
                <w:szCs w:val="24"/>
              </w:rPr>
              <w:t>У Закон України «Про регулювання містобудівної діяльності» передбачити, що:</w:t>
            </w:r>
          </w:p>
          <w:p w:rsidR="009207E4" w:rsidRPr="003A5E48" w:rsidRDefault="009207E4" w:rsidP="00D70D26">
            <w:pPr>
              <w:pStyle w:val="Heading2"/>
              <w:spacing w:before="0" w:beforeAutospacing="0" w:after="0" w:afterAutospacing="0"/>
              <w:ind w:firstLine="459"/>
              <w:jc w:val="both"/>
              <w:rPr>
                <w:i/>
                <w:sz w:val="24"/>
                <w:szCs w:val="24"/>
              </w:rPr>
            </w:pPr>
          </w:p>
          <w:p w:rsidR="009207E4" w:rsidRPr="00D70D26" w:rsidRDefault="009207E4" w:rsidP="00D70D26">
            <w:pPr>
              <w:spacing w:after="0" w:line="240" w:lineRule="auto"/>
              <w:ind w:firstLine="459"/>
              <w:jc w:val="both"/>
              <w:rPr>
                <w:rFonts w:ascii="Times New Roman" w:hAnsi="Times New Roman"/>
                <w:b/>
                <w:color w:val="000000"/>
                <w:sz w:val="24"/>
                <w:szCs w:val="24"/>
              </w:rPr>
            </w:pPr>
            <w:r w:rsidRPr="00D70D26">
              <w:rPr>
                <w:rFonts w:ascii="Times New Roman" w:hAnsi="Times New Roman"/>
                <w:b/>
                <w:color w:val="000000"/>
                <w:sz w:val="24"/>
                <w:szCs w:val="24"/>
              </w:rPr>
              <w:t xml:space="preserve">- при розробці проектної документації на будівництво оцінка впливу на довкілля на земельних ділянках, зайнятих зеленими насадженнями, повинна містити інформацію про кількісний та видовий склад і відновну вартість зелених насаджень, що підлягають видаленню та пересадці в результаті реалізації проекту. </w:t>
            </w:r>
          </w:p>
          <w:p w:rsidR="009207E4" w:rsidRPr="00D70D26" w:rsidRDefault="009207E4" w:rsidP="00D70D26">
            <w:pPr>
              <w:pStyle w:val="StyleZakonu"/>
              <w:spacing w:after="0" w:line="240" w:lineRule="auto"/>
              <w:ind w:firstLine="459"/>
              <w:rPr>
                <w:sz w:val="24"/>
                <w:szCs w:val="24"/>
              </w:rPr>
            </w:pPr>
          </w:p>
          <w:p w:rsidR="009207E4" w:rsidRPr="00D70D26" w:rsidRDefault="009207E4" w:rsidP="00D70D26">
            <w:pPr>
              <w:pStyle w:val="StyleZakonu"/>
              <w:spacing w:after="0" w:line="240" w:lineRule="auto"/>
              <w:ind w:firstLine="459"/>
              <w:rPr>
                <w:sz w:val="24"/>
                <w:szCs w:val="24"/>
              </w:rPr>
            </w:pPr>
          </w:p>
          <w:p w:rsidR="009207E4" w:rsidRPr="00D70D26" w:rsidRDefault="009207E4" w:rsidP="00D70D26">
            <w:pPr>
              <w:spacing w:after="0" w:line="240" w:lineRule="auto"/>
              <w:ind w:firstLine="459"/>
              <w:jc w:val="both"/>
              <w:rPr>
                <w:rFonts w:ascii="Times New Roman" w:hAnsi="Times New Roman"/>
                <w:b/>
                <w:sz w:val="24"/>
                <w:szCs w:val="24"/>
              </w:rPr>
            </w:pPr>
          </w:p>
        </w:tc>
        <w:tc>
          <w:tcPr>
            <w:tcW w:w="3685" w:type="dxa"/>
          </w:tcPr>
          <w:p w:rsidR="009207E4" w:rsidRDefault="009207E4" w:rsidP="00D70D26">
            <w:pPr>
              <w:spacing w:after="0" w:line="240" w:lineRule="auto"/>
              <w:ind w:firstLine="459"/>
              <w:jc w:val="both"/>
              <w:rPr>
                <w:rFonts w:ascii="Times New Roman" w:hAnsi="Times New Roman"/>
                <w:b/>
                <w:i/>
                <w:sz w:val="24"/>
                <w:szCs w:val="24"/>
              </w:rPr>
            </w:pPr>
          </w:p>
        </w:tc>
        <w:tc>
          <w:tcPr>
            <w:tcW w:w="3685" w:type="dxa"/>
          </w:tcPr>
          <w:p w:rsidR="009207E4" w:rsidRDefault="009207E4" w:rsidP="00D70D26">
            <w:pPr>
              <w:spacing w:after="0" w:line="240" w:lineRule="auto"/>
              <w:ind w:firstLine="459"/>
              <w:jc w:val="both"/>
              <w:rPr>
                <w:rFonts w:ascii="Times New Roman" w:hAnsi="Times New Roman"/>
                <w:b/>
                <w:i/>
                <w:sz w:val="24"/>
                <w:szCs w:val="24"/>
              </w:rPr>
            </w:pPr>
          </w:p>
        </w:tc>
      </w:tr>
      <w:tr w:rsidR="009207E4" w:rsidRPr="0003524F" w:rsidTr="009207E4">
        <w:tc>
          <w:tcPr>
            <w:tcW w:w="456" w:type="dxa"/>
          </w:tcPr>
          <w:p w:rsidR="009207E4" w:rsidRPr="00852BF5" w:rsidRDefault="009207E4" w:rsidP="0003524F">
            <w:pPr>
              <w:pStyle w:val="NormalWeb"/>
              <w:jc w:val="both"/>
              <w:rPr>
                <w:rStyle w:val="Strong"/>
              </w:rPr>
            </w:pPr>
            <w:r w:rsidRPr="00852BF5">
              <w:rPr>
                <w:rStyle w:val="Strong"/>
              </w:rPr>
              <w:lastRenderedPageBreak/>
              <w:t>7</w:t>
            </w:r>
          </w:p>
        </w:tc>
        <w:tc>
          <w:tcPr>
            <w:tcW w:w="3480" w:type="dxa"/>
          </w:tcPr>
          <w:p w:rsidR="009207E4" w:rsidRPr="008A0795" w:rsidRDefault="009207E4" w:rsidP="008A0795">
            <w:pPr>
              <w:pStyle w:val="NormalWeb"/>
              <w:ind w:firstLine="204"/>
              <w:jc w:val="both"/>
            </w:pPr>
            <w:r w:rsidRPr="008A0795">
              <w:rPr>
                <w:rStyle w:val="Strong"/>
                <w:b w:val="0"/>
              </w:rPr>
              <w:t>У</w:t>
            </w:r>
            <w:r w:rsidRPr="008A0795">
              <w:t xml:space="preserve"> «Кодексі України про адміністративні правопорушення» збільшити розміри штрафів за пошкодження і знищення зелених насаджень, порушення правил їхнього утримання;</w:t>
            </w:r>
          </w:p>
          <w:p w:rsidR="009207E4" w:rsidRPr="008A0795" w:rsidRDefault="009207E4" w:rsidP="008A0795">
            <w:pPr>
              <w:spacing w:after="0" w:line="240" w:lineRule="auto"/>
              <w:ind w:firstLine="204"/>
              <w:jc w:val="center"/>
              <w:rPr>
                <w:rFonts w:ascii="Times New Roman" w:hAnsi="Times New Roman"/>
                <w:sz w:val="24"/>
                <w:szCs w:val="24"/>
              </w:rPr>
            </w:pPr>
          </w:p>
        </w:tc>
        <w:tc>
          <w:tcPr>
            <w:tcW w:w="4536" w:type="dxa"/>
          </w:tcPr>
          <w:p w:rsidR="009207E4" w:rsidRDefault="009207E4" w:rsidP="00D70D26">
            <w:pPr>
              <w:spacing w:after="0" w:line="240" w:lineRule="auto"/>
              <w:ind w:firstLine="459"/>
              <w:jc w:val="both"/>
              <w:rPr>
                <w:rFonts w:ascii="Times New Roman" w:hAnsi="Times New Roman"/>
                <w:b/>
                <w:i/>
                <w:sz w:val="24"/>
                <w:szCs w:val="24"/>
              </w:rPr>
            </w:pPr>
            <w:r w:rsidRPr="00702E97">
              <w:rPr>
                <w:rFonts w:ascii="Times New Roman" w:hAnsi="Times New Roman"/>
                <w:b/>
                <w:i/>
                <w:sz w:val="24"/>
                <w:szCs w:val="24"/>
              </w:rPr>
              <w:t>Передбачено внесення змін:</w:t>
            </w:r>
          </w:p>
          <w:p w:rsidR="009207E4" w:rsidRPr="00702E97" w:rsidRDefault="009207E4" w:rsidP="00D70D26">
            <w:pPr>
              <w:spacing w:after="0" w:line="240" w:lineRule="auto"/>
              <w:ind w:firstLine="459"/>
              <w:jc w:val="both"/>
              <w:rPr>
                <w:rFonts w:ascii="Times New Roman" w:hAnsi="Times New Roman"/>
                <w:b/>
                <w:i/>
                <w:sz w:val="24"/>
                <w:szCs w:val="24"/>
              </w:rPr>
            </w:pPr>
          </w:p>
          <w:p w:rsidR="009207E4" w:rsidRDefault="009207E4" w:rsidP="00D70D26">
            <w:pPr>
              <w:spacing w:after="0" w:line="240" w:lineRule="auto"/>
              <w:ind w:firstLine="459"/>
              <w:jc w:val="both"/>
              <w:rPr>
                <w:rFonts w:ascii="Times New Roman" w:hAnsi="Times New Roman"/>
                <w:b/>
                <w:i/>
                <w:sz w:val="24"/>
                <w:szCs w:val="24"/>
              </w:rPr>
            </w:pPr>
            <w:r w:rsidRPr="00702E97">
              <w:rPr>
                <w:rFonts w:ascii="Times New Roman" w:hAnsi="Times New Roman"/>
                <w:b/>
                <w:i/>
                <w:sz w:val="24"/>
                <w:szCs w:val="24"/>
              </w:rPr>
              <w:t>у Кодексі про адміністративні правопорушення України встанов</w:t>
            </w:r>
            <w:r>
              <w:rPr>
                <w:rFonts w:ascii="Times New Roman" w:hAnsi="Times New Roman"/>
                <w:b/>
                <w:i/>
                <w:sz w:val="24"/>
                <w:szCs w:val="24"/>
              </w:rPr>
              <w:t>люється</w:t>
            </w:r>
            <w:r w:rsidRPr="00702E97">
              <w:rPr>
                <w:rFonts w:ascii="Times New Roman" w:hAnsi="Times New Roman"/>
                <w:b/>
                <w:i/>
                <w:sz w:val="24"/>
                <w:szCs w:val="24"/>
              </w:rPr>
              <w:t>, що:</w:t>
            </w:r>
          </w:p>
          <w:p w:rsidR="009207E4" w:rsidRPr="00702E97" w:rsidRDefault="009207E4" w:rsidP="00D70D26">
            <w:pPr>
              <w:spacing w:after="0" w:line="240" w:lineRule="auto"/>
              <w:ind w:firstLine="459"/>
              <w:jc w:val="both"/>
              <w:rPr>
                <w:rFonts w:ascii="Times New Roman" w:hAnsi="Times New Roman"/>
                <w:b/>
                <w:i/>
                <w:sz w:val="24"/>
                <w:szCs w:val="24"/>
              </w:rPr>
            </w:pPr>
          </w:p>
          <w:p w:rsidR="009207E4" w:rsidRPr="00833263" w:rsidRDefault="009207E4" w:rsidP="00D70D26">
            <w:pPr>
              <w:spacing w:after="0" w:line="240" w:lineRule="auto"/>
              <w:ind w:firstLine="459"/>
              <w:jc w:val="both"/>
              <w:rPr>
                <w:rFonts w:ascii="Times New Roman" w:hAnsi="Times New Roman"/>
                <w:color w:val="000000"/>
                <w:sz w:val="24"/>
                <w:szCs w:val="24"/>
              </w:rPr>
            </w:pPr>
            <w:r w:rsidRPr="00833263">
              <w:rPr>
                <w:rFonts w:ascii="Times New Roman" w:hAnsi="Times New Roman"/>
                <w:b/>
                <w:sz w:val="24"/>
                <w:szCs w:val="24"/>
              </w:rPr>
              <w:t xml:space="preserve">знищення, безпідставне видалення або пошкодження здорових зелених насаджень, окремих дерев, чагарників, газонів, квітників та інших об'єктів озеленення в населених пунктах, </w:t>
            </w:r>
            <w:r w:rsidRPr="00833263">
              <w:rPr>
                <w:rFonts w:ascii="Times New Roman" w:hAnsi="Times New Roman"/>
                <w:b/>
                <w:sz w:val="24"/>
                <w:szCs w:val="24"/>
              </w:rPr>
              <w:lastRenderedPageBreak/>
              <w:t>порушення правил утримання та порядку видалення зелених насаджень невжиття заходів для їх охорони, забруднення (засмічення) озеленених територій, несплата відновної вартості зелених насаджень</w:t>
            </w:r>
            <w:r w:rsidRPr="00833263">
              <w:rPr>
                <w:rFonts w:ascii="Times New Roman" w:hAnsi="Times New Roman"/>
                <w:sz w:val="24"/>
                <w:szCs w:val="24"/>
              </w:rPr>
              <w:t xml:space="preserve">, </w:t>
            </w:r>
            <w:r w:rsidRPr="00833263">
              <w:rPr>
                <w:rFonts w:ascii="Times New Roman" w:hAnsi="Times New Roman"/>
                <w:b/>
                <w:sz w:val="24"/>
                <w:szCs w:val="24"/>
              </w:rPr>
              <w:t>ухилення від проведення інвентаризації зелених насаджень та розробки паспорта об’єкта благоустрою,</w:t>
            </w:r>
            <w:r w:rsidRPr="00833263">
              <w:rPr>
                <w:rFonts w:ascii="Times New Roman" w:hAnsi="Times New Roman"/>
                <w:sz w:val="24"/>
                <w:szCs w:val="24"/>
              </w:rPr>
              <w:t xml:space="preserve"> порушення встановлених законодавством екологічних, санітарно-гігієнічних вимог та санітарних норм щодо озеленення територій під час проектування, </w:t>
            </w:r>
            <w:r w:rsidRPr="00833263">
              <w:rPr>
                <w:rFonts w:ascii="Times New Roman" w:hAnsi="Times New Roman"/>
                <w:b/>
                <w:sz w:val="24"/>
                <w:szCs w:val="24"/>
              </w:rPr>
              <w:t>невідповідність площ зелених зон встановленій законом нормі</w:t>
            </w:r>
            <w:r w:rsidRPr="00833263">
              <w:rPr>
                <w:rFonts w:ascii="Times New Roman" w:hAnsi="Times New Roman"/>
                <w:sz w:val="24"/>
                <w:szCs w:val="24"/>
              </w:rPr>
              <w:t xml:space="preserve">, </w:t>
            </w:r>
            <w:r w:rsidRPr="00833263">
              <w:rPr>
                <w:rFonts w:ascii="Times New Roman" w:hAnsi="Times New Roman"/>
                <w:b/>
                <w:sz w:val="24"/>
                <w:szCs w:val="24"/>
              </w:rPr>
              <w:t>невиконання компенсаційного озеленення</w:t>
            </w:r>
            <w:r w:rsidRPr="00833263">
              <w:rPr>
                <w:rFonts w:ascii="Times New Roman" w:hAnsi="Times New Roman"/>
                <w:sz w:val="24"/>
                <w:szCs w:val="24"/>
              </w:rPr>
              <w:t xml:space="preserve">, невиконання програм озеленення, розміщення, будівництва та експлуатації об'єктів, а також самовільне перенесення зелених насаджень в інші місця під час забудови окремих ділянок, зайнятих об'єктами озеленення, </w:t>
            </w:r>
            <w:r w:rsidRPr="00833263">
              <w:rPr>
                <w:rFonts w:ascii="Times New Roman" w:hAnsi="Times New Roman"/>
                <w:color w:val="000000"/>
                <w:sz w:val="24"/>
                <w:szCs w:val="24"/>
              </w:rPr>
              <w:t xml:space="preserve">- тягнуть за собою накладення штрафу на громадян від </w:t>
            </w:r>
            <w:r w:rsidRPr="00833263">
              <w:rPr>
                <w:rFonts w:ascii="Times New Roman" w:hAnsi="Times New Roman"/>
                <w:b/>
                <w:color w:val="000000"/>
                <w:sz w:val="24"/>
                <w:szCs w:val="24"/>
              </w:rPr>
              <w:t>тридцяти до п'ятдесяти</w:t>
            </w:r>
            <w:r w:rsidRPr="00833263">
              <w:rPr>
                <w:rFonts w:ascii="Times New Roman" w:hAnsi="Times New Roman"/>
                <w:color w:val="000000"/>
                <w:sz w:val="24"/>
                <w:szCs w:val="24"/>
              </w:rPr>
              <w:t xml:space="preserve"> неоподатковуваних мінімумів доходів громадян і на посадових осіб або фізичних осіб - підприємців - від  </w:t>
            </w:r>
            <w:r w:rsidRPr="00833263">
              <w:rPr>
                <w:rFonts w:ascii="Times New Roman" w:hAnsi="Times New Roman"/>
                <w:b/>
                <w:color w:val="000000"/>
                <w:sz w:val="24"/>
                <w:szCs w:val="24"/>
              </w:rPr>
              <w:t>п'ятдесяти до двохсот</w:t>
            </w:r>
            <w:r w:rsidRPr="00833263">
              <w:rPr>
                <w:rFonts w:ascii="Times New Roman" w:hAnsi="Times New Roman"/>
                <w:color w:val="000000"/>
                <w:sz w:val="24"/>
                <w:szCs w:val="24"/>
              </w:rPr>
              <w:t xml:space="preserve"> неоподатковуваних мінімумів доходів громадян.</w:t>
            </w:r>
          </w:p>
          <w:p w:rsidR="009207E4" w:rsidRPr="0003524F" w:rsidRDefault="009207E4" w:rsidP="0003524F">
            <w:pPr>
              <w:spacing w:after="0" w:line="240" w:lineRule="auto"/>
              <w:ind w:firstLine="459"/>
              <w:jc w:val="both"/>
              <w:rPr>
                <w:rFonts w:ascii="Times New Roman" w:hAnsi="Times New Roman"/>
                <w:b/>
                <w:sz w:val="24"/>
                <w:szCs w:val="24"/>
              </w:rPr>
            </w:pPr>
          </w:p>
        </w:tc>
        <w:tc>
          <w:tcPr>
            <w:tcW w:w="3685" w:type="dxa"/>
          </w:tcPr>
          <w:p w:rsidR="009207E4" w:rsidRPr="00702E97" w:rsidRDefault="009207E4" w:rsidP="00D70D26">
            <w:pPr>
              <w:spacing w:after="0" w:line="240" w:lineRule="auto"/>
              <w:ind w:firstLine="459"/>
              <w:jc w:val="both"/>
              <w:rPr>
                <w:rFonts w:ascii="Times New Roman" w:hAnsi="Times New Roman"/>
                <w:b/>
                <w:i/>
                <w:sz w:val="24"/>
                <w:szCs w:val="24"/>
              </w:rPr>
            </w:pPr>
          </w:p>
        </w:tc>
        <w:tc>
          <w:tcPr>
            <w:tcW w:w="3685" w:type="dxa"/>
          </w:tcPr>
          <w:p w:rsidR="009207E4" w:rsidRPr="00702E97" w:rsidRDefault="009207E4" w:rsidP="00D70D26">
            <w:pPr>
              <w:spacing w:after="0" w:line="240" w:lineRule="auto"/>
              <w:ind w:firstLine="459"/>
              <w:jc w:val="both"/>
              <w:rPr>
                <w:rFonts w:ascii="Times New Roman" w:hAnsi="Times New Roman"/>
                <w:b/>
                <w:i/>
                <w:sz w:val="24"/>
                <w:szCs w:val="24"/>
              </w:rPr>
            </w:pPr>
          </w:p>
        </w:tc>
      </w:tr>
      <w:tr w:rsidR="009207E4" w:rsidRPr="0003524F" w:rsidTr="009207E4">
        <w:tc>
          <w:tcPr>
            <w:tcW w:w="456" w:type="dxa"/>
          </w:tcPr>
          <w:p w:rsidR="009207E4" w:rsidRPr="00852BF5" w:rsidRDefault="009207E4" w:rsidP="0003524F">
            <w:pPr>
              <w:pStyle w:val="NormalWeb"/>
              <w:jc w:val="both"/>
              <w:rPr>
                <w:rStyle w:val="Strong"/>
              </w:rPr>
            </w:pPr>
            <w:r w:rsidRPr="00852BF5">
              <w:rPr>
                <w:rStyle w:val="Strong"/>
              </w:rPr>
              <w:lastRenderedPageBreak/>
              <w:t>8</w:t>
            </w:r>
          </w:p>
        </w:tc>
        <w:tc>
          <w:tcPr>
            <w:tcW w:w="3480" w:type="dxa"/>
          </w:tcPr>
          <w:p w:rsidR="009207E4" w:rsidRPr="008A0795" w:rsidRDefault="009207E4" w:rsidP="008A0795">
            <w:pPr>
              <w:pStyle w:val="NormalWeb"/>
              <w:ind w:firstLine="204"/>
              <w:jc w:val="both"/>
            </w:pPr>
            <w:r w:rsidRPr="008A0795">
              <w:rPr>
                <w:rStyle w:val="Strong"/>
                <w:b w:val="0"/>
              </w:rPr>
              <w:t>У</w:t>
            </w:r>
            <w:r w:rsidRPr="008A0795">
              <w:t xml:space="preserve"> законах «Про місцеве самоврядування в Україні», «Про благоустрій населених пунктів» передбачити </w:t>
            </w:r>
            <w:r w:rsidRPr="008A0795">
              <w:lastRenderedPageBreak/>
              <w:t>обов’язковість створення органами місцевого самоврядування міст органів, служб та комунальних підприємств для здійснення догляду за зеленими зонами та їхньої охорони;</w:t>
            </w:r>
          </w:p>
          <w:p w:rsidR="009207E4" w:rsidRPr="008A0795" w:rsidRDefault="009207E4" w:rsidP="008A0795">
            <w:pPr>
              <w:spacing w:after="0" w:line="240" w:lineRule="auto"/>
              <w:ind w:firstLine="204"/>
              <w:jc w:val="center"/>
              <w:rPr>
                <w:rFonts w:ascii="Times New Roman" w:hAnsi="Times New Roman"/>
                <w:sz w:val="24"/>
                <w:szCs w:val="24"/>
              </w:rPr>
            </w:pPr>
          </w:p>
        </w:tc>
        <w:tc>
          <w:tcPr>
            <w:tcW w:w="4536" w:type="dxa"/>
          </w:tcPr>
          <w:p w:rsidR="009207E4" w:rsidRDefault="009207E4" w:rsidP="00B63B64">
            <w:pPr>
              <w:spacing w:after="0" w:line="240" w:lineRule="auto"/>
              <w:ind w:firstLine="459"/>
              <w:jc w:val="both"/>
              <w:rPr>
                <w:rFonts w:ascii="Times New Roman" w:hAnsi="Times New Roman"/>
                <w:b/>
                <w:i/>
                <w:sz w:val="24"/>
                <w:szCs w:val="24"/>
              </w:rPr>
            </w:pPr>
            <w:r w:rsidRPr="00B63B64">
              <w:rPr>
                <w:rFonts w:ascii="Times New Roman" w:hAnsi="Times New Roman"/>
                <w:b/>
                <w:i/>
                <w:sz w:val="24"/>
                <w:szCs w:val="24"/>
              </w:rPr>
              <w:lastRenderedPageBreak/>
              <w:t>Передбачено внесення змін:</w:t>
            </w:r>
          </w:p>
          <w:p w:rsidR="009207E4" w:rsidRPr="00B63B64" w:rsidRDefault="009207E4" w:rsidP="00B63B64">
            <w:pPr>
              <w:spacing w:after="0" w:line="240" w:lineRule="auto"/>
              <w:ind w:firstLine="459"/>
              <w:jc w:val="both"/>
              <w:rPr>
                <w:rFonts w:ascii="Times New Roman" w:hAnsi="Times New Roman"/>
                <w:b/>
                <w:i/>
                <w:sz w:val="24"/>
                <w:szCs w:val="24"/>
              </w:rPr>
            </w:pPr>
          </w:p>
          <w:p w:rsidR="009207E4" w:rsidRPr="00B63B64" w:rsidRDefault="009207E4" w:rsidP="00B63B64">
            <w:pPr>
              <w:spacing w:after="0" w:line="240" w:lineRule="auto"/>
              <w:ind w:firstLine="459"/>
              <w:jc w:val="both"/>
              <w:rPr>
                <w:rFonts w:ascii="Times New Roman" w:hAnsi="Times New Roman"/>
                <w:b/>
                <w:i/>
                <w:sz w:val="24"/>
                <w:szCs w:val="24"/>
              </w:rPr>
            </w:pPr>
            <w:r>
              <w:rPr>
                <w:rFonts w:ascii="Times New Roman" w:hAnsi="Times New Roman"/>
                <w:b/>
                <w:i/>
                <w:sz w:val="24"/>
                <w:szCs w:val="24"/>
              </w:rPr>
              <w:t xml:space="preserve">1) </w:t>
            </w:r>
            <w:r w:rsidRPr="00B63B64">
              <w:rPr>
                <w:rFonts w:ascii="Times New Roman" w:hAnsi="Times New Roman"/>
                <w:b/>
                <w:i/>
                <w:sz w:val="24"/>
                <w:szCs w:val="24"/>
              </w:rPr>
              <w:t>у Законі України «Про місцеве самоврядування в Україні» встановлюється, що:</w:t>
            </w:r>
          </w:p>
          <w:p w:rsidR="009207E4" w:rsidRPr="00B63B64" w:rsidRDefault="009207E4" w:rsidP="00B63B64">
            <w:pPr>
              <w:spacing w:after="0" w:line="240" w:lineRule="auto"/>
              <w:ind w:firstLine="459"/>
              <w:jc w:val="both"/>
              <w:rPr>
                <w:rFonts w:ascii="Times New Roman" w:hAnsi="Times New Roman"/>
                <w:b/>
                <w:color w:val="000000"/>
                <w:sz w:val="24"/>
                <w:szCs w:val="24"/>
              </w:rPr>
            </w:pPr>
            <w:r>
              <w:rPr>
                <w:rFonts w:ascii="Times New Roman" w:hAnsi="Times New Roman"/>
                <w:sz w:val="24"/>
                <w:szCs w:val="24"/>
              </w:rPr>
              <w:lastRenderedPageBreak/>
              <w:t>- д</w:t>
            </w:r>
            <w:r w:rsidRPr="00B63B64">
              <w:rPr>
                <w:rFonts w:ascii="Times New Roman" w:hAnsi="Times New Roman"/>
                <w:sz w:val="24"/>
                <w:szCs w:val="24"/>
              </w:rPr>
              <w:t xml:space="preserve">о відання виконавчих органів сільських, селищних, міських рад </w:t>
            </w:r>
            <w:r>
              <w:rPr>
                <w:rFonts w:ascii="Times New Roman" w:hAnsi="Times New Roman"/>
                <w:sz w:val="24"/>
                <w:szCs w:val="24"/>
              </w:rPr>
              <w:t xml:space="preserve">належить </w:t>
            </w:r>
            <w:r w:rsidRPr="00B63B64">
              <w:rPr>
                <w:rFonts w:ascii="Times New Roman" w:hAnsi="Times New Roman"/>
                <w:b/>
                <w:sz w:val="24"/>
                <w:szCs w:val="24"/>
              </w:rPr>
              <w:t xml:space="preserve">створення </w:t>
            </w:r>
            <w:r w:rsidRPr="00B63B64">
              <w:rPr>
                <w:rFonts w:ascii="Times New Roman" w:hAnsi="Times New Roman"/>
                <w:b/>
                <w:color w:val="000000"/>
                <w:sz w:val="24"/>
                <w:szCs w:val="24"/>
              </w:rPr>
              <w:t xml:space="preserve">спеціальних </w:t>
            </w:r>
            <w:r w:rsidRPr="00B63B64">
              <w:rPr>
                <w:rFonts w:ascii="Times New Roman" w:hAnsi="Times New Roman"/>
                <w:b/>
                <w:sz w:val="24"/>
                <w:szCs w:val="24"/>
              </w:rPr>
              <w:t>органів, служб або комунальних підприємств</w:t>
            </w:r>
            <w:r w:rsidRPr="00B63B64">
              <w:rPr>
                <w:rFonts w:ascii="Times New Roman" w:hAnsi="Times New Roman"/>
                <w:b/>
                <w:color w:val="000000"/>
                <w:sz w:val="24"/>
                <w:szCs w:val="24"/>
              </w:rPr>
              <w:t xml:space="preserve"> для охорони, утримання та відновлення зелених насаджень на об'єктах благоустрою. </w:t>
            </w:r>
          </w:p>
          <w:p w:rsidR="009207E4" w:rsidRPr="00B63B64" w:rsidRDefault="009207E4" w:rsidP="00B63B64">
            <w:pPr>
              <w:spacing w:after="0" w:line="240" w:lineRule="auto"/>
              <w:ind w:firstLine="459"/>
              <w:jc w:val="both"/>
              <w:rPr>
                <w:rFonts w:ascii="Times New Roman" w:hAnsi="Times New Roman"/>
                <w:sz w:val="24"/>
                <w:szCs w:val="24"/>
              </w:rPr>
            </w:pPr>
          </w:p>
          <w:p w:rsidR="009207E4" w:rsidRPr="00B63B64" w:rsidRDefault="009207E4" w:rsidP="00B63B64">
            <w:pPr>
              <w:spacing w:after="0" w:line="240" w:lineRule="auto"/>
              <w:ind w:firstLine="459"/>
              <w:jc w:val="both"/>
              <w:rPr>
                <w:rFonts w:ascii="Times New Roman" w:hAnsi="Times New Roman"/>
                <w:b/>
                <w:i/>
                <w:sz w:val="24"/>
                <w:szCs w:val="24"/>
              </w:rPr>
            </w:pPr>
            <w:r>
              <w:rPr>
                <w:rFonts w:ascii="Times New Roman" w:hAnsi="Times New Roman"/>
                <w:b/>
                <w:i/>
                <w:sz w:val="24"/>
                <w:szCs w:val="24"/>
              </w:rPr>
              <w:t xml:space="preserve">2) </w:t>
            </w:r>
            <w:r w:rsidRPr="00B63B64">
              <w:rPr>
                <w:rFonts w:ascii="Times New Roman" w:hAnsi="Times New Roman"/>
                <w:b/>
                <w:i/>
                <w:sz w:val="24"/>
                <w:szCs w:val="24"/>
              </w:rPr>
              <w:t xml:space="preserve"> у Законі України «Про благоустрій населених пунктів»</w:t>
            </w:r>
            <w:r w:rsidRPr="00B63B64">
              <w:rPr>
                <w:rFonts w:ascii="Times New Roman" w:hAnsi="Times New Roman"/>
                <w:b/>
                <w:sz w:val="24"/>
                <w:szCs w:val="24"/>
              </w:rPr>
              <w:t xml:space="preserve"> </w:t>
            </w:r>
            <w:r w:rsidRPr="00B63B64">
              <w:rPr>
                <w:rFonts w:ascii="Times New Roman" w:hAnsi="Times New Roman"/>
                <w:b/>
                <w:i/>
                <w:sz w:val="24"/>
                <w:szCs w:val="24"/>
              </w:rPr>
              <w:t>встановлюється, що:</w:t>
            </w:r>
          </w:p>
          <w:p w:rsidR="009207E4" w:rsidRPr="00B63B64" w:rsidRDefault="009207E4" w:rsidP="00B63B64">
            <w:pPr>
              <w:shd w:val="clear" w:color="auto" w:fill="FFFFFF"/>
              <w:spacing w:after="0" w:line="240" w:lineRule="auto"/>
              <w:ind w:firstLine="459"/>
              <w:jc w:val="both"/>
              <w:rPr>
                <w:rFonts w:ascii="Times New Roman" w:hAnsi="Times New Roman"/>
                <w:b/>
                <w:sz w:val="24"/>
                <w:szCs w:val="24"/>
              </w:rPr>
            </w:pPr>
            <w:r w:rsidRPr="00B63B64">
              <w:rPr>
                <w:rFonts w:ascii="Times New Roman" w:hAnsi="Times New Roman"/>
                <w:b/>
                <w:sz w:val="24"/>
                <w:szCs w:val="24"/>
              </w:rPr>
              <w:t>- для охорони, утримання та відновлення зелених насаджень на об'єктах   благоустрою міст органи місцевого самоврядування створюють спеціальні органи, служби або комунальні підприємства.</w:t>
            </w:r>
          </w:p>
          <w:p w:rsidR="009207E4" w:rsidRPr="00B63B64" w:rsidRDefault="009207E4" w:rsidP="008A0795">
            <w:pPr>
              <w:spacing w:after="0" w:line="240" w:lineRule="auto"/>
              <w:jc w:val="both"/>
              <w:rPr>
                <w:rFonts w:ascii="Times New Roman" w:hAnsi="Times New Roman"/>
                <w:b/>
                <w:sz w:val="24"/>
                <w:szCs w:val="24"/>
              </w:rPr>
            </w:pPr>
          </w:p>
        </w:tc>
        <w:tc>
          <w:tcPr>
            <w:tcW w:w="3685" w:type="dxa"/>
          </w:tcPr>
          <w:p w:rsidR="009207E4" w:rsidRPr="00B63B64" w:rsidRDefault="009207E4" w:rsidP="00B63B64">
            <w:pPr>
              <w:spacing w:after="0" w:line="240" w:lineRule="auto"/>
              <w:ind w:firstLine="459"/>
              <w:jc w:val="both"/>
              <w:rPr>
                <w:rFonts w:ascii="Times New Roman" w:hAnsi="Times New Roman"/>
                <w:b/>
                <w:i/>
                <w:sz w:val="24"/>
                <w:szCs w:val="24"/>
              </w:rPr>
            </w:pPr>
          </w:p>
        </w:tc>
        <w:tc>
          <w:tcPr>
            <w:tcW w:w="3685" w:type="dxa"/>
          </w:tcPr>
          <w:p w:rsidR="009207E4" w:rsidRPr="000B7ED0" w:rsidRDefault="000B7ED0" w:rsidP="00B63B64">
            <w:pPr>
              <w:spacing w:after="0" w:line="240" w:lineRule="auto"/>
              <w:ind w:firstLine="459"/>
              <w:jc w:val="both"/>
              <w:rPr>
                <w:rFonts w:ascii="Times New Roman" w:hAnsi="Times New Roman"/>
                <w:sz w:val="24"/>
                <w:szCs w:val="24"/>
              </w:rPr>
            </w:pPr>
            <w:r w:rsidRPr="000B7ED0">
              <w:rPr>
                <w:rFonts w:ascii="Times New Roman" w:hAnsi="Times New Roman"/>
                <w:sz w:val="24"/>
                <w:szCs w:val="24"/>
              </w:rPr>
              <w:t>До обговорення.</w:t>
            </w:r>
          </w:p>
          <w:p w:rsidR="000B7ED0" w:rsidRPr="00B63B64" w:rsidRDefault="000B7ED0" w:rsidP="00B63B64">
            <w:pPr>
              <w:spacing w:after="0" w:line="240" w:lineRule="auto"/>
              <w:ind w:firstLine="459"/>
              <w:jc w:val="both"/>
              <w:rPr>
                <w:rFonts w:ascii="Times New Roman" w:hAnsi="Times New Roman"/>
                <w:b/>
                <w:i/>
                <w:sz w:val="24"/>
                <w:szCs w:val="24"/>
              </w:rPr>
            </w:pPr>
            <w:r w:rsidRPr="000B7ED0">
              <w:rPr>
                <w:rFonts w:ascii="Times New Roman" w:hAnsi="Times New Roman"/>
                <w:sz w:val="24"/>
                <w:szCs w:val="24"/>
              </w:rPr>
              <w:t>Учасники запропонували розглянути доцільність імплементації пункту Резолюції.</w:t>
            </w:r>
          </w:p>
        </w:tc>
      </w:tr>
      <w:tr w:rsidR="009207E4" w:rsidRPr="0003524F" w:rsidTr="009207E4">
        <w:tc>
          <w:tcPr>
            <w:tcW w:w="456" w:type="dxa"/>
          </w:tcPr>
          <w:p w:rsidR="009207E4" w:rsidRPr="00852BF5" w:rsidRDefault="009207E4" w:rsidP="0003524F">
            <w:pPr>
              <w:pStyle w:val="NormalWeb"/>
              <w:jc w:val="both"/>
              <w:rPr>
                <w:rStyle w:val="Strong"/>
              </w:rPr>
            </w:pPr>
            <w:r w:rsidRPr="00852BF5">
              <w:rPr>
                <w:rStyle w:val="Strong"/>
              </w:rPr>
              <w:lastRenderedPageBreak/>
              <w:t>9</w:t>
            </w:r>
          </w:p>
        </w:tc>
        <w:tc>
          <w:tcPr>
            <w:tcW w:w="3480" w:type="dxa"/>
          </w:tcPr>
          <w:p w:rsidR="009207E4" w:rsidRPr="008A0795" w:rsidRDefault="009207E4" w:rsidP="008A0795">
            <w:pPr>
              <w:pStyle w:val="NormalWeb"/>
              <w:ind w:firstLine="204"/>
              <w:jc w:val="both"/>
            </w:pPr>
            <w:r w:rsidRPr="008A0795">
              <w:rPr>
                <w:rStyle w:val="Strong"/>
                <w:b w:val="0"/>
              </w:rPr>
              <w:t>С</w:t>
            </w:r>
            <w:r w:rsidRPr="008A0795">
              <w:t xml:space="preserve">таттю 39 Закону України «Про тваринний світ» викласти у наступній редакції: </w:t>
            </w:r>
          </w:p>
          <w:p w:rsidR="009207E4" w:rsidRPr="008A0795" w:rsidRDefault="009207E4" w:rsidP="008A0795">
            <w:pPr>
              <w:pStyle w:val="NormalWeb"/>
              <w:ind w:firstLine="204"/>
              <w:jc w:val="both"/>
            </w:pPr>
            <w:r w:rsidRPr="008A0795">
              <w:t xml:space="preserve">«У  період масового розмноження диких тварин, з 1 квітня до 15 червня,  на ділянках лісового та водного фонду України, а також на ділянках зелених насаджень в межах населених пунктів забороняється проведення робіт та заходів, які є джерелом підвищеного  неспокою (усіх видів рубок, проведення вибухових робіт, навчальних стрільб, феєрверків,  полювання, використання </w:t>
            </w:r>
            <w:r w:rsidRPr="008A0795">
              <w:lastRenderedPageBreak/>
              <w:t>  моторних маломірних суден, проведення ралі та інших змагань на транспортних засобах тощо)».</w:t>
            </w:r>
          </w:p>
          <w:p w:rsidR="009207E4" w:rsidRPr="008A0795" w:rsidRDefault="009207E4" w:rsidP="008A0795">
            <w:pPr>
              <w:spacing w:after="0" w:line="240" w:lineRule="auto"/>
              <w:ind w:firstLine="204"/>
              <w:jc w:val="center"/>
              <w:rPr>
                <w:rFonts w:ascii="Times New Roman" w:hAnsi="Times New Roman"/>
                <w:sz w:val="24"/>
                <w:szCs w:val="24"/>
              </w:rPr>
            </w:pPr>
          </w:p>
        </w:tc>
        <w:tc>
          <w:tcPr>
            <w:tcW w:w="4536" w:type="dxa"/>
          </w:tcPr>
          <w:p w:rsidR="009207E4" w:rsidRPr="00B63B64" w:rsidRDefault="009207E4" w:rsidP="00A02EB5">
            <w:pPr>
              <w:spacing w:after="0" w:line="240" w:lineRule="auto"/>
              <w:ind w:firstLine="459"/>
              <w:jc w:val="both"/>
              <w:rPr>
                <w:rFonts w:ascii="Times New Roman" w:hAnsi="Times New Roman"/>
                <w:b/>
                <w:i/>
                <w:sz w:val="24"/>
                <w:szCs w:val="24"/>
              </w:rPr>
            </w:pPr>
            <w:r w:rsidRPr="00B63B64">
              <w:rPr>
                <w:rFonts w:ascii="Times New Roman" w:hAnsi="Times New Roman"/>
                <w:b/>
                <w:i/>
                <w:sz w:val="24"/>
                <w:szCs w:val="24"/>
              </w:rPr>
              <w:lastRenderedPageBreak/>
              <w:t>Передбачено внесення змін:</w:t>
            </w:r>
          </w:p>
          <w:p w:rsidR="009207E4" w:rsidRPr="00B63B64" w:rsidRDefault="009207E4" w:rsidP="00A02EB5">
            <w:pPr>
              <w:spacing w:after="0" w:line="240" w:lineRule="auto"/>
              <w:ind w:firstLine="459"/>
              <w:jc w:val="both"/>
              <w:rPr>
                <w:rFonts w:ascii="Times New Roman" w:hAnsi="Times New Roman"/>
                <w:b/>
                <w:i/>
                <w:sz w:val="24"/>
                <w:szCs w:val="24"/>
              </w:rPr>
            </w:pPr>
            <w:r w:rsidRPr="00B63B64">
              <w:rPr>
                <w:rFonts w:ascii="Times New Roman" w:hAnsi="Times New Roman"/>
                <w:b/>
                <w:i/>
                <w:sz w:val="24"/>
                <w:szCs w:val="24"/>
              </w:rPr>
              <w:t>у Законі України «</w:t>
            </w:r>
            <w:r w:rsidRPr="00B63B64">
              <w:rPr>
                <w:rFonts w:ascii="Times New Roman" w:hAnsi="Times New Roman"/>
                <w:i/>
                <w:sz w:val="24"/>
                <w:szCs w:val="24"/>
              </w:rPr>
              <w:t>Про тваринний світ</w:t>
            </w:r>
            <w:r w:rsidRPr="00B63B64">
              <w:rPr>
                <w:rFonts w:ascii="Times New Roman" w:hAnsi="Times New Roman"/>
                <w:b/>
                <w:i/>
                <w:sz w:val="24"/>
                <w:szCs w:val="24"/>
              </w:rPr>
              <w:t>» встановлюється, що:</w:t>
            </w:r>
          </w:p>
          <w:p w:rsidR="009207E4" w:rsidRDefault="009207E4" w:rsidP="00A02EB5">
            <w:pPr>
              <w:spacing w:after="0" w:line="240" w:lineRule="auto"/>
              <w:ind w:firstLine="459"/>
              <w:jc w:val="both"/>
              <w:rPr>
                <w:rFonts w:ascii="Times New Roman" w:hAnsi="Times New Roman"/>
                <w:b/>
                <w:sz w:val="24"/>
                <w:szCs w:val="24"/>
              </w:rPr>
            </w:pPr>
          </w:p>
          <w:p w:rsidR="009207E4" w:rsidRPr="00B63B64" w:rsidRDefault="009207E4" w:rsidP="00A02EB5">
            <w:pPr>
              <w:spacing w:after="0" w:line="240" w:lineRule="auto"/>
              <w:ind w:firstLine="459"/>
              <w:jc w:val="both"/>
              <w:rPr>
                <w:rFonts w:ascii="Times New Roman" w:hAnsi="Times New Roman"/>
                <w:b/>
                <w:sz w:val="24"/>
                <w:szCs w:val="24"/>
              </w:rPr>
            </w:pPr>
            <w:r>
              <w:rPr>
                <w:rFonts w:ascii="Times New Roman" w:hAnsi="Times New Roman"/>
                <w:b/>
                <w:sz w:val="24"/>
                <w:szCs w:val="24"/>
              </w:rPr>
              <w:t>- у</w:t>
            </w:r>
            <w:r w:rsidRPr="00B63B64">
              <w:rPr>
                <w:rFonts w:ascii="Times New Roman" w:hAnsi="Times New Roman"/>
                <w:b/>
                <w:sz w:val="24"/>
                <w:szCs w:val="24"/>
              </w:rPr>
              <w:t xml:space="preserve">  період масового розмноження диких тварин, з 1 квітня до 15 червня,  на ділянках лісового та водного фонду України, а також на ділянках зелених насаджень в межах населених пунктів забороняється проведення робіт та заходів, які є джерелом підвищеного  неспокою (усіх видів рубок, проведення вибухових робіт, навчальних стрільб, феєрверків,  полювання, використання моторних маломірних суден, проведення ралі та інших змагань на транспортних засобах тощо).</w:t>
            </w:r>
          </w:p>
          <w:p w:rsidR="009207E4" w:rsidRPr="00B63B64" w:rsidRDefault="009207E4" w:rsidP="0003524F">
            <w:pPr>
              <w:spacing w:after="0" w:line="240" w:lineRule="auto"/>
              <w:ind w:firstLine="459"/>
              <w:jc w:val="both"/>
              <w:rPr>
                <w:rFonts w:ascii="Times New Roman" w:hAnsi="Times New Roman"/>
                <w:b/>
                <w:sz w:val="24"/>
                <w:szCs w:val="24"/>
              </w:rPr>
            </w:pPr>
          </w:p>
        </w:tc>
        <w:tc>
          <w:tcPr>
            <w:tcW w:w="3685" w:type="dxa"/>
          </w:tcPr>
          <w:p w:rsidR="009207E4" w:rsidRPr="00B63B64" w:rsidRDefault="009207E4" w:rsidP="00A02EB5">
            <w:pPr>
              <w:spacing w:after="0" w:line="240" w:lineRule="auto"/>
              <w:ind w:firstLine="459"/>
              <w:jc w:val="both"/>
              <w:rPr>
                <w:rFonts w:ascii="Times New Roman" w:hAnsi="Times New Roman"/>
                <w:b/>
                <w:i/>
                <w:sz w:val="24"/>
                <w:szCs w:val="24"/>
              </w:rPr>
            </w:pPr>
          </w:p>
        </w:tc>
        <w:tc>
          <w:tcPr>
            <w:tcW w:w="3685" w:type="dxa"/>
          </w:tcPr>
          <w:p w:rsidR="009207E4" w:rsidRPr="00B63B64" w:rsidRDefault="009207E4" w:rsidP="00A02EB5">
            <w:pPr>
              <w:spacing w:after="0" w:line="240" w:lineRule="auto"/>
              <w:ind w:firstLine="459"/>
              <w:jc w:val="both"/>
              <w:rPr>
                <w:rFonts w:ascii="Times New Roman" w:hAnsi="Times New Roman"/>
                <w:b/>
                <w:i/>
                <w:sz w:val="24"/>
                <w:szCs w:val="24"/>
              </w:rPr>
            </w:pPr>
          </w:p>
        </w:tc>
      </w:tr>
      <w:tr w:rsidR="009207E4" w:rsidRPr="0003524F" w:rsidTr="009207E4">
        <w:tc>
          <w:tcPr>
            <w:tcW w:w="456" w:type="dxa"/>
          </w:tcPr>
          <w:p w:rsidR="009207E4" w:rsidRPr="00852BF5" w:rsidRDefault="009207E4" w:rsidP="0003524F">
            <w:pPr>
              <w:pStyle w:val="NormalWeb"/>
              <w:jc w:val="both"/>
              <w:rPr>
                <w:rStyle w:val="Strong"/>
              </w:rPr>
            </w:pPr>
            <w:r w:rsidRPr="00852BF5">
              <w:rPr>
                <w:rStyle w:val="Strong"/>
              </w:rPr>
              <w:lastRenderedPageBreak/>
              <w:t>10</w:t>
            </w:r>
          </w:p>
        </w:tc>
        <w:tc>
          <w:tcPr>
            <w:tcW w:w="3480" w:type="dxa"/>
          </w:tcPr>
          <w:p w:rsidR="009207E4" w:rsidRPr="008A0795" w:rsidRDefault="009207E4" w:rsidP="008A0795">
            <w:pPr>
              <w:pStyle w:val="NormalWeb"/>
              <w:ind w:firstLine="204"/>
              <w:jc w:val="both"/>
            </w:pPr>
            <w:r w:rsidRPr="008A0795">
              <w:rPr>
                <w:rStyle w:val="Strong"/>
                <w:b w:val="0"/>
              </w:rPr>
              <w:t>В</w:t>
            </w:r>
            <w:r w:rsidRPr="008A0795">
              <w:t>ідновити  територіальні органи Міністерства екології та природних ресурсів у областях, містах Києві та Севастополі;</w:t>
            </w:r>
          </w:p>
          <w:p w:rsidR="009207E4" w:rsidRPr="008A0795" w:rsidRDefault="009207E4" w:rsidP="008A0795">
            <w:pPr>
              <w:spacing w:after="0" w:line="240" w:lineRule="auto"/>
              <w:ind w:firstLine="204"/>
              <w:jc w:val="center"/>
              <w:rPr>
                <w:rFonts w:ascii="Times New Roman" w:hAnsi="Times New Roman"/>
                <w:sz w:val="24"/>
                <w:szCs w:val="24"/>
              </w:rPr>
            </w:pPr>
          </w:p>
        </w:tc>
        <w:tc>
          <w:tcPr>
            <w:tcW w:w="4536" w:type="dxa"/>
          </w:tcPr>
          <w:p w:rsidR="009207E4" w:rsidRPr="00A02EB5" w:rsidRDefault="009207E4" w:rsidP="00A02EB5">
            <w:pPr>
              <w:pStyle w:val="Heading6"/>
              <w:shd w:val="clear" w:color="auto" w:fill="FFFFFF"/>
              <w:spacing w:before="0" w:after="0"/>
              <w:ind w:firstLine="401"/>
              <w:jc w:val="both"/>
              <w:rPr>
                <w:rFonts w:ascii="Times New Roman" w:hAnsi="Times New Roman"/>
                <w:b w:val="0"/>
                <w:caps/>
                <w:color w:val="000000"/>
                <w:sz w:val="24"/>
                <w:szCs w:val="24"/>
              </w:rPr>
            </w:pPr>
            <w:r w:rsidRPr="00A02EB5">
              <w:rPr>
                <w:rFonts w:ascii="Times New Roman" w:hAnsi="Times New Roman"/>
                <w:b w:val="0"/>
                <w:color w:val="000000"/>
                <w:sz w:val="24"/>
                <w:szCs w:val="24"/>
              </w:rPr>
              <w:t>Потрібна аргументація щодо необхідності створення територіальних органів (призведе до додаткового регуляторного впливу, навантаження на бюджет, незрозуміло які функції та повноваження центрального апарату передбачається передати до тер.органів)   Імплементація пропозиції потребуватиме реформування всієї системи державних органів, оскільки така система державного управління галузі впроваджена не тільки в Міністерстві екології, але і в інших органах (Мінфін, наприклад). Функції контрол</w:t>
            </w:r>
            <w:r>
              <w:rPr>
                <w:rFonts w:ascii="Times New Roman" w:hAnsi="Times New Roman"/>
                <w:b w:val="0"/>
                <w:color w:val="000000"/>
                <w:sz w:val="24"/>
                <w:szCs w:val="24"/>
              </w:rPr>
              <w:t>ю</w:t>
            </w:r>
            <w:r w:rsidRPr="00A02EB5">
              <w:rPr>
                <w:rFonts w:ascii="Times New Roman" w:hAnsi="Times New Roman"/>
                <w:b w:val="0"/>
                <w:color w:val="000000"/>
                <w:sz w:val="24"/>
                <w:szCs w:val="24"/>
              </w:rPr>
              <w:t xml:space="preserve"> та надзор</w:t>
            </w:r>
            <w:r>
              <w:rPr>
                <w:rFonts w:ascii="Times New Roman" w:hAnsi="Times New Roman"/>
                <w:b w:val="0"/>
                <w:color w:val="000000"/>
                <w:sz w:val="24"/>
                <w:szCs w:val="24"/>
              </w:rPr>
              <w:t>у</w:t>
            </w:r>
            <w:r w:rsidRPr="00A02EB5">
              <w:rPr>
                <w:rFonts w:ascii="Times New Roman" w:hAnsi="Times New Roman"/>
                <w:b w:val="0"/>
                <w:color w:val="000000"/>
                <w:sz w:val="24"/>
                <w:szCs w:val="24"/>
              </w:rPr>
              <w:t xml:space="preserve"> на регіональному рівні здійснюють органи виконавчої влади, діяльність яких координується через Міністра Мінекології:</w:t>
            </w:r>
          </w:p>
          <w:p w:rsidR="009207E4" w:rsidRPr="00A02EB5" w:rsidRDefault="00BA708B" w:rsidP="00A02EB5">
            <w:pPr>
              <w:pStyle w:val="Heading6"/>
              <w:shd w:val="clear" w:color="auto" w:fill="FFFFFF"/>
              <w:spacing w:before="0" w:after="0"/>
              <w:ind w:firstLine="401"/>
              <w:jc w:val="both"/>
              <w:rPr>
                <w:rFonts w:ascii="Times New Roman" w:hAnsi="Times New Roman"/>
                <w:b w:val="0"/>
                <w:caps/>
                <w:color w:val="000000"/>
                <w:sz w:val="24"/>
                <w:szCs w:val="24"/>
              </w:rPr>
            </w:pPr>
            <w:hyperlink r:id="rId7" w:history="1">
              <w:r w:rsidR="009207E4" w:rsidRPr="00A02EB5">
                <w:rPr>
                  <w:rStyle w:val="Hyperlink"/>
                  <w:rFonts w:ascii="Times New Roman" w:hAnsi="Times New Roman"/>
                  <w:b w:val="0"/>
                  <w:caps/>
                  <w:color w:val="000000"/>
                  <w:sz w:val="24"/>
                  <w:szCs w:val="24"/>
                </w:rPr>
                <w:t>ДЕРЖАВНА ЕКОЛОГІЧНА ІНСПЕКЦІЯ УКРАЇНИ</w:t>
              </w:r>
            </w:hyperlink>
          </w:p>
          <w:p w:rsidR="009207E4" w:rsidRPr="00A02EB5" w:rsidRDefault="00BA708B" w:rsidP="00A02EB5">
            <w:pPr>
              <w:pStyle w:val="Heading6"/>
              <w:shd w:val="clear" w:color="auto" w:fill="FFFFFF"/>
              <w:spacing w:before="0" w:after="0"/>
              <w:ind w:firstLine="401"/>
              <w:jc w:val="both"/>
              <w:rPr>
                <w:rFonts w:ascii="Times New Roman" w:hAnsi="Times New Roman"/>
                <w:b w:val="0"/>
                <w:caps/>
                <w:color w:val="000000"/>
                <w:sz w:val="24"/>
                <w:szCs w:val="24"/>
              </w:rPr>
            </w:pPr>
            <w:hyperlink r:id="rId8" w:history="1">
              <w:r w:rsidR="009207E4" w:rsidRPr="00A02EB5">
                <w:rPr>
                  <w:rStyle w:val="Hyperlink"/>
                  <w:rFonts w:ascii="Times New Roman" w:hAnsi="Times New Roman"/>
                  <w:b w:val="0"/>
                  <w:caps/>
                  <w:color w:val="000000"/>
                  <w:sz w:val="24"/>
                  <w:szCs w:val="24"/>
                </w:rPr>
                <w:t>ДЕРЖАВНЕ АГЕНТСТВО УКРАЇНИ З УПРАВЛІННЯ ЗОНОЮ ВІДЧУЖЕННЯ</w:t>
              </w:r>
            </w:hyperlink>
          </w:p>
          <w:p w:rsidR="009207E4" w:rsidRPr="00A02EB5" w:rsidRDefault="00BA708B" w:rsidP="00A02EB5">
            <w:pPr>
              <w:pStyle w:val="Heading6"/>
              <w:shd w:val="clear" w:color="auto" w:fill="FFFFFF"/>
              <w:spacing w:before="0" w:after="0"/>
              <w:ind w:firstLine="401"/>
              <w:jc w:val="both"/>
              <w:rPr>
                <w:rFonts w:ascii="Times New Roman" w:hAnsi="Times New Roman"/>
                <w:b w:val="0"/>
                <w:caps/>
                <w:color w:val="000000"/>
                <w:sz w:val="24"/>
                <w:szCs w:val="24"/>
              </w:rPr>
            </w:pPr>
            <w:hyperlink r:id="rId9" w:history="1">
              <w:r w:rsidR="009207E4" w:rsidRPr="00A02EB5">
                <w:rPr>
                  <w:rStyle w:val="Hyperlink"/>
                  <w:rFonts w:ascii="Times New Roman" w:hAnsi="Times New Roman"/>
                  <w:b w:val="0"/>
                  <w:caps/>
                  <w:color w:val="000000"/>
                  <w:sz w:val="24"/>
                  <w:szCs w:val="24"/>
                </w:rPr>
                <w:t>ДЕРЖАВНА СЛУЖБА ГЕОЛОГІЇ ТА НАДР</w:t>
              </w:r>
            </w:hyperlink>
          </w:p>
          <w:p w:rsidR="009207E4" w:rsidRPr="00A02EB5" w:rsidRDefault="00BA708B" w:rsidP="00A02EB5">
            <w:pPr>
              <w:pStyle w:val="Heading6"/>
              <w:shd w:val="clear" w:color="auto" w:fill="FFFFFF"/>
              <w:spacing w:before="0" w:after="0"/>
              <w:ind w:firstLine="401"/>
              <w:jc w:val="both"/>
              <w:rPr>
                <w:rFonts w:ascii="Times New Roman" w:hAnsi="Times New Roman"/>
                <w:b w:val="0"/>
                <w:caps/>
                <w:color w:val="000000"/>
                <w:sz w:val="24"/>
                <w:szCs w:val="24"/>
              </w:rPr>
            </w:pPr>
            <w:hyperlink r:id="rId10" w:history="1">
              <w:r w:rsidR="009207E4" w:rsidRPr="00A02EB5">
                <w:rPr>
                  <w:rStyle w:val="Hyperlink"/>
                  <w:rFonts w:ascii="Times New Roman" w:hAnsi="Times New Roman"/>
                  <w:b w:val="0"/>
                  <w:caps/>
                  <w:color w:val="000000"/>
                  <w:sz w:val="24"/>
                  <w:szCs w:val="24"/>
                </w:rPr>
                <w:t>ДЕРЖАВНЕ АГЕНТСТВО ЕКОЛОГІЧНИХ ІНВЕСТИЦІЙ</w:t>
              </w:r>
            </w:hyperlink>
          </w:p>
          <w:p w:rsidR="009207E4" w:rsidRPr="00A02EB5" w:rsidRDefault="00BA708B" w:rsidP="00A02EB5">
            <w:pPr>
              <w:pStyle w:val="Heading6"/>
              <w:shd w:val="clear" w:color="auto" w:fill="FFFFFF"/>
              <w:spacing w:before="0" w:after="0"/>
              <w:ind w:firstLine="401"/>
              <w:jc w:val="both"/>
              <w:rPr>
                <w:rFonts w:ascii="Times New Roman" w:hAnsi="Times New Roman"/>
                <w:b w:val="0"/>
                <w:caps/>
                <w:color w:val="000000"/>
                <w:sz w:val="24"/>
                <w:szCs w:val="24"/>
              </w:rPr>
            </w:pPr>
            <w:hyperlink r:id="rId11" w:history="1">
              <w:r w:rsidR="009207E4" w:rsidRPr="00A02EB5">
                <w:rPr>
                  <w:rStyle w:val="Hyperlink"/>
                  <w:rFonts w:ascii="Times New Roman" w:hAnsi="Times New Roman"/>
                  <w:b w:val="0"/>
                  <w:caps/>
                  <w:color w:val="000000"/>
                  <w:sz w:val="24"/>
                  <w:szCs w:val="24"/>
                </w:rPr>
                <w:t>ДЕРЖАВНЕ АГЕНТСТВО ВОДНИХ РЕСУРСІВ</w:t>
              </w:r>
            </w:hyperlink>
          </w:p>
          <w:p w:rsidR="009207E4" w:rsidRPr="00A02EB5" w:rsidRDefault="009207E4" w:rsidP="00A02EB5">
            <w:pPr>
              <w:spacing w:after="0" w:line="240" w:lineRule="auto"/>
              <w:ind w:firstLine="401"/>
              <w:jc w:val="both"/>
              <w:rPr>
                <w:rFonts w:ascii="Times New Roman" w:hAnsi="Times New Roman"/>
                <w:color w:val="000000"/>
                <w:sz w:val="24"/>
                <w:szCs w:val="24"/>
              </w:rPr>
            </w:pPr>
            <w:r w:rsidRPr="00A02EB5">
              <w:rPr>
                <w:rFonts w:ascii="Times New Roman" w:hAnsi="Times New Roman"/>
                <w:color w:val="000000"/>
                <w:sz w:val="24"/>
                <w:szCs w:val="24"/>
              </w:rPr>
              <w:t xml:space="preserve">Створення при діючій системі </w:t>
            </w:r>
            <w:r w:rsidRPr="00A02EB5">
              <w:rPr>
                <w:rFonts w:ascii="Times New Roman" w:hAnsi="Times New Roman"/>
                <w:color w:val="000000"/>
                <w:sz w:val="24"/>
                <w:szCs w:val="24"/>
              </w:rPr>
              <w:lastRenderedPageBreak/>
              <w:t>управління територіальних органів Мінекології призведе до дублювання ними функцій існуючих державних органів.</w:t>
            </w:r>
          </w:p>
          <w:p w:rsidR="009207E4" w:rsidRDefault="009207E4" w:rsidP="00A02EB5">
            <w:pPr>
              <w:spacing w:after="0" w:line="240" w:lineRule="auto"/>
              <w:ind w:firstLine="401"/>
              <w:jc w:val="both"/>
              <w:rPr>
                <w:rFonts w:ascii="Times New Roman" w:hAnsi="Times New Roman"/>
                <w:b/>
                <w:color w:val="000000"/>
                <w:sz w:val="24"/>
                <w:szCs w:val="24"/>
              </w:rPr>
            </w:pPr>
          </w:p>
          <w:p w:rsidR="009207E4" w:rsidRPr="00A02EB5" w:rsidRDefault="009207E4" w:rsidP="00A02EB5">
            <w:pPr>
              <w:spacing w:after="0" w:line="240" w:lineRule="auto"/>
              <w:ind w:firstLine="401"/>
              <w:jc w:val="both"/>
              <w:rPr>
                <w:rFonts w:ascii="Times New Roman" w:hAnsi="Times New Roman"/>
                <w:b/>
                <w:color w:val="000000"/>
                <w:sz w:val="24"/>
                <w:szCs w:val="24"/>
              </w:rPr>
            </w:pPr>
          </w:p>
        </w:tc>
        <w:tc>
          <w:tcPr>
            <w:tcW w:w="3685" w:type="dxa"/>
          </w:tcPr>
          <w:p w:rsidR="009207E4" w:rsidRPr="00A02EB5" w:rsidRDefault="009207E4" w:rsidP="00A02EB5">
            <w:pPr>
              <w:pStyle w:val="Heading6"/>
              <w:shd w:val="clear" w:color="auto" w:fill="FFFFFF"/>
              <w:spacing w:before="0" w:after="0"/>
              <w:ind w:firstLine="401"/>
              <w:jc w:val="both"/>
              <w:rPr>
                <w:rFonts w:ascii="Times New Roman" w:hAnsi="Times New Roman"/>
                <w:b w:val="0"/>
                <w:color w:val="000000"/>
                <w:sz w:val="24"/>
                <w:szCs w:val="24"/>
              </w:rPr>
            </w:pPr>
          </w:p>
        </w:tc>
        <w:tc>
          <w:tcPr>
            <w:tcW w:w="3685" w:type="dxa"/>
          </w:tcPr>
          <w:p w:rsidR="009207E4" w:rsidRPr="00A02EB5" w:rsidRDefault="006320C5" w:rsidP="00A02EB5">
            <w:pPr>
              <w:pStyle w:val="Heading6"/>
              <w:shd w:val="clear" w:color="auto" w:fill="FFFFFF"/>
              <w:spacing w:before="0" w:after="0"/>
              <w:ind w:firstLine="401"/>
              <w:jc w:val="both"/>
              <w:rPr>
                <w:rFonts w:ascii="Times New Roman" w:hAnsi="Times New Roman"/>
                <w:b w:val="0"/>
                <w:color w:val="000000"/>
                <w:sz w:val="24"/>
                <w:szCs w:val="24"/>
              </w:rPr>
            </w:pPr>
            <w:r>
              <w:rPr>
                <w:rFonts w:ascii="Times New Roman" w:hAnsi="Times New Roman"/>
                <w:b w:val="0"/>
                <w:color w:val="000000"/>
                <w:sz w:val="24"/>
                <w:szCs w:val="24"/>
              </w:rPr>
              <w:t>Пропозиція повернутись до законодавства початку 90-х рр в частині розподілу повноважень органів Мінекології з метою здійснення належного державного контролю за дотриманням охорони навколишнього середовища.</w:t>
            </w:r>
          </w:p>
        </w:tc>
      </w:tr>
      <w:tr w:rsidR="009207E4" w:rsidRPr="0003524F" w:rsidTr="009207E4">
        <w:tc>
          <w:tcPr>
            <w:tcW w:w="456" w:type="dxa"/>
          </w:tcPr>
          <w:p w:rsidR="009207E4" w:rsidRPr="00852BF5" w:rsidRDefault="009207E4" w:rsidP="0003524F">
            <w:pPr>
              <w:pStyle w:val="NormalWeb"/>
              <w:jc w:val="both"/>
              <w:rPr>
                <w:rStyle w:val="Strong"/>
              </w:rPr>
            </w:pPr>
            <w:r w:rsidRPr="00852BF5">
              <w:rPr>
                <w:rStyle w:val="Strong"/>
              </w:rPr>
              <w:lastRenderedPageBreak/>
              <w:t>11</w:t>
            </w:r>
          </w:p>
        </w:tc>
        <w:tc>
          <w:tcPr>
            <w:tcW w:w="3480" w:type="dxa"/>
          </w:tcPr>
          <w:p w:rsidR="009207E4" w:rsidRPr="008A0795" w:rsidRDefault="009207E4" w:rsidP="008A0795">
            <w:pPr>
              <w:pStyle w:val="NormalWeb"/>
              <w:ind w:firstLine="204"/>
              <w:jc w:val="both"/>
            </w:pPr>
            <w:r w:rsidRPr="008A0795">
              <w:rPr>
                <w:rStyle w:val="Strong"/>
                <w:b w:val="0"/>
              </w:rPr>
              <w:t>З</w:t>
            </w:r>
            <w:r w:rsidRPr="008A0795">
              <w:t>більшити штатну чисельність та ресурсне забезпечення Державної екологічної інспекції України, не допускати у майбутньому обмежень у виконанні нею своїх контролюючих функцій;</w:t>
            </w:r>
          </w:p>
          <w:p w:rsidR="009207E4" w:rsidRPr="008A0795" w:rsidRDefault="009207E4" w:rsidP="008A0795">
            <w:pPr>
              <w:spacing w:after="0" w:line="240" w:lineRule="auto"/>
              <w:ind w:firstLine="204"/>
              <w:jc w:val="center"/>
              <w:rPr>
                <w:rFonts w:ascii="Times New Roman" w:hAnsi="Times New Roman"/>
                <w:sz w:val="24"/>
                <w:szCs w:val="24"/>
              </w:rPr>
            </w:pPr>
          </w:p>
        </w:tc>
        <w:tc>
          <w:tcPr>
            <w:tcW w:w="4536" w:type="dxa"/>
          </w:tcPr>
          <w:p w:rsidR="009207E4" w:rsidRPr="00A02EB5" w:rsidRDefault="009207E4" w:rsidP="00A02EB5">
            <w:pPr>
              <w:ind w:firstLine="401"/>
              <w:jc w:val="both"/>
              <w:rPr>
                <w:rFonts w:ascii="Times New Roman" w:hAnsi="Times New Roman"/>
                <w:sz w:val="24"/>
                <w:szCs w:val="24"/>
              </w:rPr>
            </w:pPr>
            <w:r>
              <w:rPr>
                <w:rFonts w:ascii="Times New Roman" w:hAnsi="Times New Roman"/>
                <w:sz w:val="24"/>
                <w:szCs w:val="24"/>
              </w:rPr>
              <w:t>Зазначений пункт Резолюції</w:t>
            </w:r>
            <w:r w:rsidRPr="00A02EB5">
              <w:rPr>
                <w:rFonts w:ascii="Times New Roman" w:hAnsi="Times New Roman"/>
                <w:sz w:val="24"/>
                <w:szCs w:val="24"/>
              </w:rPr>
              <w:t xml:space="preserve"> доцільно врахувати </w:t>
            </w:r>
            <w:r>
              <w:rPr>
                <w:rFonts w:ascii="Times New Roman" w:hAnsi="Times New Roman"/>
                <w:sz w:val="24"/>
                <w:szCs w:val="24"/>
              </w:rPr>
              <w:t xml:space="preserve">шляхом надання пропозицій до </w:t>
            </w:r>
            <w:r w:rsidRPr="00A02EB5">
              <w:rPr>
                <w:rFonts w:ascii="Times New Roman" w:hAnsi="Times New Roman"/>
                <w:sz w:val="24"/>
                <w:szCs w:val="24"/>
              </w:rPr>
              <w:t>проекту Закону України «Про Державний бюджет України на 2017 рік».</w:t>
            </w:r>
          </w:p>
          <w:p w:rsidR="009207E4" w:rsidRPr="00A02EB5" w:rsidRDefault="009207E4" w:rsidP="00A02EB5">
            <w:pPr>
              <w:spacing w:after="0" w:line="240" w:lineRule="auto"/>
              <w:ind w:firstLine="401"/>
              <w:jc w:val="both"/>
              <w:rPr>
                <w:rFonts w:ascii="Times New Roman" w:hAnsi="Times New Roman"/>
                <w:b/>
                <w:sz w:val="24"/>
                <w:szCs w:val="24"/>
              </w:rPr>
            </w:pPr>
          </w:p>
        </w:tc>
        <w:tc>
          <w:tcPr>
            <w:tcW w:w="3685" w:type="dxa"/>
          </w:tcPr>
          <w:p w:rsidR="009207E4" w:rsidRDefault="009207E4" w:rsidP="00A02EB5">
            <w:pPr>
              <w:ind w:firstLine="401"/>
              <w:jc w:val="both"/>
              <w:rPr>
                <w:rFonts w:ascii="Times New Roman" w:hAnsi="Times New Roman"/>
                <w:sz w:val="24"/>
                <w:szCs w:val="24"/>
              </w:rPr>
            </w:pPr>
          </w:p>
        </w:tc>
        <w:tc>
          <w:tcPr>
            <w:tcW w:w="3685" w:type="dxa"/>
          </w:tcPr>
          <w:p w:rsidR="009207E4" w:rsidRDefault="009207E4" w:rsidP="00A02EB5">
            <w:pPr>
              <w:ind w:firstLine="401"/>
              <w:jc w:val="both"/>
              <w:rPr>
                <w:rFonts w:ascii="Times New Roman" w:hAnsi="Times New Roman"/>
                <w:sz w:val="24"/>
                <w:szCs w:val="24"/>
              </w:rPr>
            </w:pPr>
          </w:p>
        </w:tc>
      </w:tr>
      <w:tr w:rsidR="009207E4" w:rsidRPr="0003524F" w:rsidTr="009207E4">
        <w:tc>
          <w:tcPr>
            <w:tcW w:w="456" w:type="dxa"/>
          </w:tcPr>
          <w:p w:rsidR="009207E4" w:rsidRPr="00852BF5" w:rsidRDefault="009207E4" w:rsidP="0003524F">
            <w:pPr>
              <w:pStyle w:val="NormalWeb"/>
              <w:jc w:val="both"/>
              <w:rPr>
                <w:b/>
              </w:rPr>
            </w:pPr>
            <w:r w:rsidRPr="00852BF5">
              <w:rPr>
                <w:b/>
              </w:rPr>
              <w:t>12</w:t>
            </w:r>
          </w:p>
        </w:tc>
        <w:tc>
          <w:tcPr>
            <w:tcW w:w="3480" w:type="dxa"/>
          </w:tcPr>
          <w:p w:rsidR="009207E4" w:rsidRPr="008A0795" w:rsidRDefault="009207E4" w:rsidP="008A0795">
            <w:pPr>
              <w:pStyle w:val="NormalWeb"/>
              <w:ind w:firstLine="204"/>
              <w:jc w:val="both"/>
            </w:pPr>
            <w:r w:rsidRPr="008A0795">
              <w:t>Розробити нову редакцію «Правил утримання зелених зон у населених пунктах України», у якій:</w:t>
            </w:r>
          </w:p>
          <w:p w:rsidR="009207E4" w:rsidRPr="008A0795" w:rsidRDefault="009207E4" w:rsidP="008A0795">
            <w:pPr>
              <w:pStyle w:val="NormalWeb"/>
              <w:ind w:firstLine="204"/>
              <w:jc w:val="both"/>
            </w:pPr>
            <w:r w:rsidRPr="008A0795">
              <w:t>визначити вичерпний перелік будівель (за їхнім призначенням), які можуть бути розташовані на території зелених зон;</w:t>
            </w:r>
          </w:p>
          <w:p w:rsidR="009207E4" w:rsidRPr="008A0795" w:rsidRDefault="009207E4" w:rsidP="008A0795">
            <w:pPr>
              <w:pStyle w:val="NormalWeb"/>
              <w:ind w:firstLine="204"/>
              <w:jc w:val="both"/>
            </w:pPr>
            <w:r w:rsidRPr="008A0795">
              <w:t>переглянути поняття «вікова межа для дерев – об’єктів зеленої зони»;  </w:t>
            </w:r>
          </w:p>
          <w:p w:rsidR="009207E4" w:rsidRPr="008A0795" w:rsidRDefault="009207E4" w:rsidP="008A0795">
            <w:pPr>
              <w:pStyle w:val="NormalWeb"/>
              <w:ind w:firstLine="204"/>
              <w:jc w:val="both"/>
            </w:pPr>
            <w:r w:rsidRPr="008A0795">
              <w:t>встановити заборону необґрунтованого обрізування дерев (т. зв. «кронування»);</w:t>
            </w:r>
          </w:p>
          <w:p w:rsidR="009207E4" w:rsidRPr="008A0795" w:rsidRDefault="009207E4" w:rsidP="008A0795">
            <w:pPr>
              <w:pStyle w:val="NormalWeb"/>
              <w:ind w:firstLine="204"/>
              <w:jc w:val="both"/>
            </w:pPr>
            <w:r w:rsidRPr="008A0795">
              <w:t xml:space="preserve">встановити обов’язковість ведення обліку, інвентаризації, </w:t>
            </w:r>
            <w:r w:rsidRPr="008A0795">
              <w:lastRenderedPageBreak/>
              <w:t>паспортизації та ведення реєстру зелених насаджень;</w:t>
            </w:r>
          </w:p>
          <w:p w:rsidR="009207E4" w:rsidRPr="008A0795" w:rsidRDefault="009207E4" w:rsidP="008A0795">
            <w:pPr>
              <w:pStyle w:val="NormalWeb"/>
              <w:ind w:firstLine="204"/>
              <w:jc w:val="both"/>
            </w:pPr>
            <w:r w:rsidRPr="008A0795">
              <w:t xml:space="preserve">встановити загальний порядок відповідальності за порушення «Правил утримання зелених зон у населених пунктах України»; </w:t>
            </w:r>
          </w:p>
          <w:p w:rsidR="009207E4" w:rsidRPr="008A0795" w:rsidRDefault="009207E4" w:rsidP="008A0795">
            <w:pPr>
              <w:pStyle w:val="NormalWeb"/>
              <w:ind w:firstLine="204"/>
              <w:jc w:val="both"/>
            </w:pPr>
            <w:r w:rsidRPr="008A0795">
              <w:t xml:space="preserve">розробити механізм виконання зобов’язань, викладених у розділі 14 «Правил утримання зелених насаджень у населених пунктах України», </w:t>
            </w:r>
            <w:r w:rsidRPr="008A0795">
              <w:rPr>
                <w:i/>
                <w:iCs/>
              </w:rPr>
              <w:t xml:space="preserve">– </w:t>
            </w:r>
            <w:r w:rsidRPr="008A0795">
              <w:t>проведення обліку зелених насаджень та складання їхнього реєстру.</w:t>
            </w:r>
          </w:p>
          <w:p w:rsidR="009207E4" w:rsidRPr="008A0795" w:rsidRDefault="009207E4" w:rsidP="008A0795">
            <w:pPr>
              <w:pStyle w:val="NormalWeb"/>
              <w:ind w:firstLine="204"/>
              <w:jc w:val="both"/>
            </w:pPr>
            <w:r w:rsidRPr="008A0795">
              <w:t>розробити механізм оцінки адаптаційної спроможності зелених зон по відношенню до негативних проявів змін клімату у містах (хвилі спеки, екстремальні погодні явища тощо);</w:t>
            </w:r>
          </w:p>
          <w:p w:rsidR="009207E4" w:rsidRPr="008A0795" w:rsidRDefault="009207E4" w:rsidP="008A0795">
            <w:pPr>
              <w:pStyle w:val="NormalWeb"/>
              <w:ind w:firstLine="204"/>
              <w:jc w:val="both"/>
            </w:pPr>
            <w:r w:rsidRPr="008A0795">
              <w:t>встановити загальний порядок дій з планування та розвитку зелених зон з огляду на очікувані тренди змін клімату в Україні.</w:t>
            </w:r>
          </w:p>
          <w:p w:rsidR="009207E4" w:rsidRPr="008A0795" w:rsidRDefault="009207E4" w:rsidP="008A0795">
            <w:pPr>
              <w:pStyle w:val="NormalWeb"/>
              <w:ind w:firstLine="204"/>
              <w:jc w:val="both"/>
            </w:pPr>
            <w:r w:rsidRPr="008A0795">
              <w:t xml:space="preserve">затвердити нові «Правила утримання зелених зон у населених пунктах України» актом Кабінету </w:t>
            </w:r>
            <w:r w:rsidRPr="008A0795">
              <w:lastRenderedPageBreak/>
              <w:t>Міністрів України;</w:t>
            </w:r>
          </w:p>
          <w:p w:rsidR="009207E4" w:rsidRPr="008A0795" w:rsidRDefault="009207E4" w:rsidP="008A0795">
            <w:pPr>
              <w:spacing w:after="0" w:line="240" w:lineRule="auto"/>
              <w:ind w:firstLine="204"/>
              <w:jc w:val="center"/>
              <w:rPr>
                <w:rFonts w:ascii="Times New Roman" w:hAnsi="Times New Roman"/>
                <w:sz w:val="24"/>
                <w:szCs w:val="24"/>
              </w:rPr>
            </w:pPr>
          </w:p>
        </w:tc>
        <w:tc>
          <w:tcPr>
            <w:tcW w:w="4536" w:type="dxa"/>
          </w:tcPr>
          <w:p w:rsidR="009207E4" w:rsidRPr="003A5E48" w:rsidRDefault="009207E4" w:rsidP="003A5E48">
            <w:pPr>
              <w:spacing w:after="0" w:line="240" w:lineRule="auto"/>
              <w:ind w:left="-39" w:firstLine="459"/>
              <w:jc w:val="both"/>
              <w:rPr>
                <w:rFonts w:ascii="Times New Roman" w:hAnsi="Times New Roman"/>
                <w:b/>
                <w:i/>
                <w:sz w:val="24"/>
                <w:szCs w:val="24"/>
              </w:rPr>
            </w:pPr>
            <w:r>
              <w:rPr>
                <w:rFonts w:ascii="Times New Roman" w:hAnsi="Times New Roman"/>
                <w:b/>
                <w:i/>
                <w:sz w:val="24"/>
                <w:szCs w:val="24"/>
              </w:rPr>
              <w:lastRenderedPageBreak/>
              <w:t xml:space="preserve">1) </w:t>
            </w:r>
            <w:r w:rsidRPr="003A5E48">
              <w:rPr>
                <w:rFonts w:ascii="Times New Roman" w:hAnsi="Times New Roman"/>
                <w:b/>
                <w:i/>
                <w:sz w:val="24"/>
                <w:szCs w:val="24"/>
              </w:rPr>
              <w:t>Проектом Правил утримання зелених зон у населених пунктах України, у новій редакції передбачається, що:</w:t>
            </w:r>
          </w:p>
          <w:p w:rsidR="009207E4" w:rsidRPr="003A5E48" w:rsidRDefault="009207E4" w:rsidP="003A5E48">
            <w:pPr>
              <w:spacing w:after="0" w:line="240" w:lineRule="auto"/>
              <w:ind w:left="-39" w:firstLine="459"/>
              <w:jc w:val="both"/>
              <w:rPr>
                <w:rFonts w:ascii="Times New Roman" w:hAnsi="Times New Roman"/>
                <w:b/>
                <w:i/>
                <w:sz w:val="24"/>
                <w:szCs w:val="24"/>
              </w:rPr>
            </w:pP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color w:val="000000"/>
              </w:rPr>
              <w:t xml:space="preserve">- на об'єктах благоустрою зеленого господарства забороняється, крім іншого, </w:t>
            </w:r>
            <w:r w:rsidRPr="003A5E48">
              <w:rPr>
                <w:b/>
                <w:color w:val="000000"/>
              </w:rPr>
              <w:t>здійснювати обрізання дерев в інших випадках та інший спосіб, ніж передбачені цими Правилами;</w:t>
            </w:r>
          </w:p>
          <w:p w:rsidR="009207E4" w:rsidRPr="003A5E48" w:rsidRDefault="009207E4" w:rsidP="003A5E48">
            <w:pPr>
              <w:pStyle w:val="NormalWeb"/>
              <w:spacing w:before="0" w:beforeAutospacing="0" w:after="0" w:afterAutospacing="0"/>
              <w:ind w:left="-39" w:right="-57" w:firstLine="459"/>
              <w:jc w:val="both"/>
              <w:rPr>
                <w:b/>
                <w:color w:val="000000"/>
              </w:rPr>
            </w:pP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b/>
                <w:color w:val="000000"/>
              </w:rPr>
              <w:t>- на території об'єктів благоустрою зеленого господарства можуть бути розміщенні виключно елементи, передбачені статею 21 Закону України «Про благоустрій територій», а саме:</w:t>
            </w: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b/>
                <w:color w:val="000000"/>
              </w:rPr>
              <w:t xml:space="preserve">1) покриття площ, вулиць, доріг, проїздів, алей, бульварів, тротуарів, пішохідних зон і доріжок відповідно до діючих норм і стандартів; </w:t>
            </w: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b/>
                <w:color w:val="000000"/>
              </w:rPr>
              <w:t xml:space="preserve">2) зелені насадження (у тому числі </w:t>
            </w:r>
            <w:r w:rsidRPr="003A5E48">
              <w:rPr>
                <w:b/>
                <w:color w:val="000000"/>
              </w:rPr>
              <w:lastRenderedPageBreak/>
              <w:t xml:space="preserve">снігозахисні та протиерозійні); </w:t>
            </w: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b/>
                <w:color w:val="000000"/>
              </w:rPr>
              <w:t xml:space="preserve">3) будівлі та споруди системи збирання і вивезення відходів; </w:t>
            </w: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b/>
                <w:color w:val="000000"/>
              </w:rPr>
              <w:t xml:space="preserve">4) засоби та обладнання зовнішнього освітлення та зовнішньої реклами; </w:t>
            </w: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b/>
                <w:color w:val="000000"/>
              </w:rPr>
              <w:t xml:space="preserve">5) технічні засоби регулювання дорожнього руху; </w:t>
            </w: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b/>
                <w:color w:val="000000"/>
              </w:rPr>
              <w:t xml:space="preserve">6) будівлі та споруди системи інженерного захисту території; </w:t>
            </w: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b/>
                <w:color w:val="000000"/>
              </w:rPr>
              <w:t xml:space="preserve">7) комплекси та об'єкти монументального мистецтва, декоративні фонтани і басейни, штучні паркові водоспади; </w:t>
            </w: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b/>
                <w:color w:val="000000"/>
              </w:rPr>
              <w:t xml:space="preserve">8) обладнання (елементи) дитячих, спортивних та інших майданчиків; </w:t>
            </w: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b/>
                <w:color w:val="000000"/>
              </w:rPr>
              <w:t>9) малі архітектурні форми;</w:t>
            </w:r>
          </w:p>
          <w:p w:rsidR="009207E4" w:rsidRPr="003A5E48" w:rsidRDefault="009207E4" w:rsidP="003A5E48">
            <w:pPr>
              <w:pStyle w:val="NormalWeb"/>
              <w:spacing w:before="0" w:beforeAutospacing="0" w:after="0" w:afterAutospacing="0"/>
              <w:ind w:left="-39" w:right="-57" w:firstLine="459"/>
              <w:jc w:val="both"/>
              <w:rPr>
                <w:b/>
                <w:color w:val="000000"/>
              </w:rPr>
            </w:pP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b/>
                <w:color w:val="000000"/>
              </w:rPr>
              <w:t>- розміщення малих архітектурних форм здійснюється відповідно до цього Закону за рішенням власника об'єкта благоустрою з дотриманням вимог законодавства, державних стандартів, норм і правил;</w:t>
            </w:r>
          </w:p>
          <w:p w:rsidR="009207E4" w:rsidRPr="003A5E48" w:rsidRDefault="009207E4" w:rsidP="003A5E48">
            <w:pPr>
              <w:pStyle w:val="NormalWeb"/>
              <w:spacing w:before="0" w:beforeAutospacing="0" w:after="0" w:afterAutospacing="0"/>
              <w:ind w:left="-39" w:right="-57" w:firstLine="459"/>
              <w:jc w:val="both"/>
              <w:rPr>
                <w:b/>
                <w:color w:val="000000"/>
              </w:rPr>
            </w:pP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b/>
                <w:color w:val="000000"/>
              </w:rPr>
              <w:t>- власники малих архітектурних форм зобов'язані забезпечити належне утримання наданої їм земельної ділянки, а також на умовах договору, укладеного з балансоутримувачем, забезпечувати належне утримання закріпленої за ними прилеглої території або брати пайову участь в утриманні об'єкта;</w:t>
            </w:r>
          </w:p>
          <w:p w:rsidR="009207E4" w:rsidRPr="003A5E48" w:rsidRDefault="009207E4" w:rsidP="003A5E48">
            <w:pPr>
              <w:pStyle w:val="NormalWeb"/>
              <w:spacing w:before="0" w:beforeAutospacing="0" w:after="0" w:afterAutospacing="0"/>
              <w:ind w:left="-39" w:right="-57" w:firstLine="459"/>
              <w:jc w:val="both"/>
              <w:rPr>
                <w:b/>
                <w:color w:val="000000"/>
              </w:rPr>
            </w:pP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color w:val="000000"/>
              </w:rPr>
              <w:t xml:space="preserve">- під час догляду за деревами </w:t>
            </w:r>
            <w:r w:rsidRPr="003A5E48">
              <w:rPr>
                <w:color w:val="000000"/>
              </w:rPr>
              <w:lastRenderedPageBreak/>
              <w:t xml:space="preserve">застосовують три види обрізання: формувальне, санітарне й омолоджувальне. </w:t>
            </w:r>
            <w:r w:rsidRPr="003A5E48">
              <w:rPr>
                <w:b/>
                <w:color w:val="000000"/>
              </w:rPr>
              <w:t>В інших випадках та в інший спосіб, ніж передбачений цими Правилами, обрізання дерев, які належать до елементів благоустрою,  не дозволяється;</w:t>
            </w:r>
          </w:p>
          <w:p w:rsidR="009207E4" w:rsidRPr="003A5E48" w:rsidRDefault="009207E4" w:rsidP="003A5E48">
            <w:pPr>
              <w:pStyle w:val="NormalWeb"/>
              <w:spacing w:before="0" w:beforeAutospacing="0" w:after="0" w:afterAutospacing="0"/>
              <w:ind w:left="-39" w:right="-57" w:firstLine="459"/>
              <w:jc w:val="both"/>
              <w:rPr>
                <w:b/>
                <w:color w:val="000000"/>
              </w:rPr>
            </w:pPr>
          </w:p>
          <w:p w:rsidR="009207E4" w:rsidRPr="003A5E48" w:rsidRDefault="009207E4" w:rsidP="003A5E48">
            <w:pPr>
              <w:pStyle w:val="NormalWeb"/>
              <w:spacing w:before="0" w:beforeAutospacing="0" w:after="0" w:afterAutospacing="0"/>
              <w:ind w:left="-39" w:right="-57" w:firstLine="459"/>
              <w:jc w:val="both"/>
              <w:rPr>
                <w:b/>
                <w:color w:val="000000"/>
              </w:rPr>
            </w:pPr>
            <w:r w:rsidRPr="003A5E48">
              <w:rPr>
                <w:b/>
                <w:color w:val="000000"/>
              </w:rPr>
              <w:t xml:space="preserve">- </w:t>
            </w:r>
            <w:r w:rsidRPr="003A5E48">
              <w:rPr>
                <w:color w:val="000000"/>
              </w:rPr>
              <w:t xml:space="preserve">аварійне дерево - це дерево, яке може становити загрозу для життя і здоров'я пішоходів, транспортних засобів, пошкодити лінії електропередач, будівлі і споруди або перебуває у пошкодженому стані внаслідок снігопадів, вітролому, урагану та інших стихійних природних явищ чи за наявності гнилої серцевини стовбура, значної суховершинності, досягнення вікової межі. </w:t>
            </w:r>
            <w:r w:rsidRPr="003A5E48">
              <w:rPr>
                <w:b/>
                <w:color w:val="000000"/>
              </w:rPr>
              <w:t>Дерево, яке досягло вікової межі, але не має інших ознак аварійного дерева, не вважається аварійним;</w:t>
            </w:r>
          </w:p>
          <w:p w:rsidR="009207E4" w:rsidRDefault="009207E4" w:rsidP="009927D9">
            <w:pPr>
              <w:pStyle w:val="NormalWeb"/>
              <w:spacing w:before="0" w:beforeAutospacing="0" w:after="0" w:afterAutospacing="0"/>
              <w:ind w:left="-39" w:firstLine="459"/>
              <w:jc w:val="both"/>
              <w:rPr>
                <w:b/>
                <w:color w:val="000000"/>
              </w:rPr>
            </w:pPr>
            <w:r w:rsidRPr="003A5E48">
              <w:rPr>
                <w:color w:val="000000"/>
              </w:rPr>
              <w:t xml:space="preserve">- видалення зелених насаджень здійснюється у разі, зокрема, досягнення деревом вікової межі, </w:t>
            </w:r>
            <w:r w:rsidRPr="003A5E48">
              <w:rPr>
                <w:b/>
                <w:color w:val="000000"/>
              </w:rPr>
              <w:t>у разі якщо воно має інші ознаки аварійного дерева</w:t>
            </w:r>
            <w:r>
              <w:rPr>
                <w:b/>
                <w:color w:val="000000"/>
              </w:rPr>
              <w:t>;</w:t>
            </w:r>
          </w:p>
          <w:p w:rsidR="009207E4" w:rsidRDefault="009207E4" w:rsidP="009927D9">
            <w:pPr>
              <w:pStyle w:val="NormalWeb"/>
              <w:spacing w:before="0" w:beforeAutospacing="0" w:after="0" w:afterAutospacing="0"/>
              <w:ind w:left="-39" w:firstLine="459"/>
              <w:jc w:val="both"/>
              <w:rPr>
                <w:b/>
                <w:color w:val="000000"/>
              </w:rPr>
            </w:pPr>
          </w:p>
          <w:p w:rsidR="009207E4" w:rsidRPr="00BC5568" w:rsidRDefault="009207E4" w:rsidP="009927D9">
            <w:pPr>
              <w:spacing w:after="0" w:line="240" w:lineRule="auto"/>
              <w:ind w:left="-108" w:firstLine="459"/>
              <w:jc w:val="both"/>
              <w:rPr>
                <w:rFonts w:ascii="Times New Roman" w:hAnsi="Times New Roman"/>
                <w:b/>
                <w:color w:val="000000"/>
                <w:sz w:val="24"/>
                <w:szCs w:val="24"/>
              </w:rPr>
            </w:pPr>
            <w:r>
              <w:rPr>
                <w:b/>
                <w:color w:val="000000"/>
              </w:rPr>
              <w:t xml:space="preserve">- </w:t>
            </w:r>
            <w:r>
              <w:rPr>
                <w:rFonts w:ascii="Times New Roman" w:hAnsi="Times New Roman"/>
                <w:b/>
                <w:color w:val="000000"/>
                <w:sz w:val="24"/>
                <w:szCs w:val="24"/>
              </w:rPr>
              <w:t>о</w:t>
            </w:r>
            <w:r w:rsidRPr="00BC5568">
              <w:rPr>
                <w:rFonts w:ascii="Times New Roman" w:hAnsi="Times New Roman"/>
                <w:b/>
                <w:color w:val="000000"/>
                <w:sz w:val="24"/>
                <w:szCs w:val="24"/>
              </w:rPr>
              <w:t xml:space="preserve">кремим розділом у </w:t>
            </w:r>
            <w:r w:rsidRPr="009927D9">
              <w:rPr>
                <w:rFonts w:ascii="Times New Roman" w:hAnsi="Times New Roman"/>
                <w:b/>
                <w:color w:val="000000"/>
                <w:sz w:val="24"/>
                <w:szCs w:val="24"/>
              </w:rPr>
              <w:t xml:space="preserve">програмі розвитку та збереження зелених зон окремого населеного пункту на перспективу повинна бути визначена процедура адаптації населеного пункту </w:t>
            </w:r>
            <w:r w:rsidRPr="009927D9">
              <w:rPr>
                <w:rFonts w:ascii="Times New Roman" w:hAnsi="Times New Roman"/>
                <w:b/>
                <w:sz w:val="24"/>
                <w:szCs w:val="24"/>
              </w:rPr>
              <w:t>до кліматичних змін, відповідно до якої мають враховуватись метеорологічні спостереження</w:t>
            </w:r>
            <w:r w:rsidRPr="00BC5568">
              <w:rPr>
                <w:rFonts w:ascii="Times New Roman" w:hAnsi="Times New Roman"/>
                <w:b/>
                <w:sz w:val="24"/>
                <w:szCs w:val="24"/>
              </w:rPr>
              <w:t xml:space="preserve">,  зміни в організації міського простору, тощо. З метою ефективної реалізації такої процедури </w:t>
            </w:r>
            <w:r w:rsidRPr="00BC5568">
              <w:rPr>
                <w:rFonts w:ascii="Times New Roman" w:hAnsi="Times New Roman"/>
                <w:b/>
                <w:sz w:val="24"/>
                <w:szCs w:val="24"/>
              </w:rPr>
              <w:lastRenderedPageBreak/>
              <w:t>програмою має бути враховано, що ефективним елементом адаптації є збільшення зелених рослинних насаджень, які затінюють темні теплопоглинаючі поверхні (землю, асфальтові покриття), перешкоджаючи їхньому перегріванню, створюють специфічний мікроклімат, регулюючи температурний режим, зменшуючи кількість пилу у повітрі, утримуючи атмосферну вологу, поглинаючи вуглекислий газ в процесі життєдіяльності.</w:t>
            </w:r>
          </w:p>
          <w:p w:rsidR="009207E4" w:rsidRPr="003A5E48" w:rsidRDefault="009207E4" w:rsidP="009927D9">
            <w:pPr>
              <w:pStyle w:val="NormalWeb"/>
              <w:spacing w:before="0" w:beforeAutospacing="0" w:after="0" w:afterAutospacing="0"/>
              <w:ind w:left="-39" w:right="-57" w:firstLine="459"/>
              <w:jc w:val="both"/>
              <w:rPr>
                <w:b/>
                <w:color w:val="000000"/>
              </w:rPr>
            </w:pPr>
          </w:p>
          <w:p w:rsidR="009207E4" w:rsidRDefault="009207E4" w:rsidP="009927D9">
            <w:pPr>
              <w:spacing w:after="0" w:line="240" w:lineRule="auto"/>
              <w:ind w:left="-39" w:firstLine="459"/>
              <w:jc w:val="both"/>
              <w:rPr>
                <w:rFonts w:ascii="Times New Roman" w:hAnsi="Times New Roman"/>
                <w:b/>
                <w:i/>
                <w:sz w:val="24"/>
                <w:szCs w:val="24"/>
              </w:rPr>
            </w:pPr>
            <w:r w:rsidRPr="003A5E48">
              <w:rPr>
                <w:rFonts w:ascii="Times New Roman" w:hAnsi="Times New Roman"/>
                <w:b/>
                <w:i/>
                <w:sz w:val="24"/>
                <w:szCs w:val="24"/>
              </w:rPr>
              <w:t>Передбачено внесення змін:</w:t>
            </w:r>
          </w:p>
          <w:p w:rsidR="009207E4" w:rsidRPr="003A5E48" w:rsidRDefault="009207E4" w:rsidP="009927D9">
            <w:pPr>
              <w:spacing w:after="0" w:line="240" w:lineRule="auto"/>
              <w:ind w:left="-39" w:firstLine="459"/>
              <w:jc w:val="both"/>
              <w:rPr>
                <w:rFonts w:ascii="Times New Roman" w:hAnsi="Times New Roman"/>
                <w:b/>
                <w:i/>
                <w:sz w:val="24"/>
                <w:szCs w:val="24"/>
              </w:rPr>
            </w:pPr>
          </w:p>
          <w:p w:rsidR="009207E4" w:rsidRDefault="009207E4" w:rsidP="009927D9">
            <w:pPr>
              <w:spacing w:after="0" w:line="240" w:lineRule="auto"/>
              <w:ind w:left="-39" w:firstLine="459"/>
              <w:jc w:val="both"/>
              <w:rPr>
                <w:rFonts w:ascii="Times New Roman" w:hAnsi="Times New Roman"/>
                <w:b/>
                <w:i/>
                <w:sz w:val="24"/>
                <w:szCs w:val="24"/>
              </w:rPr>
            </w:pPr>
            <w:r>
              <w:rPr>
                <w:rFonts w:ascii="Times New Roman" w:hAnsi="Times New Roman"/>
                <w:b/>
                <w:i/>
                <w:sz w:val="24"/>
                <w:szCs w:val="24"/>
              </w:rPr>
              <w:t xml:space="preserve">2) </w:t>
            </w:r>
            <w:r w:rsidRPr="003A5E48">
              <w:rPr>
                <w:rFonts w:ascii="Times New Roman" w:hAnsi="Times New Roman"/>
                <w:b/>
                <w:i/>
                <w:sz w:val="24"/>
                <w:szCs w:val="24"/>
              </w:rPr>
              <w:t>у Законі України «Про благоустрій населених пунктів»</w:t>
            </w:r>
            <w:r w:rsidRPr="003A5E48">
              <w:rPr>
                <w:rFonts w:ascii="Times New Roman" w:hAnsi="Times New Roman"/>
                <w:b/>
                <w:sz w:val="24"/>
                <w:szCs w:val="24"/>
              </w:rPr>
              <w:t xml:space="preserve"> </w:t>
            </w:r>
            <w:r w:rsidRPr="003A5E48">
              <w:rPr>
                <w:rFonts w:ascii="Times New Roman" w:hAnsi="Times New Roman"/>
                <w:b/>
                <w:i/>
                <w:sz w:val="24"/>
                <w:szCs w:val="24"/>
              </w:rPr>
              <w:t>встановлюється, що:</w:t>
            </w:r>
          </w:p>
          <w:p w:rsidR="009207E4" w:rsidRPr="003A5E48" w:rsidRDefault="009207E4" w:rsidP="009927D9">
            <w:pPr>
              <w:spacing w:after="0" w:line="240" w:lineRule="auto"/>
              <w:ind w:left="-39" w:firstLine="459"/>
              <w:jc w:val="both"/>
              <w:rPr>
                <w:rFonts w:ascii="Times New Roman" w:hAnsi="Times New Roman"/>
                <w:b/>
                <w:i/>
                <w:sz w:val="24"/>
                <w:szCs w:val="24"/>
              </w:rPr>
            </w:pPr>
          </w:p>
          <w:p w:rsidR="009207E4" w:rsidRDefault="009207E4" w:rsidP="009927D9">
            <w:pPr>
              <w:spacing w:after="0" w:line="240" w:lineRule="auto"/>
              <w:ind w:left="-39" w:firstLine="459"/>
              <w:jc w:val="both"/>
              <w:rPr>
                <w:rFonts w:ascii="Times New Roman" w:hAnsi="Times New Roman"/>
                <w:b/>
                <w:sz w:val="24"/>
                <w:szCs w:val="24"/>
              </w:rPr>
            </w:pPr>
            <w:r w:rsidRPr="003A5E48">
              <w:rPr>
                <w:rFonts w:ascii="Times New Roman" w:hAnsi="Times New Roman"/>
                <w:color w:val="000000"/>
                <w:sz w:val="24"/>
                <w:szCs w:val="24"/>
              </w:rPr>
              <w:t xml:space="preserve">Правила </w:t>
            </w:r>
            <w:r w:rsidRPr="003A5E48">
              <w:rPr>
                <w:rFonts w:ascii="Times New Roman" w:hAnsi="Times New Roman"/>
                <w:sz w:val="24"/>
                <w:szCs w:val="24"/>
              </w:rPr>
              <w:t xml:space="preserve">утримання зелених насаджень міст та інших населених пунктів затверджуються </w:t>
            </w:r>
            <w:r w:rsidRPr="003A5E48">
              <w:rPr>
                <w:rFonts w:ascii="Times New Roman" w:hAnsi="Times New Roman"/>
                <w:b/>
                <w:sz w:val="24"/>
                <w:szCs w:val="24"/>
              </w:rPr>
              <w:t>Кабінетом Міністрів України.</w:t>
            </w:r>
          </w:p>
          <w:p w:rsidR="009207E4" w:rsidRPr="003A5E48" w:rsidRDefault="009207E4" w:rsidP="009927D9">
            <w:pPr>
              <w:spacing w:after="0" w:line="240" w:lineRule="auto"/>
              <w:ind w:left="-39" w:firstLine="459"/>
              <w:jc w:val="both"/>
              <w:rPr>
                <w:rFonts w:ascii="Times New Roman" w:hAnsi="Times New Roman"/>
                <w:b/>
                <w:sz w:val="24"/>
                <w:szCs w:val="24"/>
              </w:rPr>
            </w:pPr>
          </w:p>
          <w:p w:rsidR="009207E4" w:rsidRDefault="009207E4" w:rsidP="003A5E48">
            <w:pPr>
              <w:pStyle w:val="NormalWeb"/>
              <w:spacing w:before="0" w:beforeAutospacing="0" w:after="0" w:afterAutospacing="0"/>
              <w:ind w:left="-39" w:firstLine="459"/>
              <w:jc w:val="both"/>
              <w:rPr>
                <w:i/>
              </w:rPr>
            </w:pPr>
            <w:r w:rsidRPr="008A0795">
              <w:rPr>
                <w:i/>
              </w:rPr>
              <w:t>3. Обов’язковість ведення обліку, інвентаризації, паспортизації та ведення реєстру зелених насаджень законодавством встановлена.</w:t>
            </w:r>
          </w:p>
          <w:p w:rsidR="009207E4" w:rsidRPr="008A0795" w:rsidRDefault="009207E4" w:rsidP="003A5E48">
            <w:pPr>
              <w:pStyle w:val="NormalWeb"/>
              <w:spacing w:before="0" w:beforeAutospacing="0" w:after="0" w:afterAutospacing="0"/>
              <w:ind w:left="-39" w:firstLine="459"/>
              <w:jc w:val="both"/>
              <w:rPr>
                <w:i/>
              </w:rPr>
            </w:pPr>
          </w:p>
          <w:p w:rsidR="009207E4" w:rsidRPr="003A5E48" w:rsidRDefault="009207E4" w:rsidP="003A5E48">
            <w:pPr>
              <w:spacing w:after="0" w:line="240" w:lineRule="auto"/>
              <w:ind w:left="-39" w:firstLine="459"/>
              <w:jc w:val="both"/>
              <w:rPr>
                <w:rFonts w:ascii="Times New Roman" w:hAnsi="Times New Roman"/>
                <w:color w:val="000000"/>
                <w:sz w:val="24"/>
                <w:szCs w:val="24"/>
              </w:rPr>
            </w:pPr>
            <w:r w:rsidRPr="003A5E48">
              <w:rPr>
                <w:rFonts w:ascii="Times New Roman" w:hAnsi="Times New Roman"/>
                <w:bCs/>
                <w:color w:val="000000"/>
                <w:sz w:val="24"/>
                <w:szCs w:val="24"/>
                <w:bdr w:val="none" w:sz="0" w:space="0" w:color="auto" w:frame="1"/>
              </w:rPr>
              <w:t xml:space="preserve">Наказ Міністерства будівництва, архітектури та житлово-комунального господарства України від </w:t>
            </w:r>
            <w:r w:rsidRPr="003A5E48">
              <w:rPr>
                <w:rFonts w:ascii="Times New Roman" w:hAnsi="Times New Roman"/>
                <w:color w:val="000000"/>
                <w:sz w:val="24"/>
                <w:szCs w:val="24"/>
              </w:rPr>
              <w:t>10.04.2006  N 105 «</w:t>
            </w:r>
            <w:r w:rsidRPr="003A5E48">
              <w:rPr>
                <w:rFonts w:ascii="Times New Roman" w:hAnsi="Times New Roman"/>
                <w:bCs/>
                <w:color w:val="000000"/>
                <w:sz w:val="24"/>
                <w:szCs w:val="24"/>
                <w:bdr w:val="none" w:sz="0" w:space="0" w:color="auto" w:frame="1"/>
              </w:rPr>
              <w:t xml:space="preserve">Про затвердження Правил утримання зелених насаджень у населених пунктах України», </w:t>
            </w:r>
            <w:r w:rsidRPr="003A5E48">
              <w:rPr>
                <w:rFonts w:ascii="Times New Roman" w:hAnsi="Times New Roman"/>
                <w:bCs/>
                <w:color w:val="000000"/>
                <w:sz w:val="24"/>
                <w:szCs w:val="24"/>
                <w:bdr w:val="none" w:sz="0" w:space="0" w:color="auto" w:frame="1"/>
              </w:rPr>
              <w:lastRenderedPageBreak/>
              <w:t>з</w:t>
            </w:r>
            <w:r w:rsidRPr="003A5E48">
              <w:rPr>
                <w:rFonts w:ascii="Times New Roman" w:hAnsi="Times New Roman"/>
                <w:color w:val="000000"/>
                <w:sz w:val="24"/>
                <w:szCs w:val="24"/>
              </w:rPr>
              <w:t>ареєстрований в Міністерстві юстиції України 27 липня 2006 р. за N 880/12754:</w:t>
            </w:r>
          </w:p>
          <w:p w:rsidR="009207E4" w:rsidRPr="003A5E48" w:rsidRDefault="009207E4" w:rsidP="003A5E48">
            <w:pPr>
              <w:spacing w:after="0" w:line="240" w:lineRule="auto"/>
              <w:ind w:left="-39" w:firstLine="459"/>
              <w:jc w:val="both"/>
              <w:rPr>
                <w:rFonts w:ascii="Times New Roman" w:hAnsi="Times New Roman"/>
                <w:color w:val="000000"/>
                <w:sz w:val="24"/>
                <w:szCs w:val="24"/>
              </w:rPr>
            </w:pPr>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r w:rsidRPr="003A5E48">
              <w:rPr>
                <w:rFonts w:ascii="Times New Roman" w:hAnsi="Times New Roman"/>
                <w:color w:val="000000"/>
                <w:sz w:val="24"/>
                <w:szCs w:val="24"/>
              </w:rPr>
              <w:t xml:space="preserve"> </w:t>
            </w:r>
            <w:r>
              <w:rPr>
                <w:rFonts w:ascii="Times New Roman" w:hAnsi="Times New Roman"/>
                <w:color w:val="000000"/>
                <w:sz w:val="24"/>
                <w:szCs w:val="24"/>
              </w:rPr>
              <w:t>«</w:t>
            </w:r>
            <w:r w:rsidRPr="003A5E48">
              <w:rPr>
                <w:rFonts w:ascii="Times New Roman" w:hAnsi="Times New Roman"/>
                <w:bCs/>
                <w:color w:val="000000"/>
                <w:sz w:val="24"/>
                <w:szCs w:val="24"/>
                <w:bdr w:val="none" w:sz="0" w:space="0" w:color="auto" w:frame="1"/>
              </w:rPr>
              <w:t>Розділ 14.</w:t>
            </w:r>
            <w:r w:rsidRPr="003A5E48">
              <w:rPr>
                <w:rFonts w:ascii="Times New Roman" w:hAnsi="Times New Roman"/>
                <w:color w:val="000000"/>
                <w:sz w:val="24"/>
                <w:szCs w:val="24"/>
              </w:rPr>
              <w:t xml:space="preserve"> Облік зелених насаджень</w:t>
            </w:r>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bookmarkStart w:id="1" w:name="o560"/>
            <w:bookmarkEnd w:id="1"/>
            <w:r w:rsidRPr="003A5E48">
              <w:rPr>
                <w:rFonts w:ascii="Times New Roman" w:hAnsi="Times New Roman"/>
                <w:color w:val="000000"/>
                <w:sz w:val="24"/>
                <w:szCs w:val="24"/>
              </w:rPr>
              <w:t xml:space="preserve">     14.1. У  містах  та  інших  населених  пунктах ведеться облік зелених насаджень та складається їхній реєстр за видовими  складом та віком.</w:t>
            </w:r>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bookmarkStart w:id="2" w:name="o561"/>
            <w:bookmarkStart w:id="3" w:name="o568"/>
            <w:bookmarkEnd w:id="2"/>
            <w:bookmarkEnd w:id="3"/>
            <w:r w:rsidRPr="003A5E48">
              <w:rPr>
                <w:rFonts w:ascii="Times New Roman" w:hAnsi="Times New Roman"/>
                <w:color w:val="000000"/>
                <w:sz w:val="24"/>
                <w:szCs w:val="24"/>
              </w:rPr>
              <w:t xml:space="preserve">     14.1.2. Обліку підлягають усі види зелених насаджень: дерева, кущі, газони, квітники.</w:t>
            </w:r>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bookmarkStart w:id="4" w:name="o569"/>
            <w:bookmarkEnd w:id="4"/>
            <w:r w:rsidRPr="003A5E48">
              <w:rPr>
                <w:rFonts w:ascii="Times New Roman" w:hAnsi="Times New Roman"/>
                <w:color w:val="000000"/>
                <w:sz w:val="24"/>
                <w:szCs w:val="24"/>
              </w:rPr>
              <w:t xml:space="preserve">     14.1.3. Облік   зелених   насаджень   проводиться органами місцевого самоврядуквання.</w:t>
            </w:r>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bookmarkStart w:id="5" w:name="o570"/>
            <w:bookmarkEnd w:id="5"/>
            <w:r w:rsidRPr="003A5E48">
              <w:rPr>
                <w:rFonts w:ascii="Times New Roman" w:hAnsi="Times New Roman"/>
                <w:color w:val="000000"/>
                <w:sz w:val="24"/>
                <w:szCs w:val="24"/>
              </w:rPr>
              <w:t xml:space="preserve">     14.1.4. Облік  зелених  насаджень   проводиться   на   основі матеріалів    інвентаризації    зелених    насаджень,   матеріалів лісовпорядкування в приміських лісах і лісопарках.</w:t>
            </w:r>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bookmarkStart w:id="6" w:name="o571"/>
            <w:bookmarkEnd w:id="6"/>
            <w:r w:rsidRPr="003A5E48">
              <w:rPr>
                <w:rFonts w:ascii="Times New Roman" w:hAnsi="Times New Roman"/>
                <w:color w:val="000000"/>
                <w:sz w:val="24"/>
                <w:szCs w:val="24"/>
              </w:rPr>
              <w:t xml:space="preserve">     14.1.5. Інвентаризація    зелених    насаджень    проводиться відповідно  до  Інструкції  з  технічної  інвентаризації   зелених насаджень у містах та селищах міського типу України,  затвердженої наказом Держбуду України  від  24.12.2001  N  226, зареєстрованої у Мін'юсті 25.02.2002 за N 182/6470.</w:t>
            </w:r>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bookmarkStart w:id="7" w:name="o572"/>
            <w:bookmarkEnd w:id="7"/>
            <w:r w:rsidRPr="003A5E48">
              <w:rPr>
                <w:rFonts w:ascii="Times New Roman" w:hAnsi="Times New Roman"/>
                <w:color w:val="000000"/>
                <w:sz w:val="24"/>
                <w:szCs w:val="24"/>
              </w:rPr>
              <w:t xml:space="preserve">     14.1.6. За  матеріалами  інвентаризації  складається  паспорт об'єкта (благоустрою, території підприємств, установ, організацій, інших земельних ділянок,  на яких розташовані  зелені  насадження) затвердженої форми.</w:t>
            </w:r>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bookmarkStart w:id="8" w:name="o573"/>
            <w:bookmarkEnd w:id="8"/>
            <w:r w:rsidRPr="003A5E48">
              <w:rPr>
                <w:rFonts w:ascii="Times New Roman" w:hAnsi="Times New Roman"/>
                <w:color w:val="000000"/>
                <w:sz w:val="24"/>
                <w:szCs w:val="24"/>
              </w:rPr>
              <w:t xml:space="preserve">     14.1.7. Паспорт  об'єкта  затверджується  балансоутримувачем, власником  чи користувачем земельних </w:t>
            </w:r>
            <w:r w:rsidRPr="003A5E48">
              <w:rPr>
                <w:rFonts w:ascii="Times New Roman" w:hAnsi="Times New Roman"/>
                <w:color w:val="000000"/>
                <w:sz w:val="24"/>
                <w:szCs w:val="24"/>
              </w:rPr>
              <w:lastRenderedPageBreak/>
              <w:t>ділянок,  на яких розташовані зелені   насадження,   та   підписується   виконавцем   робіт    з інвентаризації.</w:t>
            </w:r>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bookmarkStart w:id="9" w:name="o574"/>
            <w:bookmarkEnd w:id="9"/>
            <w:r w:rsidRPr="003A5E48">
              <w:rPr>
                <w:rFonts w:ascii="Times New Roman" w:hAnsi="Times New Roman"/>
                <w:color w:val="000000"/>
                <w:sz w:val="24"/>
                <w:szCs w:val="24"/>
              </w:rPr>
              <w:t xml:space="preserve">     14.1.8. Дані  паспорта  заносять  у  облікові   бухгалтерські документи балансоутримувачів,  власників чи користувачів земельних ділянок,  на яких  розміщені  зелені  насадження.  Копія  паспорта передається  у  виконавчі  органи  міських,  районних,  селищних і сільських рад для складання реєстру зелених насаджень.</w:t>
            </w:r>
            <w:bookmarkStart w:id="10" w:name="o575"/>
            <w:bookmarkEnd w:id="10"/>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r w:rsidRPr="003A5E48">
              <w:rPr>
                <w:rFonts w:ascii="Times New Roman" w:hAnsi="Times New Roman"/>
                <w:color w:val="000000"/>
                <w:sz w:val="24"/>
                <w:szCs w:val="24"/>
              </w:rPr>
              <w:t xml:space="preserve">     14.1.9. Паспорт  об'єкта  підлягає  плановому поновленню один раз за 5 років.</w:t>
            </w:r>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bookmarkStart w:id="11" w:name="o576"/>
            <w:bookmarkStart w:id="12" w:name="o578"/>
            <w:bookmarkEnd w:id="11"/>
            <w:bookmarkEnd w:id="12"/>
            <w:r w:rsidRPr="003A5E48">
              <w:rPr>
                <w:rFonts w:ascii="Times New Roman" w:hAnsi="Times New Roman"/>
                <w:color w:val="000000"/>
                <w:sz w:val="24"/>
                <w:szCs w:val="24"/>
              </w:rPr>
              <w:t xml:space="preserve">     14.1.11. Балансоутримувачі,    власники    або    користувачі земельних ділянок,  на яких розташовані зелені насадження, щорічно вносять  в облікові документи зміни,  які відбулися на об'єктах чи земельних ділянках,  де  розташовані  зелені  насадження,  за  цей період. </w:t>
            </w:r>
            <w:r w:rsidRPr="003A5E48">
              <w:rPr>
                <w:rFonts w:ascii="Times New Roman" w:hAnsi="Times New Roman"/>
                <w:color w:val="000000"/>
                <w:sz w:val="24"/>
                <w:szCs w:val="24"/>
              </w:rPr>
              <w:br/>
            </w:r>
            <w:bookmarkStart w:id="13" w:name="o579"/>
            <w:bookmarkEnd w:id="13"/>
            <w:r w:rsidRPr="003A5E48">
              <w:rPr>
                <w:rFonts w:ascii="Times New Roman" w:hAnsi="Times New Roman"/>
                <w:color w:val="000000"/>
                <w:sz w:val="24"/>
                <w:szCs w:val="24"/>
              </w:rPr>
              <w:t xml:space="preserve">     14.2. Реєстр зелених насаджень</w:t>
            </w:r>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bookmarkStart w:id="14" w:name="o580"/>
            <w:bookmarkEnd w:id="14"/>
            <w:r w:rsidRPr="003A5E48">
              <w:rPr>
                <w:rFonts w:ascii="Times New Roman" w:hAnsi="Times New Roman"/>
                <w:color w:val="000000"/>
                <w:sz w:val="24"/>
                <w:szCs w:val="24"/>
              </w:rPr>
              <w:t xml:space="preserve">     Важливе значення щодо обліку об'єктів  зеленого  господарства має ведення реєстру зелених насаджень, що являє собою узагальнення даних про типи,  видовий склад,  вік,  якість та кількість зелених насаджень  на  території  населеного  пункту.  Узагальнення  даних проводиться на електронному та паперовому носіях.</w:t>
            </w:r>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bookmarkStart w:id="15" w:name="o581"/>
            <w:bookmarkStart w:id="16" w:name="o588"/>
            <w:bookmarkEnd w:id="15"/>
            <w:bookmarkEnd w:id="16"/>
            <w:r w:rsidRPr="003A5E48">
              <w:rPr>
                <w:rFonts w:ascii="Times New Roman" w:hAnsi="Times New Roman"/>
                <w:color w:val="000000"/>
                <w:sz w:val="24"/>
                <w:szCs w:val="24"/>
              </w:rPr>
              <w:t xml:space="preserve">     14.2.4. Поновлення даних реєстрів проводиться:</w:t>
            </w:r>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bookmarkStart w:id="17" w:name="o589"/>
            <w:bookmarkEnd w:id="17"/>
            <w:r w:rsidRPr="003A5E48">
              <w:rPr>
                <w:rFonts w:ascii="Times New Roman" w:hAnsi="Times New Roman"/>
                <w:color w:val="000000"/>
                <w:sz w:val="24"/>
                <w:szCs w:val="24"/>
              </w:rPr>
              <w:t xml:space="preserve">     на об'єктах  благоустрою </w:t>
            </w:r>
            <w:r w:rsidRPr="003A5E48">
              <w:rPr>
                <w:rFonts w:ascii="Times New Roman" w:hAnsi="Times New Roman"/>
                <w:color w:val="000000"/>
                <w:sz w:val="24"/>
                <w:szCs w:val="24"/>
              </w:rPr>
              <w:lastRenderedPageBreak/>
              <w:t>державної чи комунальної власності - один раз за 2 роки;</w:t>
            </w:r>
          </w:p>
          <w:p w:rsidR="009207E4" w:rsidRPr="003A5E48" w:rsidRDefault="009207E4" w:rsidP="003A5E48">
            <w:pPr>
              <w:pStyle w:val="HTMLPreformatted"/>
              <w:shd w:val="clear" w:color="auto" w:fill="FFFFFF"/>
              <w:ind w:left="-39" w:firstLine="459"/>
              <w:jc w:val="both"/>
              <w:rPr>
                <w:rFonts w:ascii="Times New Roman" w:hAnsi="Times New Roman"/>
                <w:color w:val="000000"/>
                <w:sz w:val="24"/>
                <w:szCs w:val="24"/>
              </w:rPr>
            </w:pPr>
            <w:bookmarkStart w:id="18" w:name="o590"/>
            <w:bookmarkEnd w:id="18"/>
            <w:r w:rsidRPr="003A5E48">
              <w:rPr>
                <w:rFonts w:ascii="Times New Roman" w:hAnsi="Times New Roman"/>
                <w:color w:val="000000"/>
                <w:sz w:val="24"/>
                <w:szCs w:val="24"/>
              </w:rPr>
              <w:t xml:space="preserve">     на інших територіях - один раз за 5 років.</w:t>
            </w:r>
            <w:r>
              <w:rPr>
                <w:rFonts w:ascii="Times New Roman" w:hAnsi="Times New Roman"/>
                <w:color w:val="000000"/>
                <w:sz w:val="24"/>
                <w:szCs w:val="24"/>
              </w:rPr>
              <w:t>».</w:t>
            </w:r>
            <w:r w:rsidRPr="003A5E48">
              <w:rPr>
                <w:rFonts w:ascii="Times New Roman" w:hAnsi="Times New Roman"/>
                <w:color w:val="000000"/>
                <w:sz w:val="24"/>
                <w:szCs w:val="24"/>
              </w:rPr>
              <w:t xml:space="preserve"> </w:t>
            </w:r>
          </w:p>
          <w:p w:rsidR="009207E4" w:rsidRPr="003A5E48" w:rsidRDefault="009207E4" w:rsidP="009C6264">
            <w:pPr>
              <w:spacing w:after="0" w:line="240" w:lineRule="auto"/>
              <w:jc w:val="both"/>
              <w:rPr>
                <w:rFonts w:ascii="Times New Roman" w:hAnsi="Times New Roman"/>
                <w:b/>
                <w:sz w:val="24"/>
                <w:szCs w:val="24"/>
              </w:rPr>
            </w:pPr>
          </w:p>
        </w:tc>
        <w:tc>
          <w:tcPr>
            <w:tcW w:w="3685" w:type="dxa"/>
          </w:tcPr>
          <w:p w:rsidR="009207E4" w:rsidRDefault="009207E4" w:rsidP="003A5E48">
            <w:pPr>
              <w:spacing w:after="0" w:line="240" w:lineRule="auto"/>
              <w:ind w:left="-39" w:firstLine="459"/>
              <w:jc w:val="both"/>
              <w:rPr>
                <w:rFonts w:ascii="Times New Roman" w:hAnsi="Times New Roman"/>
                <w:b/>
                <w:i/>
                <w:sz w:val="24"/>
                <w:szCs w:val="24"/>
              </w:rPr>
            </w:pPr>
          </w:p>
        </w:tc>
        <w:tc>
          <w:tcPr>
            <w:tcW w:w="3685" w:type="dxa"/>
          </w:tcPr>
          <w:p w:rsidR="009207E4" w:rsidRDefault="009207E4" w:rsidP="003A5E48">
            <w:pPr>
              <w:spacing w:after="0" w:line="240" w:lineRule="auto"/>
              <w:ind w:left="-39" w:firstLine="459"/>
              <w:jc w:val="both"/>
              <w:rPr>
                <w:rFonts w:ascii="Times New Roman" w:hAnsi="Times New Roman"/>
                <w:b/>
                <w:i/>
                <w:sz w:val="24"/>
                <w:szCs w:val="24"/>
              </w:rPr>
            </w:pPr>
          </w:p>
        </w:tc>
      </w:tr>
      <w:tr w:rsidR="009207E4" w:rsidRPr="0003524F" w:rsidTr="009207E4">
        <w:tc>
          <w:tcPr>
            <w:tcW w:w="456" w:type="dxa"/>
          </w:tcPr>
          <w:p w:rsidR="009207E4" w:rsidRPr="00852BF5" w:rsidRDefault="009207E4" w:rsidP="0003524F">
            <w:pPr>
              <w:pStyle w:val="NormalWeb"/>
              <w:jc w:val="both"/>
              <w:rPr>
                <w:rStyle w:val="Strong"/>
              </w:rPr>
            </w:pPr>
            <w:r w:rsidRPr="00852BF5">
              <w:rPr>
                <w:rStyle w:val="Strong"/>
              </w:rPr>
              <w:lastRenderedPageBreak/>
              <w:t>13</w:t>
            </w:r>
          </w:p>
        </w:tc>
        <w:tc>
          <w:tcPr>
            <w:tcW w:w="3480" w:type="dxa"/>
          </w:tcPr>
          <w:p w:rsidR="009207E4" w:rsidRPr="008A0795" w:rsidRDefault="009207E4" w:rsidP="008A0795">
            <w:pPr>
              <w:pStyle w:val="NormalWeb"/>
              <w:ind w:firstLine="204"/>
              <w:jc w:val="both"/>
            </w:pPr>
            <w:r w:rsidRPr="008A0795">
              <w:rPr>
                <w:rStyle w:val="Strong"/>
                <w:b w:val="0"/>
              </w:rPr>
              <w:t>Р</w:t>
            </w:r>
            <w:r w:rsidRPr="008A0795">
              <w:t>озробити Державну програму збереження історичних парків України;</w:t>
            </w:r>
          </w:p>
          <w:p w:rsidR="009207E4" w:rsidRPr="008A0795" w:rsidRDefault="009207E4" w:rsidP="008A0795">
            <w:pPr>
              <w:spacing w:after="0" w:line="240" w:lineRule="auto"/>
              <w:ind w:firstLine="204"/>
              <w:jc w:val="center"/>
              <w:rPr>
                <w:rFonts w:ascii="Times New Roman" w:hAnsi="Times New Roman"/>
                <w:sz w:val="24"/>
                <w:szCs w:val="24"/>
              </w:rPr>
            </w:pPr>
          </w:p>
        </w:tc>
        <w:tc>
          <w:tcPr>
            <w:tcW w:w="4536" w:type="dxa"/>
          </w:tcPr>
          <w:p w:rsidR="009207E4" w:rsidRPr="00EA7E72" w:rsidRDefault="009207E4" w:rsidP="005565DB">
            <w:pPr>
              <w:pStyle w:val="HTMLPreformatted"/>
              <w:shd w:val="clear" w:color="auto" w:fill="FFFFFF"/>
              <w:ind w:firstLine="621"/>
              <w:jc w:val="both"/>
              <w:rPr>
                <w:rFonts w:ascii="Times New Roman" w:hAnsi="Times New Roman"/>
                <w:color w:val="000000"/>
                <w:sz w:val="24"/>
                <w:szCs w:val="24"/>
              </w:rPr>
            </w:pPr>
            <w:r w:rsidRPr="00EA7E72">
              <w:rPr>
                <w:rFonts w:ascii="Times New Roman" w:hAnsi="Times New Roman"/>
                <w:bCs/>
                <w:color w:val="000000"/>
                <w:sz w:val="24"/>
                <w:szCs w:val="24"/>
                <w:bdr w:val="none" w:sz="0" w:space="0" w:color="auto" w:frame="1"/>
              </w:rPr>
              <w:t xml:space="preserve">В </w:t>
            </w:r>
            <w:r>
              <w:rPr>
                <w:rFonts w:ascii="Times New Roman" w:hAnsi="Times New Roman"/>
                <w:bCs/>
                <w:color w:val="000000"/>
                <w:sz w:val="24"/>
                <w:szCs w:val="24"/>
                <w:bdr w:val="none" w:sz="0" w:space="0" w:color="auto" w:frame="1"/>
              </w:rPr>
              <w:t xml:space="preserve">національному </w:t>
            </w:r>
            <w:r w:rsidRPr="00EA7E72">
              <w:rPr>
                <w:rFonts w:ascii="Times New Roman" w:hAnsi="Times New Roman"/>
                <w:bCs/>
                <w:color w:val="000000"/>
                <w:sz w:val="24"/>
                <w:szCs w:val="24"/>
                <w:bdr w:val="none" w:sz="0" w:space="0" w:color="auto" w:frame="1"/>
              </w:rPr>
              <w:t xml:space="preserve">законодавстві </w:t>
            </w:r>
            <w:r>
              <w:rPr>
                <w:rFonts w:ascii="Times New Roman" w:hAnsi="Times New Roman"/>
                <w:bCs/>
                <w:color w:val="000000"/>
                <w:sz w:val="24"/>
                <w:szCs w:val="24"/>
                <w:bdr w:val="none" w:sz="0" w:space="0" w:color="auto" w:frame="1"/>
              </w:rPr>
              <w:t xml:space="preserve">відсутнє поняття «історичний парк». Якщо мова йде про національні </w:t>
            </w:r>
            <w:r w:rsidRPr="00EA7E72">
              <w:rPr>
                <w:rFonts w:ascii="Times New Roman" w:hAnsi="Times New Roman"/>
                <w:bCs/>
                <w:color w:val="000000"/>
                <w:sz w:val="24"/>
                <w:szCs w:val="24"/>
                <w:bdr w:val="none" w:sz="0" w:space="0" w:color="auto" w:frame="1"/>
              </w:rPr>
              <w:t xml:space="preserve">природні парки </w:t>
            </w:r>
            <w:r>
              <w:rPr>
                <w:rFonts w:ascii="Times New Roman" w:hAnsi="Times New Roman"/>
                <w:bCs/>
                <w:color w:val="000000"/>
                <w:sz w:val="24"/>
                <w:szCs w:val="24"/>
                <w:bdr w:val="none" w:sz="0" w:space="0" w:color="auto" w:frame="1"/>
              </w:rPr>
              <w:t>(</w:t>
            </w:r>
            <w:r w:rsidRPr="00EA7E72">
              <w:rPr>
                <w:rFonts w:ascii="Times New Roman" w:hAnsi="Times New Roman"/>
                <w:color w:val="000000"/>
                <w:sz w:val="24"/>
                <w:szCs w:val="24"/>
              </w:rPr>
              <w:t xml:space="preserve">Національні    природні    парки    є   природоохоронними, рекреаційними, культурно-освітніми, науково-дослідними  установами загальнодержавного  значення, що створюються з  метою  збереження, відтворення і ефективного  використання  природних  комплексів  та об'єктів,  які  мають   особливу    природоохоронну,    оздоровчу, </w:t>
            </w:r>
            <w:r w:rsidRPr="00EA7E72">
              <w:rPr>
                <w:rFonts w:ascii="Times New Roman" w:hAnsi="Times New Roman"/>
                <w:b/>
                <w:color w:val="000000"/>
                <w:sz w:val="24"/>
                <w:szCs w:val="24"/>
              </w:rPr>
              <w:t>історико-культурну</w:t>
            </w:r>
            <w:r w:rsidRPr="00EA7E72">
              <w:rPr>
                <w:rFonts w:ascii="Times New Roman" w:hAnsi="Times New Roman"/>
                <w:color w:val="000000"/>
                <w:sz w:val="24"/>
                <w:szCs w:val="24"/>
              </w:rPr>
              <w:t>, наукову, освітню та естетичну цінніст</w:t>
            </w:r>
            <w:r>
              <w:rPr>
                <w:rFonts w:ascii="Times New Roman" w:hAnsi="Times New Roman"/>
                <w:color w:val="000000"/>
                <w:sz w:val="24"/>
                <w:szCs w:val="24"/>
              </w:rPr>
              <w:t xml:space="preserve">ь) – їх збереження забезпечується та гарантується чинним </w:t>
            </w:r>
            <w:r w:rsidRPr="00EA7E72">
              <w:rPr>
                <w:rFonts w:ascii="Times New Roman" w:hAnsi="Times New Roman"/>
                <w:color w:val="000000"/>
                <w:sz w:val="24"/>
                <w:szCs w:val="24"/>
              </w:rPr>
              <w:t>законодавством:</w:t>
            </w:r>
          </w:p>
          <w:p w:rsidR="009207E4" w:rsidRDefault="009207E4" w:rsidP="005565DB">
            <w:pPr>
              <w:pStyle w:val="HTMLPreformatted"/>
              <w:shd w:val="clear" w:color="auto" w:fill="FFFFFF"/>
              <w:ind w:firstLine="621"/>
              <w:jc w:val="both"/>
              <w:rPr>
                <w:rFonts w:ascii="Times New Roman" w:hAnsi="Times New Roman"/>
                <w:color w:val="000000"/>
                <w:sz w:val="24"/>
                <w:szCs w:val="24"/>
              </w:rPr>
            </w:pPr>
            <w:r>
              <w:rPr>
                <w:rFonts w:ascii="Times New Roman" w:hAnsi="Times New Roman"/>
                <w:color w:val="000000"/>
                <w:sz w:val="24"/>
                <w:szCs w:val="24"/>
              </w:rPr>
              <w:t>Закон України «Про природно-заповідний фонд України»</w:t>
            </w:r>
          </w:p>
          <w:p w:rsidR="009207E4" w:rsidRPr="003B68C7" w:rsidRDefault="009207E4" w:rsidP="005565DB">
            <w:pPr>
              <w:pStyle w:val="HTMLPreformatted"/>
              <w:shd w:val="clear" w:color="auto" w:fill="FFFFFF"/>
              <w:ind w:firstLine="621"/>
              <w:jc w:val="both"/>
              <w:rPr>
                <w:rFonts w:ascii="Times New Roman" w:hAnsi="Times New Roman"/>
                <w:color w:val="000000"/>
                <w:sz w:val="24"/>
                <w:szCs w:val="24"/>
              </w:rPr>
            </w:pPr>
            <w:r w:rsidRPr="003B68C7">
              <w:rPr>
                <w:rFonts w:ascii="Times New Roman" w:hAnsi="Times New Roman"/>
                <w:iCs/>
                <w:color w:val="000000"/>
                <w:sz w:val="24"/>
                <w:szCs w:val="24"/>
                <w:bdr w:val="none" w:sz="0" w:space="0" w:color="auto" w:frame="1"/>
              </w:rPr>
              <w:t>стаття 21</w:t>
            </w:r>
          </w:p>
          <w:p w:rsidR="009207E4" w:rsidRPr="00EA7E72" w:rsidRDefault="009207E4" w:rsidP="005565DB">
            <w:pPr>
              <w:pStyle w:val="HTMLPreformatted"/>
              <w:shd w:val="clear" w:color="auto" w:fill="FFFFFF"/>
              <w:ind w:firstLine="621"/>
              <w:jc w:val="both"/>
              <w:rPr>
                <w:rFonts w:ascii="Times New Roman" w:hAnsi="Times New Roman"/>
                <w:color w:val="000000"/>
                <w:sz w:val="24"/>
                <w:szCs w:val="24"/>
              </w:rPr>
            </w:pPr>
            <w:r w:rsidRPr="00EA7E72">
              <w:rPr>
                <w:rFonts w:ascii="Times New Roman" w:hAnsi="Times New Roman"/>
                <w:color w:val="000000"/>
                <w:sz w:val="24"/>
                <w:szCs w:val="24"/>
              </w:rPr>
              <w:t>Зонування  території    національного    природного    парку, рекреаційна та  інша  діяльність  на  його  території  провадяться відповідно до Положення про національний природний парк та Проекту організації території  національного  природного  парку,  охорони, відтворення  та  рекреаційного   використання    його    природних комплексів  і  об'єктів,  що  затверджується  центральним  органом виконавчої   влади   у  галузі  охор</w:t>
            </w:r>
            <w:r>
              <w:rPr>
                <w:rFonts w:ascii="Times New Roman" w:hAnsi="Times New Roman"/>
                <w:color w:val="000000"/>
                <w:sz w:val="24"/>
                <w:szCs w:val="24"/>
              </w:rPr>
              <w:t xml:space="preserve">они  </w:t>
            </w:r>
            <w:r>
              <w:rPr>
                <w:rFonts w:ascii="Times New Roman" w:hAnsi="Times New Roman"/>
                <w:color w:val="000000"/>
                <w:sz w:val="24"/>
                <w:szCs w:val="24"/>
              </w:rPr>
              <w:lastRenderedPageBreak/>
              <w:t xml:space="preserve">навколишнього  природного </w:t>
            </w:r>
            <w:r w:rsidRPr="00EA7E72">
              <w:rPr>
                <w:rFonts w:ascii="Times New Roman" w:hAnsi="Times New Roman"/>
                <w:color w:val="000000"/>
                <w:sz w:val="24"/>
                <w:szCs w:val="24"/>
              </w:rPr>
              <w:t>середовища.</w:t>
            </w:r>
          </w:p>
          <w:p w:rsidR="009207E4" w:rsidRPr="00EA7E72" w:rsidRDefault="009207E4" w:rsidP="005565DB">
            <w:pPr>
              <w:pStyle w:val="HTMLPreformatted"/>
              <w:shd w:val="clear" w:color="auto" w:fill="FFFFFF"/>
              <w:ind w:firstLine="621"/>
              <w:jc w:val="both"/>
              <w:rPr>
                <w:rFonts w:ascii="Times New Roman" w:hAnsi="Times New Roman"/>
                <w:color w:val="000000"/>
                <w:sz w:val="24"/>
                <w:szCs w:val="24"/>
              </w:rPr>
            </w:pPr>
            <w:bookmarkStart w:id="19" w:name="o201"/>
            <w:bookmarkStart w:id="20" w:name="o202"/>
            <w:bookmarkEnd w:id="19"/>
            <w:bookmarkEnd w:id="20"/>
            <w:r w:rsidRPr="00EA7E72">
              <w:rPr>
                <w:rFonts w:ascii="Times New Roman" w:hAnsi="Times New Roman"/>
                <w:color w:val="000000"/>
                <w:sz w:val="24"/>
                <w:szCs w:val="24"/>
              </w:rPr>
              <w:t>Забороняється проведення рубок головного користування та всіх видів  поступових та суцільних рубок, вирубування дуплястих дерев, а  також  добування  піску  та гравію в річках та інших водоймах у заповідній зоні національних природних парків.</w:t>
            </w:r>
          </w:p>
          <w:p w:rsidR="009207E4" w:rsidRPr="0003524F" w:rsidRDefault="009207E4" w:rsidP="005565DB">
            <w:pPr>
              <w:spacing w:after="0" w:line="240" w:lineRule="auto"/>
              <w:ind w:firstLine="621"/>
              <w:jc w:val="both"/>
              <w:rPr>
                <w:rFonts w:ascii="Times New Roman" w:hAnsi="Times New Roman"/>
                <w:b/>
                <w:sz w:val="24"/>
                <w:szCs w:val="24"/>
              </w:rPr>
            </w:pPr>
          </w:p>
        </w:tc>
        <w:tc>
          <w:tcPr>
            <w:tcW w:w="3685" w:type="dxa"/>
          </w:tcPr>
          <w:p w:rsidR="009207E4" w:rsidRPr="00EA7E72" w:rsidRDefault="009207E4" w:rsidP="005565DB">
            <w:pPr>
              <w:pStyle w:val="HTMLPreformatted"/>
              <w:shd w:val="clear" w:color="auto" w:fill="FFFFFF"/>
              <w:ind w:firstLine="621"/>
              <w:jc w:val="both"/>
              <w:rPr>
                <w:rFonts w:ascii="Times New Roman" w:hAnsi="Times New Roman"/>
                <w:bCs/>
                <w:color w:val="000000"/>
                <w:sz w:val="24"/>
                <w:szCs w:val="24"/>
                <w:bdr w:val="none" w:sz="0" w:space="0" w:color="auto" w:frame="1"/>
              </w:rPr>
            </w:pPr>
          </w:p>
        </w:tc>
        <w:tc>
          <w:tcPr>
            <w:tcW w:w="3685" w:type="dxa"/>
          </w:tcPr>
          <w:p w:rsidR="009207E4" w:rsidRPr="00EA7E72" w:rsidRDefault="009207E4" w:rsidP="005565DB">
            <w:pPr>
              <w:pStyle w:val="HTMLPreformatted"/>
              <w:shd w:val="clear" w:color="auto" w:fill="FFFFFF"/>
              <w:ind w:firstLine="621"/>
              <w:jc w:val="both"/>
              <w:rPr>
                <w:rFonts w:ascii="Times New Roman" w:hAnsi="Times New Roman"/>
                <w:bCs/>
                <w:color w:val="000000"/>
                <w:sz w:val="24"/>
                <w:szCs w:val="24"/>
                <w:bdr w:val="none" w:sz="0" w:space="0" w:color="auto" w:frame="1"/>
              </w:rPr>
            </w:pPr>
          </w:p>
        </w:tc>
      </w:tr>
      <w:tr w:rsidR="009207E4" w:rsidRPr="0003524F" w:rsidTr="009207E4">
        <w:tc>
          <w:tcPr>
            <w:tcW w:w="456" w:type="dxa"/>
          </w:tcPr>
          <w:p w:rsidR="009207E4" w:rsidRPr="00852BF5" w:rsidRDefault="009207E4" w:rsidP="0003524F">
            <w:pPr>
              <w:pStyle w:val="NormalWeb"/>
              <w:jc w:val="both"/>
              <w:rPr>
                <w:rStyle w:val="Strong"/>
              </w:rPr>
            </w:pPr>
            <w:r w:rsidRPr="00852BF5">
              <w:rPr>
                <w:rStyle w:val="Strong"/>
              </w:rPr>
              <w:lastRenderedPageBreak/>
              <w:t>14</w:t>
            </w:r>
          </w:p>
        </w:tc>
        <w:tc>
          <w:tcPr>
            <w:tcW w:w="3480" w:type="dxa"/>
          </w:tcPr>
          <w:p w:rsidR="009207E4" w:rsidRPr="008A0795" w:rsidRDefault="009207E4" w:rsidP="008A0795">
            <w:pPr>
              <w:pStyle w:val="NormalWeb"/>
              <w:ind w:firstLine="204"/>
              <w:jc w:val="both"/>
            </w:pPr>
            <w:r w:rsidRPr="008A0795">
              <w:rPr>
                <w:rStyle w:val="Strong"/>
                <w:b w:val="0"/>
              </w:rPr>
              <w:t>Д</w:t>
            </w:r>
            <w:r w:rsidRPr="008A0795">
              <w:t xml:space="preserve">о Постанови Кабінету міністрів України №1045 («Порядок видалення дерев, кущів, газонів і квітників у населених пунктах») внести такі зміни: </w:t>
            </w:r>
          </w:p>
          <w:p w:rsidR="009207E4" w:rsidRPr="008A0795" w:rsidRDefault="009207E4" w:rsidP="008A0795">
            <w:pPr>
              <w:pStyle w:val="NormalWeb"/>
              <w:ind w:firstLine="204"/>
              <w:jc w:val="both"/>
            </w:pPr>
            <w:r w:rsidRPr="008A0795">
              <w:t>обмежити підстави для звільнення від сплати відновної вартості зелених насаджень;</w:t>
            </w:r>
          </w:p>
          <w:p w:rsidR="009207E4" w:rsidRPr="008A0795" w:rsidRDefault="009207E4" w:rsidP="008A0795">
            <w:pPr>
              <w:pStyle w:val="NormalWeb"/>
              <w:ind w:firstLine="204"/>
              <w:jc w:val="both"/>
            </w:pPr>
            <w:r w:rsidRPr="008A0795">
              <w:t>до пункту 4 після слів «до складу якої входять представники заявника, власника земельної ділянки (користувача), компетентного органу, територіального органу Держекоінспекції» додати слова «та громадських об’єднань, ініціативних груп громадян, які опікуються станом зелених насаджень та журналістів»;</w:t>
            </w:r>
          </w:p>
          <w:p w:rsidR="009207E4" w:rsidRPr="008A0795" w:rsidRDefault="009207E4" w:rsidP="008A0795">
            <w:pPr>
              <w:pStyle w:val="NormalWeb"/>
              <w:ind w:firstLine="204"/>
              <w:jc w:val="both"/>
            </w:pPr>
            <w:r w:rsidRPr="008A0795">
              <w:t xml:space="preserve">до пункту 4 додати підпункт у такій редакції: «Не заповнений, заповнений </w:t>
            </w:r>
            <w:r w:rsidRPr="008A0795">
              <w:lastRenderedPageBreak/>
              <w:t xml:space="preserve">неповністю або такий, що не має підписів всіх членів комісії Акт обстеження зелених насаджень вважається недійсним». </w:t>
            </w:r>
          </w:p>
          <w:p w:rsidR="009207E4" w:rsidRPr="008A0795" w:rsidRDefault="009207E4" w:rsidP="008A0795">
            <w:pPr>
              <w:pStyle w:val="NormalWeb"/>
              <w:ind w:firstLine="204"/>
              <w:jc w:val="both"/>
            </w:pPr>
            <w:r w:rsidRPr="008A0795">
              <w:t>до пункту 4 додати підпункт у такій редакції: “При визначенні дерев на видалення комісією та складання відповідних Актів, а також під час самого процесу видалення дерев обов’язково має проводитися фото-відео фіксація (документація) на доказ об’єктивності прийнятих рішень та достовірності (ідентифікації) фактів видалення. Отримані фото-відео матеріали мають бути опубліковані протягом тижня на офіційному сайті організації, яка керує цією діяльністю”.</w:t>
            </w:r>
          </w:p>
          <w:p w:rsidR="009207E4" w:rsidRPr="008A0795" w:rsidRDefault="009207E4" w:rsidP="008A0795">
            <w:pPr>
              <w:pStyle w:val="NormalWeb"/>
              <w:ind w:firstLine="204"/>
              <w:jc w:val="both"/>
            </w:pPr>
            <w:r w:rsidRPr="008A0795">
              <w:t xml:space="preserve">до пункту 4 додати підпункт у такій редакції: “Деревина, отримана в результаті санітарних рубок у зелених зонах, має бути обов’язково визначена в розмірах та об’ємах, а також задокументована засобами фото-відео фіксації, ця інформація публікується на офіційному сайті відповідної </w:t>
            </w:r>
            <w:r w:rsidRPr="008A0795">
              <w:lastRenderedPageBreak/>
              <w:t>організації, така деревина підлягає оцінюванню за існуючим комерційним курсом та реалізована на ринку або використана в іншій спосіб, про що складаються відповідні акти з їх публікацією на офіційному сайті організації”.</w:t>
            </w:r>
          </w:p>
          <w:p w:rsidR="009207E4" w:rsidRPr="008A0795" w:rsidRDefault="009207E4" w:rsidP="008A0795">
            <w:pPr>
              <w:spacing w:after="0" w:line="240" w:lineRule="auto"/>
              <w:ind w:firstLine="204"/>
              <w:jc w:val="center"/>
              <w:rPr>
                <w:rFonts w:ascii="Times New Roman" w:hAnsi="Times New Roman"/>
                <w:sz w:val="24"/>
                <w:szCs w:val="24"/>
              </w:rPr>
            </w:pPr>
          </w:p>
        </w:tc>
        <w:tc>
          <w:tcPr>
            <w:tcW w:w="4536" w:type="dxa"/>
          </w:tcPr>
          <w:p w:rsidR="009207E4" w:rsidRPr="005D4785" w:rsidRDefault="009207E4" w:rsidP="00AB4D20">
            <w:pPr>
              <w:spacing w:after="0" w:line="240" w:lineRule="auto"/>
              <w:ind w:left="-39" w:firstLine="459"/>
              <w:jc w:val="both"/>
              <w:rPr>
                <w:rFonts w:ascii="Times New Roman" w:hAnsi="Times New Roman"/>
                <w:b/>
                <w:i/>
                <w:sz w:val="24"/>
                <w:szCs w:val="24"/>
              </w:rPr>
            </w:pPr>
            <w:r w:rsidRPr="005D4785">
              <w:rPr>
                <w:rFonts w:ascii="Times New Roman" w:hAnsi="Times New Roman"/>
                <w:b/>
                <w:i/>
                <w:sz w:val="24"/>
                <w:szCs w:val="24"/>
              </w:rPr>
              <w:lastRenderedPageBreak/>
              <w:t>Проектом змін до Порядку видалення дерев, кущів, газонів і квітників у населених пунктах встановлюється, що:</w:t>
            </w:r>
          </w:p>
          <w:p w:rsidR="009207E4" w:rsidRPr="005D4785" w:rsidRDefault="009207E4" w:rsidP="00AB4D20">
            <w:pPr>
              <w:pStyle w:val="NormalWeb"/>
              <w:spacing w:before="0" w:beforeAutospacing="0" w:after="0" w:afterAutospacing="0"/>
              <w:ind w:firstLine="360"/>
              <w:jc w:val="both"/>
              <w:rPr>
                <w:color w:val="000000"/>
              </w:rPr>
            </w:pPr>
          </w:p>
          <w:p w:rsidR="009207E4" w:rsidRPr="005D4785" w:rsidRDefault="009207E4" w:rsidP="00AB4D20">
            <w:pPr>
              <w:pStyle w:val="NormalWeb"/>
              <w:spacing w:before="0" w:beforeAutospacing="0" w:after="0" w:afterAutospacing="0"/>
              <w:ind w:firstLine="360"/>
              <w:jc w:val="both"/>
              <w:rPr>
                <w:color w:val="000000"/>
              </w:rPr>
            </w:pPr>
            <w:r w:rsidRPr="005D4785">
              <w:rPr>
                <w:color w:val="000000"/>
              </w:rPr>
              <w:t>- після надходження заяви компетентний орган утворює комісію з питань визначення стану зелених насаджень та їх відновної вартості (далі - комісія), до складу якої входять представники заявника, власника земельної ділянки (користувача), компетентного органу, територіального органу Держекоінспекції</w:t>
            </w:r>
            <w:r w:rsidRPr="005D4785">
              <w:t xml:space="preserve"> </w:t>
            </w:r>
            <w:r w:rsidRPr="005D4785">
              <w:rPr>
                <w:b/>
              </w:rPr>
              <w:t>та громадських об’єднань, ініціативних груп громадян, які опікуються станом зелених насаджень та журналістів</w:t>
            </w:r>
            <w:r w:rsidRPr="005D4785">
              <w:rPr>
                <w:color w:val="000000"/>
              </w:rPr>
              <w:t>, а у разі потреби - балансоутримувача території та комунального підприємства, що здійснює утримання зелених насаджень;</w:t>
            </w:r>
          </w:p>
          <w:p w:rsidR="009207E4" w:rsidRPr="005D4785" w:rsidRDefault="009207E4" w:rsidP="00AB4D20">
            <w:pPr>
              <w:pStyle w:val="NormalWeb"/>
              <w:spacing w:before="0" w:beforeAutospacing="0" w:after="0" w:afterAutospacing="0"/>
              <w:ind w:firstLine="360"/>
              <w:jc w:val="both"/>
              <w:rPr>
                <w:color w:val="000000"/>
              </w:rPr>
            </w:pPr>
          </w:p>
          <w:p w:rsidR="009207E4" w:rsidRPr="005D4785" w:rsidRDefault="009207E4" w:rsidP="00AB4D20">
            <w:pPr>
              <w:pStyle w:val="NormalWeb"/>
              <w:spacing w:before="0" w:beforeAutospacing="0" w:after="0" w:afterAutospacing="0"/>
              <w:ind w:firstLine="360"/>
              <w:jc w:val="both"/>
              <w:rPr>
                <w:color w:val="000000"/>
              </w:rPr>
            </w:pPr>
            <w:r w:rsidRPr="005D4785">
              <w:rPr>
                <w:color w:val="000000"/>
              </w:rPr>
              <w:t xml:space="preserve">- комісія у п'ятиденний строк після її затвердження визначає стан зелених насаджень, розташованих на земельній ділянці, і їх відновну вартість та складає акт обстеження тих насаджень, що </w:t>
            </w:r>
            <w:r w:rsidRPr="005D4785">
              <w:rPr>
                <w:color w:val="000000"/>
              </w:rPr>
              <w:lastRenderedPageBreak/>
              <w:t>підлягають видаленню (далі - акт), за формою, затвердженою Мінрегіоном.</w:t>
            </w:r>
          </w:p>
          <w:p w:rsidR="009207E4" w:rsidRPr="005D4785" w:rsidRDefault="009207E4" w:rsidP="00AB4D20">
            <w:pPr>
              <w:pStyle w:val="NormalWeb"/>
              <w:spacing w:before="0" w:beforeAutospacing="0" w:after="0" w:afterAutospacing="0"/>
              <w:ind w:firstLine="360"/>
              <w:jc w:val="both"/>
              <w:rPr>
                <w:b/>
                <w:color w:val="000000"/>
              </w:rPr>
            </w:pPr>
            <w:r w:rsidRPr="005D4785">
              <w:rPr>
                <w:b/>
              </w:rPr>
              <w:t>Не заповнений, заповнений неповністю або такий, що не має підписів всіх членів комісії акт вважається недійсним.</w:t>
            </w:r>
          </w:p>
          <w:p w:rsidR="009207E4" w:rsidRPr="005D4785" w:rsidRDefault="009207E4" w:rsidP="00AB4D20">
            <w:pPr>
              <w:pStyle w:val="NormalWeb"/>
              <w:spacing w:before="0" w:beforeAutospacing="0" w:after="0" w:afterAutospacing="0"/>
              <w:ind w:firstLine="360"/>
              <w:jc w:val="both"/>
              <w:rPr>
                <w:b/>
              </w:rPr>
            </w:pPr>
            <w:r w:rsidRPr="005D4785">
              <w:rPr>
                <w:b/>
              </w:rPr>
              <w:t xml:space="preserve">При визначенні стану зелених насаджень, </w:t>
            </w:r>
            <w:r w:rsidRPr="005D4785">
              <w:rPr>
                <w:b/>
                <w:color w:val="000000"/>
              </w:rPr>
              <w:t xml:space="preserve">розташованих на земельній ділянці, </w:t>
            </w:r>
            <w:r w:rsidRPr="005D4785">
              <w:rPr>
                <w:b/>
              </w:rPr>
              <w:t>та складанні актів, а також під час самого процесу видалення дерев обов’язково має проводитися фото-відео фіксація (документація) як доказ об’єктивності прийнятих комісією рішень та достовірності (ідентифікації) фактів видалення. Отримані фото-відео матеріали мають бути оприлюднені протягом п’яти  робочих днів  на офіційному веб-сайті компетентного органу;</w:t>
            </w:r>
          </w:p>
          <w:p w:rsidR="009207E4" w:rsidRPr="005D4785" w:rsidRDefault="009207E4" w:rsidP="00AB4D20">
            <w:pPr>
              <w:pStyle w:val="NormalWeb"/>
              <w:spacing w:before="0" w:beforeAutospacing="0" w:after="0" w:afterAutospacing="0"/>
              <w:ind w:firstLine="360"/>
              <w:jc w:val="both"/>
              <w:rPr>
                <w:b/>
              </w:rPr>
            </w:pPr>
          </w:p>
          <w:p w:rsidR="009207E4" w:rsidRPr="005D4785" w:rsidRDefault="009207E4" w:rsidP="005D4785">
            <w:pPr>
              <w:pStyle w:val="NormalWeb"/>
              <w:spacing w:before="0" w:beforeAutospacing="0" w:after="0" w:afterAutospacing="0"/>
              <w:ind w:firstLine="360"/>
              <w:jc w:val="both"/>
              <w:rPr>
                <w:color w:val="000000"/>
              </w:rPr>
            </w:pPr>
            <w:r w:rsidRPr="005D4785">
              <w:rPr>
                <w:b/>
              </w:rPr>
              <w:t xml:space="preserve">- виключається норма, відповідно до якої </w:t>
            </w:r>
            <w:r w:rsidRPr="005D4785">
              <w:rPr>
                <w:color w:val="000000"/>
              </w:rPr>
              <w:t>у разі відсутності представника територіального органу Держекоінспекції у складі комісії один примірник акта у триденний строк надсилається до територіального органу Держекоінспекції, що унеможливлює відсутність представника територіального органу Держекоінспекції у складі комісії;</w:t>
            </w:r>
          </w:p>
          <w:p w:rsidR="009207E4" w:rsidRPr="005D4785" w:rsidRDefault="009207E4" w:rsidP="005D4785">
            <w:pPr>
              <w:pStyle w:val="NormalWeb"/>
              <w:spacing w:before="0" w:beforeAutospacing="0" w:after="0" w:afterAutospacing="0"/>
              <w:ind w:firstLine="360"/>
              <w:jc w:val="both"/>
              <w:rPr>
                <w:b/>
              </w:rPr>
            </w:pPr>
            <w:r w:rsidRPr="005D4785">
              <w:rPr>
                <w:b/>
              </w:rPr>
              <w:t>- деревина, отримана в результаті:</w:t>
            </w:r>
          </w:p>
          <w:p w:rsidR="009207E4" w:rsidRPr="005D4785" w:rsidRDefault="009207E4" w:rsidP="005D4785">
            <w:pPr>
              <w:pStyle w:val="NormalWeb"/>
              <w:spacing w:before="0" w:beforeAutospacing="0" w:after="0" w:afterAutospacing="0"/>
              <w:ind w:firstLine="360"/>
              <w:jc w:val="both"/>
              <w:rPr>
                <w:b/>
                <w:color w:val="000000"/>
              </w:rPr>
            </w:pPr>
            <w:r w:rsidRPr="005D4785">
              <w:rPr>
                <w:b/>
                <w:color w:val="000000"/>
              </w:rPr>
              <w:t xml:space="preserve">будівництва (нового будівництва, реконструкції, реставрації, капітального ремонту) житлових будинків, об'єктів інженерно-транспортної та соціальної </w:t>
            </w:r>
            <w:r w:rsidRPr="005D4785">
              <w:rPr>
                <w:b/>
                <w:color w:val="000000"/>
              </w:rPr>
              <w:lastRenderedPageBreak/>
              <w:t xml:space="preserve">інфраструктури, благоустрою та інших об'єктів будівництва, що споруджуються за рахунок коштів місцевого бюджету; </w:t>
            </w:r>
          </w:p>
          <w:p w:rsidR="009207E4" w:rsidRPr="005D4785" w:rsidRDefault="009207E4" w:rsidP="005D4785">
            <w:pPr>
              <w:pStyle w:val="NormalWeb"/>
              <w:spacing w:before="0" w:beforeAutospacing="0" w:after="0" w:afterAutospacing="0"/>
              <w:ind w:firstLine="360"/>
              <w:jc w:val="both"/>
              <w:rPr>
                <w:b/>
                <w:color w:val="000000"/>
              </w:rPr>
            </w:pPr>
            <w:r w:rsidRPr="005D4785">
              <w:rPr>
                <w:b/>
                <w:color w:val="000000"/>
              </w:rPr>
              <w:t>знесення аварійних, сухостійних і фаутних дерев, а також самосійних і порослевих дерев з діаметром кореневої шийки не більш як 5 сантиметрів;</w:t>
            </w:r>
          </w:p>
          <w:p w:rsidR="009207E4" w:rsidRPr="005D4785" w:rsidRDefault="009207E4" w:rsidP="005D4785">
            <w:pPr>
              <w:pStyle w:val="NormalWeb"/>
              <w:spacing w:before="0" w:beforeAutospacing="0" w:after="0" w:afterAutospacing="0"/>
              <w:ind w:firstLine="360"/>
              <w:jc w:val="both"/>
              <w:rPr>
                <w:b/>
                <w:color w:val="000000"/>
              </w:rPr>
            </w:pPr>
            <w:r w:rsidRPr="005D4785">
              <w:rPr>
                <w:b/>
                <w:color w:val="000000"/>
              </w:rPr>
              <w:t xml:space="preserve">ліквідації аварійної ситуації на інженерних мережах населеного пункту; </w:t>
            </w:r>
          </w:p>
          <w:p w:rsidR="009207E4" w:rsidRPr="005D4785" w:rsidRDefault="009207E4" w:rsidP="005D4785">
            <w:pPr>
              <w:pStyle w:val="NormalWeb"/>
              <w:spacing w:before="0" w:beforeAutospacing="0" w:after="0" w:afterAutospacing="0"/>
              <w:ind w:firstLine="360"/>
              <w:jc w:val="both"/>
              <w:rPr>
                <w:b/>
                <w:color w:val="000000"/>
              </w:rPr>
            </w:pPr>
            <w:r w:rsidRPr="005D4785">
              <w:rPr>
                <w:b/>
                <w:color w:val="000000"/>
              </w:rPr>
              <w:t>відновлення світлового режиму в житловому приміщенні, що затіняється деревами;</w:t>
            </w:r>
          </w:p>
          <w:p w:rsidR="009207E4" w:rsidRPr="005D4785" w:rsidRDefault="009207E4" w:rsidP="005D4785">
            <w:pPr>
              <w:pStyle w:val="NormalWeb"/>
              <w:spacing w:before="0" w:beforeAutospacing="0" w:after="0" w:afterAutospacing="0"/>
              <w:ind w:firstLine="360"/>
              <w:jc w:val="both"/>
              <w:rPr>
                <w:b/>
                <w:color w:val="000000"/>
              </w:rPr>
            </w:pPr>
            <w:r w:rsidRPr="005D4785">
              <w:rPr>
                <w:b/>
                <w:color w:val="000000"/>
              </w:rPr>
              <w:t>ліквідації наслідків стихійного лиха, аварійної та надзвичайної ситуації,</w:t>
            </w:r>
          </w:p>
          <w:p w:rsidR="009207E4" w:rsidRPr="005D4785" w:rsidRDefault="009207E4" w:rsidP="005D4785">
            <w:pPr>
              <w:pStyle w:val="NormalWeb"/>
              <w:spacing w:before="0" w:beforeAutospacing="0" w:after="0" w:afterAutospacing="0"/>
              <w:ind w:firstLine="360"/>
              <w:jc w:val="both"/>
              <w:rPr>
                <w:b/>
              </w:rPr>
            </w:pPr>
            <w:r w:rsidRPr="005D4785">
              <w:rPr>
                <w:b/>
              </w:rPr>
              <w:t xml:space="preserve"> має бути визначена в розмірах та об’ємах, задокументована засобами фото-відео фіксації, вищезазначена інформація має бути оприлюднена протягом п’яти  робочих днів  на офіційному веб-сайті компетентного органу. Отримана деревина підлягає реалізації за ринковою вартістю, визначеною відповідно до законодавства про оцінку, про що складаються відповідні акти, інформація про які оприлюднюється протягом п’яти  робочих днів  з дня такої реалізації на офіційному веб-сайті компетентного органу;</w:t>
            </w:r>
          </w:p>
          <w:p w:rsidR="009207E4" w:rsidRPr="005D4785" w:rsidRDefault="009207E4" w:rsidP="005D4785">
            <w:pPr>
              <w:pStyle w:val="NormalWeb"/>
              <w:spacing w:before="0" w:beforeAutospacing="0" w:after="0" w:afterAutospacing="0"/>
              <w:ind w:firstLine="360"/>
              <w:jc w:val="both"/>
              <w:rPr>
                <w:b/>
              </w:rPr>
            </w:pPr>
          </w:p>
          <w:p w:rsidR="009207E4" w:rsidRPr="005D4785" w:rsidRDefault="009207E4" w:rsidP="005D4785">
            <w:pPr>
              <w:pStyle w:val="NormalWeb"/>
              <w:spacing w:before="0" w:beforeAutospacing="0" w:after="0" w:afterAutospacing="0"/>
              <w:ind w:firstLine="360"/>
              <w:jc w:val="both"/>
              <w:rPr>
                <w:b/>
              </w:rPr>
            </w:pPr>
            <w:r w:rsidRPr="005D4785">
              <w:rPr>
                <w:b/>
              </w:rPr>
              <w:t xml:space="preserve">- не є підставами для звільнення від сплати відновної вартості зелених </w:t>
            </w:r>
            <w:r w:rsidRPr="005D4785">
              <w:rPr>
                <w:b/>
              </w:rPr>
              <w:lastRenderedPageBreak/>
              <w:t>насаджень:</w:t>
            </w:r>
          </w:p>
          <w:p w:rsidR="009207E4" w:rsidRPr="005D4785" w:rsidRDefault="009207E4" w:rsidP="005D4785">
            <w:pPr>
              <w:pStyle w:val="NormalWeb"/>
              <w:spacing w:before="0" w:beforeAutospacing="0" w:after="0" w:afterAutospacing="0"/>
              <w:ind w:firstLine="360"/>
              <w:jc w:val="both"/>
              <w:rPr>
                <w:color w:val="000000"/>
              </w:rPr>
            </w:pPr>
            <w:r w:rsidRPr="005D4785">
              <w:rPr>
                <w:color w:val="000000"/>
              </w:rPr>
              <w:t xml:space="preserve">проведення робіт з реконструкції Національного спортивного комплексу "Олімпійський"; </w:t>
            </w:r>
          </w:p>
          <w:p w:rsidR="009207E4" w:rsidRPr="008A0795" w:rsidRDefault="009207E4" w:rsidP="005D4785">
            <w:pPr>
              <w:pStyle w:val="NormalWeb"/>
              <w:spacing w:before="0" w:beforeAutospacing="0" w:after="0" w:afterAutospacing="0"/>
              <w:ind w:firstLine="360"/>
              <w:jc w:val="both"/>
              <w:rPr>
                <w:b/>
                <w:color w:val="000000"/>
              </w:rPr>
            </w:pPr>
            <w:r w:rsidRPr="008A0795">
              <w:rPr>
                <w:b/>
                <w:color w:val="000000"/>
              </w:rPr>
              <w:t xml:space="preserve">виконання робіт з будівництва пожежних депо, передбачених у Державній цільовій програмі підготовки та проведення в Україні фінальної частини чемпіонату Європи 2012 року з футболу; </w:t>
            </w:r>
          </w:p>
          <w:p w:rsidR="009207E4" w:rsidRPr="008A0795" w:rsidRDefault="009207E4" w:rsidP="005D4785">
            <w:pPr>
              <w:pStyle w:val="NormalWeb"/>
              <w:spacing w:before="0" w:beforeAutospacing="0" w:after="0" w:afterAutospacing="0"/>
              <w:ind w:firstLine="360"/>
              <w:jc w:val="both"/>
              <w:rPr>
                <w:b/>
                <w:color w:val="000000"/>
              </w:rPr>
            </w:pPr>
            <w:r w:rsidRPr="008A0795">
              <w:rPr>
                <w:b/>
                <w:color w:val="000000"/>
              </w:rPr>
              <w:t>будівництва культових будівель та будівель, необхідних для їх обслуговування, що здійснюється релігійними організаціями, статути (положення) яких зареєстровано в установленому законом порядку (за умови погодження такого будівництва з Мінприроди та Держкомнацрелігій);</w:t>
            </w:r>
          </w:p>
          <w:p w:rsidR="009207E4" w:rsidRPr="008A0795" w:rsidRDefault="009207E4" w:rsidP="005D4785">
            <w:pPr>
              <w:pStyle w:val="NormalWeb"/>
              <w:spacing w:before="0" w:beforeAutospacing="0" w:after="0" w:afterAutospacing="0"/>
              <w:ind w:firstLine="360"/>
              <w:jc w:val="both"/>
              <w:rPr>
                <w:b/>
                <w:color w:val="000000"/>
              </w:rPr>
            </w:pPr>
            <w:r w:rsidRPr="008A0795">
              <w:rPr>
                <w:b/>
                <w:color w:val="000000"/>
              </w:rPr>
              <w:t>проведення робіт з будівництва у м. Києві залізнично-автомобільного та Подільського мостових переходів через р. Дніпро;</w:t>
            </w:r>
          </w:p>
          <w:p w:rsidR="009207E4" w:rsidRPr="008A0795" w:rsidRDefault="009207E4" w:rsidP="005D4785">
            <w:pPr>
              <w:pStyle w:val="NormalWeb"/>
              <w:spacing w:before="0" w:beforeAutospacing="0" w:after="0" w:afterAutospacing="0"/>
              <w:ind w:firstLine="360"/>
              <w:jc w:val="both"/>
              <w:rPr>
                <w:b/>
                <w:color w:val="000000"/>
              </w:rPr>
            </w:pPr>
            <w:r w:rsidRPr="008A0795">
              <w:rPr>
                <w:b/>
                <w:color w:val="000000"/>
              </w:rPr>
              <w:t>будівництва у м. Києві під'їзної автомобільної дороги від просп. Червонозоряного (поблизу примикання вул. Кіровоградської) до міжнародного аеропорту "Київ" (Жуляни);</w:t>
            </w:r>
          </w:p>
          <w:p w:rsidR="009207E4" w:rsidRPr="008A0795" w:rsidRDefault="009207E4" w:rsidP="005D4785">
            <w:pPr>
              <w:pStyle w:val="NormalWeb"/>
              <w:spacing w:before="0" w:beforeAutospacing="0" w:after="0" w:afterAutospacing="0"/>
              <w:ind w:firstLine="360"/>
              <w:jc w:val="both"/>
              <w:rPr>
                <w:b/>
                <w:color w:val="000000"/>
              </w:rPr>
            </w:pPr>
            <w:r w:rsidRPr="008A0795">
              <w:rPr>
                <w:b/>
                <w:color w:val="000000"/>
              </w:rPr>
              <w:t>будівництва у м. Києві транспортної розв'язки біля станції метрополітену "Дніпро";</w:t>
            </w:r>
          </w:p>
          <w:p w:rsidR="009207E4" w:rsidRPr="008A0795" w:rsidRDefault="009207E4" w:rsidP="005D4785">
            <w:pPr>
              <w:pStyle w:val="NormalWeb"/>
              <w:spacing w:before="0" w:beforeAutospacing="0" w:after="0" w:afterAutospacing="0"/>
              <w:ind w:firstLine="360"/>
              <w:jc w:val="both"/>
              <w:rPr>
                <w:b/>
                <w:color w:val="000000"/>
              </w:rPr>
            </w:pPr>
            <w:r w:rsidRPr="008A0795">
              <w:rPr>
                <w:b/>
                <w:color w:val="000000"/>
              </w:rPr>
              <w:t xml:space="preserve">будівництва у м. Києві транспортної розв'язки на примиканні просп. Науки до Столичного шосе; </w:t>
            </w:r>
          </w:p>
          <w:p w:rsidR="009207E4" w:rsidRPr="008A0795" w:rsidRDefault="009207E4" w:rsidP="005D4785">
            <w:pPr>
              <w:pStyle w:val="NormalWeb"/>
              <w:spacing w:before="0" w:beforeAutospacing="0" w:after="0" w:afterAutospacing="0"/>
              <w:ind w:firstLine="360"/>
              <w:jc w:val="both"/>
              <w:rPr>
                <w:b/>
                <w:color w:val="000000"/>
              </w:rPr>
            </w:pPr>
            <w:r w:rsidRPr="008A0795">
              <w:rPr>
                <w:b/>
                <w:color w:val="000000"/>
              </w:rPr>
              <w:t>будівництва ділянки автомобільної дороги Київ (житловий масив Ново-</w:t>
            </w:r>
            <w:r w:rsidRPr="008A0795">
              <w:rPr>
                <w:b/>
                <w:color w:val="000000"/>
              </w:rPr>
              <w:lastRenderedPageBreak/>
              <w:t>Біличі, вулиця Генерала Наумова) - Ірпінь (житловий масив Романівка);</w:t>
            </w:r>
          </w:p>
          <w:p w:rsidR="009207E4" w:rsidRPr="008A0795" w:rsidRDefault="009207E4" w:rsidP="005D4785">
            <w:pPr>
              <w:pStyle w:val="NormalWeb"/>
              <w:spacing w:before="0" w:beforeAutospacing="0" w:after="0" w:afterAutospacing="0"/>
              <w:ind w:firstLine="360"/>
              <w:jc w:val="both"/>
              <w:rPr>
                <w:b/>
                <w:color w:val="000000"/>
              </w:rPr>
            </w:pPr>
            <w:r w:rsidRPr="008A0795">
              <w:rPr>
                <w:b/>
                <w:color w:val="000000"/>
              </w:rPr>
              <w:t>проведення робіт з будівництва сучасного лікувально-діагностичного комплексу Національної дитячої спеціалізованої лікарні "Охматдит;</w:t>
            </w:r>
          </w:p>
          <w:p w:rsidR="009207E4" w:rsidRPr="008A0795" w:rsidRDefault="009207E4" w:rsidP="005D4785">
            <w:pPr>
              <w:pStyle w:val="NormalWeb"/>
              <w:spacing w:before="0" w:beforeAutospacing="0" w:after="0" w:afterAutospacing="0"/>
              <w:ind w:firstLine="360"/>
              <w:jc w:val="both"/>
              <w:rPr>
                <w:b/>
                <w:color w:val="000000"/>
              </w:rPr>
            </w:pPr>
          </w:p>
          <w:p w:rsidR="009207E4" w:rsidRPr="008A0795" w:rsidRDefault="009207E4" w:rsidP="005D4785">
            <w:pPr>
              <w:pStyle w:val="NormalWeb"/>
              <w:spacing w:before="0" w:beforeAutospacing="0" w:after="0" w:afterAutospacing="0"/>
              <w:ind w:firstLine="360"/>
              <w:jc w:val="both"/>
              <w:rPr>
                <w:b/>
                <w:color w:val="000000"/>
              </w:rPr>
            </w:pPr>
            <w:r w:rsidRPr="008A0795">
              <w:rPr>
                <w:b/>
                <w:color w:val="000000"/>
              </w:rPr>
              <w:t>проведення СБУ робіт з будівництва житлових будинків для військовослужбовців та членів їх сімей по вул. Онуфрія Трутенка, 3, у Голосіївському районі м. Києва, фінансування яких передбачено за рахунок коштів державного бюджету;</w:t>
            </w:r>
          </w:p>
          <w:p w:rsidR="009207E4" w:rsidRPr="008A0795" w:rsidRDefault="009207E4" w:rsidP="005D4785">
            <w:pPr>
              <w:pStyle w:val="NormalWeb"/>
              <w:spacing w:before="0" w:beforeAutospacing="0" w:after="0" w:afterAutospacing="0"/>
              <w:ind w:firstLine="360"/>
              <w:jc w:val="both"/>
              <w:rPr>
                <w:b/>
                <w:color w:val="000000"/>
              </w:rPr>
            </w:pPr>
            <w:r w:rsidRPr="008A0795">
              <w:rPr>
                <w:b/>
                <w:color w:val="000000"/>
              </w:rPr>
              <w:t>проведення робіт з будівництва центру з надання послуг, пов'язаних з використанням автотранспортних засобів, управління Державтоінспекції Головного управління МВС у м. Києві по вул. Жулянській, 5, у Голосіївському районі м. Києва;</w:t>
            </w:r>
          </w:p>
          <w:p w:rsidR="009207E4" w:rsidRPr="008A0795" w:rsidRDefault="009207E4" w:rsidP="005D4785">
            <w:pPr>
              <w:pStyle w:val="NormalWeb"/>
              <w:spacing w:before="0" w:beforeAutospacing="0" w:after="0" w:afterAutospacing="0"/>
              <w:ind w:firstLine="360"/>
              <w:jc w:val="both"/>
              <w:rPr>
                <w:b/>
                <w:color w:val="000000"/>
              </w:rPr>
            </w:pPr>
            <w:r w:rsidRPr="008A0795">
              <w:rPr>
                <w:b/>
                <w:color w:val="000000"/>
              </w:rPr>
              <w:t>будівництва об'єктів будівництва на земельних ділянках, на яких здійснюється реалізація національного проекту "Технополіс" - створення інфраструктури інноваційного розвитку та високих технологій" і його складових, будівництва об'єктів зовнішньої інженерно-транспортної інфраструктури, в тому числі під'їзних доріг та інженерних мереж до земельних ділянок, на яких здійснюється реалізація зазначеного національного проекту і його складових;</w:t>
            </w:r>
          </w:p>
          <w:p w:rsidR="009207E4" w:rsidRPr="008A0795" w:rsidRDefault="009207E4" w:rsidP="005D4785">
            <w:pPr>
              <w:pStyle w:val="NormalWeb"/>
              <w:spacing w:before="0" w:beforeAutospacing="0" w:after="0" w:afterAutospacing="0"/>
              <w:ind w:firstLine="360"/>
              <w:jc w:val="both"/>
              <w:rPr>
                <w:b/>
                <w:color w:val="000000"/>
              </w:rPr>
            </w:pPr>
            <w:r w:rsidRPr="008A0795">
              <w:rPr>
                <w:b/>
                <w:color w:val="000000"/>
              </w:rPr>
              <w:t xml:space="preserve">будівництва під'їзної автомобільної </w:t>
            </w:r>
            <w:r w:rsidRPr="008A0795">
              <w:rPr>
                <w:b/>
                <w:color w:val="000000"/>
              </w:rPr>
              <w:lastRenderedPageBreak/>
              <w:t>дороги та інженерних мереж від Кільцевої дороги (вул. Міська) до земельної ділянки по вул. Пономарьова, 1а, у Святошинському районі м. Києва, на якій здійснюється реалізація проекту "BIONIC Hill" - складової нац</w:t>
            </w:r>
            <w:r>
              <w:rPr>
                <w:b/>
                <w:color w:val="000000"/>
              </w:rPr>
              <w:t>іонального проекту "Технополіс".</w:t>
            </w:r>
          </w:p>
          <w:p w:rsidR="009207E4" w:rsidRPr="005D4785" w:rsidRDefault="009207E4" w:rsidP="005D4785">
            <w:pPr>
              <w:spacing w:after="0" w:line="240" w:lineRule="auto"/>
              <w:jc w:val="both"/>
              <w:rPr>
                <w:rFonts w:ascii="Times New Roman" w:hAnsi="Times New Roman"/>
                <w:b/>
                <w:sz w:val="24"/>
                <w:szCs w:val="24"/>
              </w:rPr>
            </w:pPr>
          </w:p>
        </w:tc>
        <w:tc>
          <w:tcPr>
            <w:tcW w:w="3685" w:type="dxa"/>
          </w:tcPr>
          <w:p w:rsidR="009207E4" w:rsidRPr="005D4785" w:rsidRDefault="009207E4" w:rsidP="00AB4D20">
            <w:pPr>
              <w:spacing w:after="0" w:line="240" w:lineRule="auto"/>
              <w:ind w:left="-39" w:firstLine="459"/>
              <w:jc w:val="both"/>
              <w:rPr>
                <w:rFonts w:ascii="Times New Roman" w:hAnsi="Times New Roman"/>
                <w:b/>
                <w:i/>
                <w:sz w:val="24"/>
                <w:szCs w:val="24"/>
              </w:rPr>
            </w:pPr>
          </w:p>
        </w:tc>
        <w:tc>
          <w:tcPr>
            <w:tcW w:w="3685" w:type="dxa"/>
          </w:tcPr>
          <w:p w:rsidR="009207E4" w:rsidRPr="005D4785" w:rsidRDefault="009207E4" w:rsidP="00AB4D20">
            <w:pPr>
              <w:spacing w:after="0" w:line="240" w:lineRule="auto"/>
              <w:ind w:left="-39" w:firstLine="459"/>
              <w:jc w:val="both"/>
              <w:rPr>
                <w:rFonts w:ascii="Times New Roman" w:hAnsi="Times New Roman"/>
                <w:b/>
                <w:i/>
                <w:sz w:val="24"/>
                <w:szCs w:val="24"/>
              </w:rPr>
            </w:pPr>
          </w:p>
        </w:tc>
      </w:tr>
      <w:tr w:rsidR="009207E4" w:rsidRPr="0003524F" w:rsidTr="009207E4">
        <w:tc>
          <w:tcPr>
            <w:tcW w:w="456" w:type="dxa"/>
          </w:tcPr>
          <w:p w:rsidR="009207E4" w:rsidRPr="00852BF5" w:rsidRDefault="009207E4" w:rsidP="0003524F">
            <w:pPr>
              <w:pStyle w:val="NormalWeb"/>
              <w:jc w:val="both"/>
              <w:rPr>
                <w:rStyle w:val="Strong"/>
              </w:rPr>
            </w:pPr>
            <w:r w:rsidRPr="00852BF5">
              <w:rPr>
                <w:rStyle w:val="Strong"/>
              </w:rPr>
              <w:lastRenderedPageBreak/>
              <w:t>15</w:t>
            </w:r>
          </w:p>
        </w:tc>
        <w:tc>
          <w:tcPr>
            <w:tcW w:w="3480" w:type="dxa"/>
          </w:tcPr>
          <w:p w:rsidR="009207E4" w:rsidRPr="008A0795" w:rsidRDefault="009207E4" w:rsidP="008A0795">
            <w:pPr>
              <w:pStyle w:val="NormalWeb"/>
              <w:ind w:firstLine="204"/>
              <w:jc w:val="both"/>
            </w:pPr>
            <w:r w:rsidRPr="008A0795">
              <w:t>Ввести до навчальних програм підготовки співробітників Національної поліції вивчення питання про правопорушення та злочини в сфері поводження з зеленими насадженнями. У прийнятті заліків та при проведенні переатестації знання питань захисту зелених насаджень мають перевіряти у співробітників поліції фахівці екологічних громадських та державних організацій, наукових установ, які працюють у відповідній сфері. Відповідні доповнення мають бути внесені до «Положення з організації професійної підготовки осіб рядового і начальницького складу органів внутрішніх справ України».</w:t>
            </w:r>
          </w:p>
          <w:p w:rsidR="009207E4" w:rsidRPr="008A0795" w:rsidRDefault="009207E4" w:rsidP="008A0795">
            <w:pPr>
              <w:spacing w:after="0" w:line="240" w:lineRule="auto"/>
              <w:ind w:firstLine="204"/>
              <w:jc w:val="center"/>
              <w:rPr>
                <w:rFonts w:ascii="Times New Roman" w:hAnsi="Times New Roman"/>
                <w:sz w:val="24"/>
                <w:szCs w:val="24"/>
              </w:rPr>
            </w:pPr>
          </w:p>
        </w:tc>
        <w:tc>
          <w:tcPr>
            <w:tcW w:w="4536" w:type="dxa"/>
          </w:tcPr>
          <w:p w:rsidR="009207E4" w:rsidRPr="005D4785" w:rsidRDefault="009207E4" w:rsidP="005D4785">
            <w:pPr>
              <w:jc w:val="both"/>
              <w:rPr>
                <w:rFonts w:ascii="Times New Roman" w:hAnsi="Times New Roman"/>
                <w:sz w:val="24"/>
                <w:szCs w:val="24"/>
              </w:rPr>
            </w:pPr>
            <w:r w:rsidRPr="005D4785">
              <w:rPr>
                <w:rFonts w:ascii="Times New Roman" w:hAnsi="Times New Roman"/>
                <w:sz w:val="24"/>
                <w:szCs w:val="24"/>
              </w:rPr>
              <w:t>Положення з організації професійної підготовки осіб рядового і начальницького складу органів внутрішніх справ України, затверджене наказом МВС України від 13.04.2012 N 318, зареєстроване в Міністерстві юстиції України 08 травня 2012 р. за N 728/21041, втратило чинність відповідно до наказу МВС України від 26.01.2016 № 50 «Про затвердження Положення про організацію службової підготовки працівників Національної поліції України».</w:t>
            </w:r>
          </w:p>
          <w:p w:rsidR="009207E4" w:rsidRPr="005D4785" w:rsidRDefault="009207E4" w:rsidP="005D4785">
            <w:pPr>
              <w:jc w:val="both"/>
              <w:rPr>
                <w:rFonts w:ascii="Times New Roman" w:hAnsi="Times New Roman"/>
                <w:sz w:val="24"/>
                <w:szCs w:val="24"/>
              </w:rPr>
            </w:pPr>
            <w:r w:rsidRPr="005D4785">
              <w:rPr>
                <w:rFonts w:ascii="Times New Roman" w:hAnsi="Times New Roman"/>
                <w:sz w:val="24"/>
                <w:szCs w:val="24"/>
              </w:rPr>
              <w:t xml:space="preserve">Наказ МВС України від 26.01.2016 № 50 не містить деталізації щодо навчальних програм підготовки співробітників НП. При цьому вищезазначений наказом визначено, що орієнтовну тематику з тактичної, загальнопрофільної, вогневої і фізичної підготовок розробляє підрозділ професійного навчання апарату НП та разом з відповідним методичним забезпеченням направляє її до МТОНП, </w:t>
            </w:r>
            <w:r w:rsidRPr="005D4785">
              <w:rPr>
                <w:rFonts w:ascii="Times New Roman" w:hAnsi="Times New Roman"/>
                <w:sz w:val="24"/>
                <w:szCs w:val="24"/>
              </w:rPr>
              <w:lastRenderedPageBreak/>
              <w:t>ГУНП, закладів (установ).</w:t>
            </w:r>
          </w:p>
          <w:p w:rsidR="009207E4" w:rsidRPr="005D4785" w:rsidRDefault="009207E4" w:rsidP="005D4785">
            <w:pPr>
              <w:jc w:val="both"/>
              <w:rPr>
                <w:rFonts w:ascii="Times New Roman" w:hAnsi="Times New Roman"/>
                <w:sz w:val="24"/>
                <w:szCs w:val="24"/>
              </w:rPr>
            </w:pPr>
            <w:r w:rsidRPr="005D4785">
              <w:rPr>
                <w:rFonts w:ascii="Times New Roman" w:hAnsi="Times New Roman"/>
                <w:sz w:val="24"/>
                <w:szCs w:val="24"/>
              </w:rPr>
              <w:t>Доцільно звернутись письмово до відповідного підрозділу професійного навчання апарату НП з пропозицією щодо необхідності доповнення переліку тематики з загальнопрофільної підготовки питаннями щодо порушень у природоохоронній сфері.</w:t>
            </w:r>
          </w:p>
          <w:p w:rsidR="009207E4" w:rsidRPr="005D4785" w:rsidRDefault="009207E4" w:rsidP="0003524F">
            <w:pPr>
              <w:spacing w:after="0" w:line="240" w:lineRule="auto"/>
              <w:ind w:firstLine="459"/>
              <w:jc w:val="both"/>
              <w:rPr>
                <w:rFonts w:ascii="Times New Roman" w:hAnsi="Times New Roman"/>
                <w:b/>
                <w:sz w:val="24"/>
                <w:szCs w:val="24"/>
              </w:rPr>
            </w:pPr>
          </w:p>
        </w:tc>
        <w:tc>
          <w:tcPr>
            <w:tcW w:w="3685" w:type="dxa"/>
          </w:tcPr>
          <w:p w:rsidR="009207E4" w:rsidRPr="005D4785" w:rsidRDefault="009207E4" w:rsidP="005D4785">
            <w:pPr>
              <w:jc w:val="both"/>
              <w:rPr>
                <w:rFonts w:ascii="Times New Roman" w:hAnsi="Times New Roman"/>
                <w:sz w:val="24"/>
                <w:szCs w:val="24"/>
              </w:rPr>
            </w:pPr>
          </w:p>
        </w:tc>
        <w:tc>
          <w:tcPr>
            <w:tcW w:w="3685" w:type="dxa"/>
          </w:tcPr>
          <w:p w:rsidR="009207E4" w:rsidRPr="005D4785" w:rsidRDefault="009207E4" w:rsidP="005D4785">
            <w:pPr>
              <w:jc w:val="both"/>
              <w:rPr>
                <w:rFonts w:ascii="Times New Roman" w:hAnsi="Times New Roman"/>
                <w:sz w:val="24"/>
                <w:szCs w:val="24"/>
              </w:rPr>
            </w:pPr>
          </w:p>
        </w:tc>
      </w:tr>
      <w:tr w:rsidR="009207E4" w:rsidRPr="0003524F" w:rsidTr="009207E4">
        <w:tc>
          <w:tcPr>
            <w:tcW w:w="456" w:type="dxa"/>
          </w:tcPr>
          <w:p w:rsidR="009207E4" w:rsidRPr="00852BF5" w:rsidRDefault="009207E4" w:rsidP="005D4785">
            <w:pPr>
              <w:pStyle w:val="NormalWeb"/>
              <w:jc w:val="both"/>
              <w:rPr>
                <w:b/>
              </w:rPr>
            </w:pPr>
            <w:r w:rsidRPr="00852BF5">
              <w:rPr>
                <w:b/>
              </w:rPr>
              <w:lastRenderedPageBreak/>
              <w:t>16</w:t>
            </w:r>
          </w:p>
        </w:tc>
        <w:tc>
          <w:tcPr>
            <w:tcW w:w="3480" w:type="dxa"/>
          </w:tcPr>
          <w:p w:rsidR="009207E4" w:rsidRPr="008A0795" w:rsidRDefault="009207E4" w:rsidP="008A0795">
            <w:pPr>
              <w:pStyle w:val="NormalWeb"/>
              <w:ind w:firstLine="204"/>
              <w:jc w:val="both"/>
            </w:pPr>
            <w:r w:rsidRPr="008A0795">
              <w:t>Розширити коло осіб, уповноважених складати протокол про правопорушення в сфері поводження з зеленими насадженнями, наприклад, долучити до цього поліцію;</w:t>
            </w:r>
          </w:p>
          <w:p w:rsidR="009207E4" w:rsidRPr="008A0795" w:rsidRDefault="009207E4" w:rsidP="008A0795">
            <w:pPr>
              <w:spacing w:after="0" w:line="240" w:lineRule="auto"/>
              <w:ind w:firstLine="204"/>
              <w:jc w:val="center"/>
              <w:rPr>
                <w:rFonts w:ascii="Times New Roman" w:hAnsi="Times New Roman"/>
                <w:sz w:val="24"/>
                <w:szCs w:val="24"/>
              </w:rPr>
            </w:pPr>
          </w:p>
        </w:tc>
        <w:tc>
          <w:tcPr>
            <w:tcW w:w="4536" w:type="dxa"/>
          </w:tcPr>
          <w:p w:rsidR="009207E4" w:rsidRPr="008A0795" w:rsidRDefault="009207E4" w:rsidP="008A0795">
            <w:pPr>
              <w:spacing w:after="0" w:line="240" w:lineRule="auto"/>
              <w:ind w:firstLine="459"/>
              <w:jc w:val="both"/>
              <w:rPr>
                <w:rFonts w:ascii="Times New Roman" w:hAnsi="Times New Roman"/>
                <w:b/>
                <w:i/>
                <w:color w:val="000000"/>
                <w:sz w:val="24"/>
                <w:szCs w:val="24"/>
              </w:rPr>
            </w:pPr>
            <w:r w:rsidRPr="008A0795">
              <w:rPr>
                <w:rFonts w:ascii="Times New Roman" w:hAnsi="Times New Roman"/>
                <w:b/>
                <w:i/>
                <w:color w:val="000000"/>
                <w:sz w:val="24"/>
                <w:szCs w:val="24"/>
              </w:rPr>
              <w:t>Передбачено внесення змін:</w:t>
            </w:r>
          </w:p>
          <w:p w:rsidR="009207E4" w:rsidRDefault="009207E4" w:rsidP="008A0795">
            <w:pPr>
              <w:spacing w:after="0" w:line="240" w:lineRule="auto"/>
              <w:ind w:firstLine="459"/>
              <w:jc w:val="both"/>
              <w:rPr>
                <w:rFonts w:ascii="Times New Roman" w:hAnsi="Times New Roman"/>
                <w:b/>
                <w:i/>
                <w:color w:val="000000"/>
                <w:sz w:val="24"/>
                <w:szCs w:val="24"/>
              </w:rPr>
            </w:pPr>
            <w:r w:rsidRPr="008A0795">
              <w:rPr>
                <w:rFonts w:ascii="Times New Roman" w:hAnsi="Times New Roman"/>
                <w:b/>
                <w:i/>
                <w:color w:val="000000"/>
                <w:sz w:val="24"/>
                <w:szCs w:val="24"/>
              </w:rPr>
              <w:t>у Кодексі про адміністративні правопорушення України встановлюється, що:</w:t>
            </w:r>
          </w:p>
          <w:p w:rsidR="009207E4" w:rsidRPr="008A0795" w:rsidRDefault="009207E4" w:rsidP="008A0795">
            <w:pPr>
              <w:spacing w:after="0" w:line="240" w:lineRule="auto"/>
              <w:ind w:firstLine="459"/>
              <w:jc w:val="both"/>
              <w:rPr>
                <w:rFonts w:ascii="Times New Roman" w:hAnsi="Times New Roman"/>
                <w:b/>
                <w:i/>
                <w:color w:val="000000"/>
                <w:sz w:val="24"/>
                <w:szCs w:val="24"/>
              </w:rPr>
            </w:pPr>
          </w:p>
          <w:p w:rsidR="009207E4" w:rsidRPr="009C6264" w:rsidRDefault="009207E4" w:rsidP="009C6264">
            <w:pPr>
              <w:spacing w:line="240" w:lineRule="auto"/>
              <w:ind w:firstLine="459"/>
              <w:jc w:val="both"/>
              <w:rPr>
                <w:rFonts w:ascii="Times New Roman" w:hAnsi="Times New Roman"/>
                <w:color w:val="000000"/>
                <w:sz w:val="24"/>
                <w:szCs w:val="24"/>
              </w:rPr>
            </w:pPr>
            <w:r>
              <w:rPr>
                <w:rFonts w:ascii="Times New Roman" w:hAnsi="Times New Roman"/>
                <w:color w:val="000000"/>
                <w:sz w:val="24"/>
                <w:szCs w:val="24"/>
              </w:rPr>
              <w:t>у</w:t>
            </w:r>
            <w:r w:rsidRPr="008A0795">
              <w:rPr>
                <w:rFonts w:ascii="Times New Roman" w:hAnsi="Times New Roman"/>
                <w:color w:val="000000"/>
                <w:sz w:val="24"/>
                <w:szCs w:val="24"/>
              </w:rPr>
              <w:t xml:space="preserve"> справах про адміністративні правопорушення, що розглядаються органами, зазначеними в статтях 218 - 221 цього Кодексу, протоколи про правопорушення</w:t>
            </w:r>
            <w:r>
              <w:rPr>
                <w:rFonts w:ascii="Times New Roman" w:hAnsi="Times New Roman"/>
                <w:color w:val="000000"/>
                <w:sz w:val="24"/>
                <w:szCs w:val="24"/>
              </w:rPr>
              <w:t xml:space="preserve"> мають право складати, зокрема, </w:t>
            </w:r>
            <w:r w:rsidRPr="008A0795">
              <w:rPr>
                <w:rFonts w:ascii="Times New Roman" w:hAnsi="Times New Roman"/>
                <w:color w:val="000000"/>
                <w:sz w:val="24"/>
                <w:szCs w:val="24"/>
              </w:rPr>
              <w:t>уп</w:t>
            </w:r>
            <w:r>
              <w:rPr>
                <w:rFonts w:ascii="Times New Roman" w:hAnsi="Times New Roman"/>
                <w:color w:val="000000"/>
                <w:sz w:val="24"/>
                <w:szCs w:val="24"/>
              </w:rPr>
              <w:t xml:space="preserve">овноважені на те посадові особи </w:t>
            </w:r>
            <w:r w:rsidRPr="008A0795">
              <w:rPr>
                <w:rFonts w:ascii="Times New Roman" w:hAnsi="Times New Roman"/>
                <w:color w:val="000000"/>
                <w:sz w:val="24"/>
                <w:szCs w:val="24"/>
              </w:rPr>
              <w:t>органів внутрішніх справ (Національної поліції) (частина перша статті 44, статті 44</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46</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46</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51, 51</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92, частина перша статті 106</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стаття 106</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частини четверта і сьома статті 121, частини третя і четверта статті 122, статті 122</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122</w:t>
            </w:r>
            <w:r w:rsidRPr="008A0795">
              <w:rPr>
                <w:rFonts w:ascii="Times New Roman" w:hAnsi="Times New Roman"/>
                <w:color w:val="000000"/>
                <w:sz w:val="24"/>
                <w:szCs w:val="24"/>
                <w:vertAlign w:val="superscript"/>
              </w:rPr>
              <w:t xml:space="preserve"> 4</w:t>
            </w:r>
            <w:r w:rsidRPr="008A0795">
              <w:rPr>
                <w:rFonts w:ascii="Times New Roman" w:hAnsi="Times New Roman"/>
                <w:color w:val="000000"/>
                <w:sz w:val="24"/>
                <w:szCs w:val="24"/>
              </w:rPr>
              <w:t>, 122</w:t>
            </w:r>
            <w:r w:rsidRPr="008A0795">
              <w:rPr>
                <w:rFonts w:ascii="Times New Roman" w:hAnsi="Times New Roman"/>
                <w:color w:val="000000"/>
                <w:sz w:val="24"/>
                <w:szCs w:val="24"/>
                <w:vertAlign w:val="superscript"/>
              </w:rPr>
              <w:t xml:space="preserve"> 5</w:t>
            </w:r>
            <w:r w:rsidRPr="008A0795">
              <w:rPr>
                <w:rFonts w:ascii="Times New Roman" w:hAnsi="Times New Roman"/>
                <w:color w:val="000000"/>
                <w:sz w:val="24"/>
                <w:szCs w:val="24"/>
              </w:rPr>
              <w:t>, частини друга і третя статті 123, стаття 124, частина четверта статті 127, статті 127</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130, частина третя статті 133, стаття 135</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стаття 136 (про порушення на автомобільному транспорті), стаття 139, частина четверта статті 140, статті 148, 151, 152,</w:t>
            </w:r>
            <w:r>
              <w:rPr>
                <w:rFonts w:ascii="Times New Roman" w:hAnsi="Times New Roman"/>
                <w:color w:val="000000"/>
                <w:sz w:val="24"/>
                <w:szCs w:val="24"/>
              </w:rPr>
              <w:t xml:space="preserve"> </w:t>
            </w:r>
            <w:r w:rsidRPr="008A0795">
              <w:rPr>
                <w:rFonts w:ascii="Times New Roman" w:hAnsi="Times New Roman"/>
                <w:b/>
                <w:color w:val="000000"/>
                <w:sz w:val="24"/>
                <w:szCs w:val="24"/>
              </w:rPr>
              <w:t>153,</w:t>
            </w:r>
            <w:r w:rsidRPr="008A0795">
              <w:rPr>
                <w:rFonts w:ascii="Times New Roman" w:hAnsi="Times New Roman"/>
                <w:color w:val="000000"/>
                <w:sz w:val="24"/>
                <w:szCs w:val="24"/>
              </w:rPr>
              <w:t xml:space="preserve"> 154, 155, 155</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xml:space="preserve"> - 156</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159, 160,  162 - 162</w:t>
            </w:r>
            <w:r w:rsidRPr="008A0795">
              <w:rPr>
                <w:rFonts w:ascii="Times New Roman" w:hAnsi="Times New Roman"/>
                <w:color w:val="000000"/>
                <w:sz w:val="24"/>
                <w:szCs w:val="24"/>
                <w:vertAlign w:val="superscript"/>
              </w:rPr>
              <w:t xml:space="preserve"> 3</w:t>
            </w:r>
            <w:r w:rsidRPr="008A0795">
              <w:rPr>
                <w:rFonts w:ascii="Times New Roman" w:hAnsi="Times New Roman"/>
                <w:color w:val="000000"/>
                <w:sz w:val="24"/>
                <w:szCs w:val="24"/>
              </w:rPr>
              <w:t xml:space="preserve">, 164 </w:t>
            </w:r>
            <w:r w:rsidRPr="008A0795">
              <w:rPr>
                <w:rFonts w:ascii="Times New Roman" w:hAnsi="Times New Roman"/>
                <w:color w:val="000000"/>
                <w:sz w:val="24"/>
                <w:szCs w:val="24"/>
              </w:rPr>
              <w:lastRenderedPageBreak/>
              <w:t>- 164</w:t>
            </w:r>
            <w:r w:rsidRPr="008A0795">
              <w:rPr>
                <w:rFonts w:ascii="Times New Roman" w:hAnsi="Times New Roman"/>
                <w:color w:val="000000"/>
                <w:sz w:val="24"/>
                <w:szCs w:val="24"/>
                <w:vertAlign w:val="superscript"/>
              </w:rPr>
              <w:t xml:space="preserve"> 11</w:t>
            </w:r>
            <w:r w:rsidRPr="008A0795">
              <w:rPr>
                <w:rFonts w:ascii="Times New Roman" w:hAnsi="Times New Roman"/>
                <w:color w:val="000000"/>
                <w:sz w:val="24"/>
                <w:szCs w:val="24"/>
              </w:rPr>
              <w:t>, 164</w:t>
            </w:r>
            <w:r w:rsidRPr="008A0795">
              <w:rPr>
                <w:rFonts w:ascii="Times New Roman" w:hAnsi="Times New Roman"/>
                <w:color w:val="000000"/>
                <w:sz w:val="24"/>
                <w:szCs w:val="24"/>
                <w:vertAlign w:val="superscript"/>
              </w:rPr>
              <w:t xml:space="preserve"> 15</w:t>
            </w:r>
            <w:r w:rsidRPr="008A0795">
              <w:rPr>
                <w:rFonts w:ascii="Times New Roman" w:hAnsi="Times New Roman"/>
                <w:color w:val="000000"/>
                <w:sz w:val="24"/>
                <w:szCs w:val="24"/>
              </w:rPr>
              <w:t>, 164</w:t>
            </w:r>
            <w:r w:rsidRPr="008A0795">
              <w:rPr>
                <w:rFonts w:ascii="Times New Roman" w:hAnsi="Times New Roman"/>
                <w:color w:val="000000"/>
                <w:sz w:val="24"/>
                <w:szCs w:val="24"/>
                <w:vertAlign w:val="superscript"/>
              </w:rPr>
              <w:t xml:space="preserve"> 16</w:t>
            </w:r>
            <w:r w:rsidRPr="008A0795">
              <w:rPr>
                <w:rFonts w:ascii="Times New Roman" w:hAnsi="Times New Roman"/>
                <w:color w:val="000000"/>
                <w:sz w:val="24"/>
                <w:szCs w:val="24"/>
              </w:rPr>
              <w:t>, 165</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165</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166</w:t>
            </w:r>
            <w:r w:rsidRPr="008A0795">
              <w:rPr>
                <w:rFonts w:ascii="Times New Roman" w:hAnsi="Times New Roman"/>
                <w:color w:val="000000"/>
                <w:sz w:val="24"/>
                <w:szCs w:val="24"/>
                <w:vertAlign w:val="superscript"/>
              </w:rPr>
              <w:t xml:space="preserve"> 14</w:t>
            </w:r>
            <w:r w:rsidRPr="008A0795">
              <w:rPr>
                <w:rFonts w:ascii="Times New Roman" w:hAnsi="Times New Roman"/>
                <w:color w:val="000000"/>
                <w:sz w:val="24"/>
                <w:szCs w:val="24"/>
              </w:rPr>
              <w:t xml:space="preserve"> - 166</w:t>
            </w:r>
            <w:r w:rsidRPr="008A0795">
              <w:rPr>
                <w:rFonts w:ascii="Times New Roman" w:hAnsi="Times New Roman"/>
                <w:color w:val="000000"/>
                <w:sz w:val="24"/>
                <w:szCs w:val="24"/>
                <w:vertAlign w:val="superscript"/>
              </w:rPr>
              <w:t xml:space="preserve"> 18</w:t>
            </w:r>
            <w:r w:rsidRPr="008A0795">
              <w:rPr>
                <w:rFonts w:ascii="Times New Roman" w:hAnsi="Times New Roman"/>
                <w:color w:val="000000"/>
                <w:sz w:val="24"/>
                <w:szCs w:val="24"/>
              </w:rPr>
              <w:t>, 172</w:t>
            </w:r>
            <w:r w:rsidRPr="008A0795">
              <w:rPr>
                <w:rFonts w:ascii="Times New Roman" w:hAnsi="Times New Roman"/>
                <w:color w:val="000000"/>
                <w:sz w:val="24"/>
                <w:szCs w:val="24"/>
                <w:vertAlign w:val="superscript"/>
              </w:rPr>
              <w:t xml:space="preserve"> 4</w:t>
            </w:r>
            <w:r w:rsidRPr="008A0795">
              <w:rPr>
                <w:rFonts w:ascii="Times New Roman" w:hAnsi="Times New Roman"/>
                <w:color w:val="000000"/>
                <w:sz w:val="24"/>
                <w:szCs w:val="24"/>
              </w:rPr>
              <w:t xml:space="preserve"> - 172</w:t>
            </w:r>
            <w:r w:rsidRPr="008A0795">
              <w:rPr>
                <w:rFonts w:ascii="Times New Roman" w:hAnsi="Times New Roman"/>
                <w:color w:val="000000"/>
                <w:sz w:val="24"/>
                <w:szCs w:val="24"/>
                <w:vertAlign w:val="superscript"/>
              </w:rPr>
              <w:t xml:space="preserve"> 9</w:t>
            </w:r>
            <w:r w:rsidRPr="008A0795">
              <w:rPr>
                <w:rFonts w:ascii="Times New Roman" w:hAnsi="Times New Roman"/>
                <w:color w:val="000000"/>
                <w:sz w:val="24"/>
                <w:szCs w:val="24"/>
              </w:rPr>
              <w:t>, 173 - 173</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174, стаття 175</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xml:space="preserve"> (за винятком порушень, вчинених у місцях, заборонених рішенням відповідної сільської, селищної, міської ради), статті 176, 177, 178 - 181</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181</w:t>
            </w:r>
            <w:r w:rsidRPr="008A0795">
              <w:rPr>
                <w:rFonts w:ascii="Times New Roman" w:hAnsi="Times New Roman"/>
                <w:color w:val="000000"/>
                <w:sz w:val="24"/>
                <w:szCs w:val="24"/>
                <w:vertAlign w:val="superscript"/>
              </w:rPr>
              <w:t xml:space="preserve"> 3</w:t>
            </w:r>
            <w:r w:rsidRPr="008A0795">
              <w:rPr>
                <w:rFonts w:ascii="Times New Roman" w:hAnsi="Times New Roman"/>
                <w:color w:val="000000"/>
                <w:sz w:val="24"/>
                <w:szCs w:val="24"/>
              </w:rPr>
              <w:t xml:space="preserve"> - 185</w:t>
            </w:r>
            <w:r w:rsidRPr="008A0795">
              <w:rPr>
                <w:rFonts w:ascii="Times New Roman" w:hAnsi="Times New Roman"/>
                <w:color w:val="000000"/>
                <w:sz w:val="24"/>
                <w:szCs w:val="24"/>
                <w:vertAlign w:val="superscript"/>
              </w:rPr>
              <w:t xml:space="preserve"> 2</w:t>
            </w:r>
            <w:r w:rsidRPr="008A0795">
              <w:rPr>
                <w:rFonts w:ascii="Times New Roman" w:hAnsi="Times New Roman"/>
                <w:color w:val="000000"/>
                <w:sz w:val="24"/>
                <w:szCs w:val="24"/>
              </w:rPr>
              <w:t>, 185</w:t>
            </w:r>
            <w:r w:rsidRPr="008A0795">
              <w:rPr>
                <w:rFonts w:ascii="Times New Roman" w:hAnsi="Times New Roman"/>
                <w:color w:val="000000"/>
                <w:sz w:val="24"/>
                <w:szCs w:val="24"/>
                <w:vertAlign w:val="superscript"/>
              </w:rPr>
              <w:t xml:space="preserve"> 4</w:t>
            </w:r>
            <w:r w:rsidRPr="008A0795">
              <w:rPr>
                <w:rFonts w:ascii="Times New Roman" w:hAnsi="Times New Roman"/>
                <w:color w:val="000000"/>
                <w:sz w:val="24"/>
                <w:szCs w:val="24"/>
              </w:rPr>
              <w:t xml:space="preserve"> - 185</w:t>
            </w:r>
            <w:r w:rsidRPr="008A0795">
              <w:rPr>
                <w:rFonts w:ascii="Times New Roman" w:hAnsi="Times New Roman"/>
                <w:color w:val="000000"/>
                <w:sz w:val="24"/>
                <w:szCs w:val="24"/>
                <w:vertAlign w:val="superscript"/>
              </w:rPr>
              <w:t xml:space="preserve"> 9</w:t>
            </w:r>
            <w:r w:rsidRPr="008A0795">
              <w:rPr>
                <w:rFonts w:ascii="Times New Roman" w:hAnsi="Times New Roman"/>
                <w:color w:val="000000"/>
                <w:sz w:val="24"/>
                <w:szCs w:val="24"/>
              </w:rPr>
              <w:t>, 186, 186</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186</w:t>
            </w:r>
            <w:r w:rsidRPr="008A0795">
              <w:rPr>
                <w:rFonts w:ascii="Times New Roman" w:hAnsi="Times New Roman"/>
                <w:color w:val="000000"/>
                <w:sz w:val="24"/>
                <w:szCs w:val="24"/>
                <w:vertAlign w:val="superscript"/>
              </w:rPr>
              <w:t xml:space="preserve"> 3</w:t>
            </w:r>
            <w:r w:rsidRPr="008A0795">
              <w:rPr>
                <w:rFonts w:ascii="Times New Roman" w:hAnsi="Times New Roman"/>
                <w:color w:val="000000"/>
                <w:sz w:val="24"/>
                <w:szCs w:val="24"/>
              </w:rPr>
              <w:t>, 186</w:t>
            </w:r>
            <w:r w:rsidRPr="008A0795">
              <w:rPr>
                <w:rFonts w:ascii="Times New Roman" w:hAnsi="Times New Roman"/>
                <w:color w:val="000000"/>
                <w:sz w:val="24"/>
                <w:szCs w:val="24"/>
                <w:vertAlign w:val="superscript"/>
              </w:rPr>
              <w:t xml:space="preserve"> 5</w:t>
            </w:r>
            <w:r w:rsidRPr="008A0795">
              <w:rPr>
                <w:rFonts w:ascii="Times New Roman" w:hAnsi="Times New Roman"/>
                <w:color w:val="000000"/>
                <w:sz w:val="24"/>
                <w:szCs w:val="24"/>
              </w:rPr>
              <w:t xml:space="preserve"> - 187, 188</w:t>
            </w:r>
            <w:r w:rsidRPr="008A0795">
              <w:rPr>
                <w:rFonts w:ascii="Times New Roman" w:hAnsi="Times New Roman"/>
                <w:color w:val="000000"/>
                <w:sz w:val="24"/>
                <w:szCs w:val="24"/>
                <w:vertAlign w:val="superscript"/>
              </w:rPr>
              <w:t xml:space="preserve"> 28</w:t>
            </w:r>
            <w:r w:rsidRPr="008A0795">
              <w:rPr>
                <w:rFonts w:ascii="Times New Roman" w:hAnsi="Times New Roman"/>
                <w:color w:val="000000"/>
                <w:sz w:val="24"/>
                <w:szCs w:val="24"/>
              </w:rPr>
              <w:t>, 188</w:t>
            </w:r>
            <w:r w:rsidRPr="008A0795">
              <w:rPr>
                <w:rFonts w:ascii="Times New Roman" w:hAnsi="Times New Roman"/>
                <w:color w:val="000000"/>
                <w:sz w:val="24"/>
                <w:szCs w:val="24"/>
                <w:vertAlign w:val="superscript"/>
              </w:rPr>
              <w:t xml:space="preserve"> 47</w:t>
            </w:r>
            <w:r w:rsidRPr="008A0795">
              <w:rPr>
                <w:rFonts w:ascii="Times New Roman" w:hAnsi="Times New Roman"/>
                <w:color w:val="000000"/>
                <w:sz w:val="24"/>
                <w:szCs w:val="24"/>
              </w:rPr>
              <w:t>, 189 - 196, статті 204</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206</w:t>
            </w:r>
            <w:r w:rsidRPr="008A0795">
              <w:rPr>
                <w:rFonts w:ascii="Times New Roman" w:hAnsi="Times New Roman"/>
                <w:color w:val="000000"/>
                <w:sz w:val="24"/>
                <w:szCs w:val="24"/>
                <w:vertAlign w:val="superscript"/>
              </w:rPr>
              <w:t xml:space="preserve"> 1</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6</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7</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8</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10</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12</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13</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14</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19</w:t>
            </w:r>
            <w:r w:rsidRPr="008A0795">
              <w:rPr>
                <w:rFonts w:ascii="Times New Roman" w:hAnsi="Times New Roman"/>
                <w:color w:val="000000"/>
                <w:sz w:val="24"/>
                <w:szCs w:val="24"/>
              </w:rPr>
              <w:t>, 212</w:t>
            </w:r>
            <w:r w:rsidRPr="008A0795">
              <w:rPr>
                <w:rFonts w:ascii="Times New Roman" w:hAnsi="Times New Roman"/>
                <w:color w:val="000000"/>
                <w:sz w:val="24"/>
                <w:szCs w:val="24"/>
                <w:vertAlign w:val="superscript"/>
              </w:rPr>
              <w:t xml:space="preserve"> 20</w:t>
            </w:r>
            <w:r>
              <w:rPr>
                <w:rFonts w:ascii="Times New Roman" w:hAnsi="Times New Roman"/>
                <w:color w:val="000000"/>
                <w:sz w:val="24"/>
                <w:szCs w:val="24"/>
              </w:rPr>
              <w:t>).</w:t>
            </w:r>
          </w:p>
        </w:tc>
        <w:tc>
          <w:tcPr>
            <w:tcW w:w="3685" w:type="dxa"/>
          </w:tcPr>
          <w:p w:rsidR="009207E4" w:rsidRPr="008A0795" w:rsidRDefault="009207E4" w:rsidP="008A0795">
            <w:pPr>
              <w:spacing w:after="0" w:line="240" w:lineRule="auto"/>
              <w:ind w:firstLine="459"/>
              <w:jc w:val="both"/>
              <w:rPr>
                <w:rFonts w:ascii="Times New Roman" w:hAnsi="Times New Roman"/>
                <w:b/>
                <w:i/>
                <w:color w:val="000000"/>
                <w:sz w:val="24"/>
                <w:szCs w:val="24"/>
              </w:rPr>
            </w:pPr>
          </w:p>
        </w:tc>
        <w:tc>
          <w:tcPr>
            <w:tcW w:w="3685" w:type="dxa"/>
          </w:tcPr>
          <w:p w:rsidR="009207E4" w:rsidRPr="008A0795" w:rsidRDefault="009207E4" w:rsidP="008A0795">
            <w:pPr>
              <w:spacing w:after="0" w:line="240" w:lineRule="auto"/>
              <w:ind w:firstLine="459"/>
              <w:jc w:val="both"/>
              <w:rPr>
                <w:rFonts w:ascii="Times New Roman" w:hAnsi="Times New Roman"/>
                <w:b/>
                <w:i/>
                <w:color w:val="000000"/>
                <w:sz w:val="24"/>
                <w:szCs w:val="24"/>
              </w:rPr>
            </w:pPr>
          </w:p>
        </w:tc>
      </w:tr>
      <w:tr w:rsidR="009207E4" w:rsidRPr="0003524F" w:rsidTr="009207E4">
        <w:tc>
          <w:tcPr>
            <w:tcW w:w="456" w:type="dxa"/>
          </w:tcPr>
          <w:p w:rsidR="009207E4" w:rsidRPr="00852BF5" w:rsidRDefault="009207E4" w:rsidP="0003524F">
            <w:pPr>
              <w:spacing w:after="0" w:line="240" w:lineRule="auto"/>
              <w:jc w:val="center"/>
              <w:rPr>
                <w:rFonts w:ascii="Times New Roman" w:hAnsi="Times New Roman"/>
                <w:b/>
                <w:sz w:val="24"/>
                <w:szCs w:val="24"/>
              </w:rPr>
            </w:pPr>
            <w:r w:rsidRPr="00852BF5">
              <w:rPr>
                <w:rFonts w:ascii="Times New Roman" w:hAnsi="Times New Roman"/>
                <w:b/>
                <w:sz w:val="24"/>
                <w:szCs w:val="24"/>
              </w:rPr>
              <w:lastRenderedPageBreak/>
              <w:t>17</w:t>
            </w:r>
          </w:p>
        </w:tc>
        <w:tc>
          <w:tcPr>
            <w:tcW w:w="3480" w:type="dxa"/>
          </w:tcPr>
          <w:p w:rsidR="009207E4" w:rsidRPr="008A0795" w:rsidRDefault="009207E4" w:rsidP="008A0795">
            <w:pPr>
              <w:pStyle w:val="NormalWeb"/>
              <w:ind w:firstLine="204"/>
              <w:jc w:val="both"/>
            </w:pPr>
            <w:r w:rsidRPr="008A0795">
              <w:t>Зняти мораторій на проведення перевірок контролюючими органами у сфері охорони навколишнього природного середовища, забезпечити умови для невідкладного реагування органами Держекоінспеції України на звернення щодо порушення природоохоронного законодавства як від фізичних, так і юридичних осіб, органів влади тощо;</w:t>
            </w:r>
          </w:p>
          <w:p w:rsidR="009207E4" w:rsidRPr="008A0795" w:rsidRDefault="009207E4" w:rsidP="008A0795">
            <w:pPr>
              <w:spacing w:after="0" w:line="240" w:lineRule="auto"/>
              <w:ind w:firstLine="204"/>
              <w:jc w:val="center"/>
              <w:rPr>
                <w:rFonts w:ascii="Times New Roman" w:hAnsi="Times New Roman"/>
                <w:sz w:val="24"/>
                <w:szCs w:val="24"/>
              </w:rPr>
            </w:pPr>
          </w:p>
        </w:tc>
        <w:tc>
          <w:tcPr>
            <w:tcW w:w="4536" w:type="dxa"/>
          </w:tcPr>
          <w:p w:rsidR="009207E4" w:rsidRDefault="009207E4" w:rsidP="008A0795">
            <w:pPr>
              <w:spacing w:after="0" w:line="240" w:lineRule="auto"/>
              <w:ind w:firstLine="496"/>
              <w:jc w:val="both"/>
              <w:rPr>
                <w:rFonts w:ascii="Times New Roman" w:hAnsi="Times New Roman"/>
                <w:sz w:val="24"/>
                <w:szCs w:val="24"/>
                <w:lang w:eastAsia="uk-UA"/>
              </w:rPr>
            </w:pPr>
            <w:r w:rsidRPr="008A0795">
              <w:rPr>
                <w:rFonts w:ascii="Times New Roman" w:hAnsi="Times New Roman"/>
                <w:sz w:val="24"/>
                <w:szCs w:val="24"/>
                <w:lang w:eastAsia="uk-UA"/>
              </w:rPr>
              <w:t xml:space="preserve">Таке обмеження було встановлено пунктом 8 розділу III «Прикінцеві положення» Закону України «Про внесення змін та визнання такими, що втратили чинність, деяких законодавчих актів України» від 28.12.2014 № 76-VIII. На цей час строк дії зазначеної вище норми закінчився і жодного мораторію на здійснення перевірок, зокрема планових, не передбачено. Нині діє лише обмеження на перевірки у 2015 та 2016 роках, установлене Законом України «Про внесення змін до Податкового кодексу України та деяких законодавчих актів України щодо податкової реформи» від 28.12.2014 № 71-VIII (далі — Закон № 71). </w:t>
            </w:r>
          </w:p>
          <w:p w:rsidR="009207E4" w:rsidRDefault="009207E4" w:rsidP="008A0795">
            <w:pPr>
              <w:spacing w:after="0" w:line="240" w:lineRule="auto"/>
              <w:ind w:firstLine="496"/>
              <w:jc w:val="both"/>
              <w:rPr>
                <w:rFonts w:ascii="Times New Roman" w:hAnsi="Times New Roman"/>
                <w:sz w:val="24"/>
                <w:szCs w:val="24"/>
                <w:lang w:eastAsia="uk-UA"/>
              </w:rPr>
            </w:pPr>
            <w:r w:rsidRPr="008A0795">
              <w:rPr>
                <w:rFonts w:ascii="Times New Roman" w:hAnsi="Times New Roman"/>
                <w:sz w:val="24"/>
                <w:szCs w:val="24"/>
                <w:lang w:eastAsia="uk-UA"/>
              </w:rPr>
              <w:t xml:space="preserve">Закон № 71, зокрема, передбачає, що впродовж цих двох років контролюючі органи перевіряють підприємства/установи/організації, </w:t>
            </w:r>
            <w:r>
              <w:rPr>
                <w:rFonts w:ascii="Times New Roman" w:hAnsi="Times New Roman"/>
                <w:sz w:val="24"/>
                <w:szCs w:val="24"/>
                <w:lang w:eastAsia="uk-UA"/>
              </w:rPr>
              <w:t>фіз..</w:t>
            </w:r>
            <w:r w:rsidRPr="008A0795">
              <w:rPr>
                <w:rFonts w:ascii="Times New Roman" w:hAnsi="Times New Roman"/>
                <w:sz w:val="24"/>
                <w:szCs w:val="24"/>
                <w:lang w:eastAsia="uk-UA"/>
              </w:rPr>
              <w:t xml:space="preserve">осіб- підприємців з обсягом доходу до 20 млн. грн. за попередній календарний рік винятково: з дозволу Кабміну; за заявкою суб’єкта </w:t>
            </w:r>
            <w:r w:rsidRPr="008A0795">
              <w:rPr>
                <w:rFonts w:ascii="Times New Roman" w:hAnsi="Times New Roman"/>
                <w:sz w:val="24"/>
                <w:szCs w:val="24"/>
                <w:lang w:eastAsia="uk-UA"/>
              </w:rPr>
              <w:lastRenderedPageBreak/>
              <w:t xml:space="preserve">господарювання щодо його перевірки; згідно з рішенням/вимогами Кримінального процесуального кодексу України. При цьому Закон № 71 направлений на врегулювання відносин, що виникають у сфері справляння податків і зборів, і під контролюючими органами розуміє ДФС та її територіальні органи. </w:t>
            </w:r>
          </w:p>
          <w:p w:rsidR="009207E4" w:rsidRPr="008A0795" w:rsidRDefault="009207E4" w:rsidP="009C6264">
            <w:pPr>
              <w:spacing w:after="0" w:line="240" w:lineRule="auto"/>
              <w:ind w:firstLine="496"/>
              <w:jc w:val="both"/>
              <w:rPr>
                <w:rFonts w:ascii="Times New Roman" w:hAnsi="Times New Roman"/>
                <w:sz w:val="24"/>
                <w:szCs w:val="24"/>
                <w:lang w:eastAsia="uk-UA"/>
              </w:rPr>
            </w:pPr>
            <w:r w:rsidRPr="008A0795">
              <w:rPr>
                <w:rFonts w:ascii="Times New Roman" w:hAnsi="Times New Roman"/>
                <w:sz w:val="24"/>
                <w:szCs w:val="24"/>
                <w:lang w:eastAsia="uk-UA"/>
              </w:rPr>
              <w:t>Лист Мін’юсту від 04.12.2015 № 2112/14157-0-4-15/8.1</w:t>
            </w:r>
          </w:p>
        </w:tc>
        <w:tc>
          <w:tcPr>
            <w:tcW w:w="3685" w:type="dxa"/>
          </w:tcPr>
          <w:p w:rsidR="009207E4" w:rsidRPr="008A0795" w:rsidRDefault="009207E4" w:rsidP="008A0795">
            <w:pPr>
              <w:spacing w:after="0" w:line="240" w:lineRule="auto"/>
              <w:ind w:firstLine="496"/>
              <w:jc w:val="both"/>
              <w:rPr>
                <w:rFonts w:ascii="Times New Roman" w:hAnsi="Times New Roman"/>
                <w:sz w:val="24"/>
                <w:szCs w:val="24"/>
                <w:lang w:eastAsia="uk-UA"/>
              </w:rPr>
            </w:pPr>
          </w:p>
        </w:tc>
        <w:tc>
          <w:tcPr>
            <w:tcW w:w="3685" w:type="dxa"/>
          </w:tcPr>
          <w:p w:rsidR="009207E4" w:rsidRPr="008A0795" w:rsidRDefault="009207E4" w:rsidP="008A0795">
            <w:pPr>
              <w:spacing w:after="0" w:line="240" w:lineRule="auto"/>
              <w:ind w:firstLine="496"/>
              <w:jc w:val="both"/>
              <w:rPr>
                <w:rFonts w:ascii="Times New Roman" w:hAnsi="Times New Roman"/>
                <w:sz w:val="24"/>
                <w:szCs w:val="24"/>
                <w:lang w:eastAsia="uk-UA"/>
              </w:rPr>
            </w:pPr>
          </w:p>
        </w:tc>
      </w:tr>
    </w:tbl>
    <w:p w:rsidR="00487C74" w:rsidRDefault="00487C74" w:rsidP="009C6264"/>
    <w:p w:rsidR="000E4FC4" w:rsidRPr="000E4FC4" w:rsidRDefault="000E4FC4" w:rsidP="009C6264">
      <w:pPr>
        <w:rPr>
          <w:rFonts w:ascii="Times New Roman" w:hAnsi="Times New Roman"/>
          <w:sz w:val="24"/>
          <w:szCs w:val="24"/>
        </w:rPr>
      </w:pPr>
      <w:r w:rsidRPr="000E4FC4">
        <w:rPr>
          <w:rFonts w:ascii="Times New Roman" w:hAnsi="Times New Roman"/>
          <w:sz w:val="24"/>
          <w:szCs w:val="24"/>
        </w:rPr>
        <w:t>Крім обговорення законопроекту окремо було запропоновано (скоріш за все як нові пункти Резолюції):</w:t>
      </w:r>
    </w:p>
    <w:p w:rsidR="000E4FC4" w:rsidRPr="000E4FC4" w:rsidRDefault="000E4FC4" w:rsidP="000E4FC4">
      <w:pPr>
        <w:pStyle w:val="ListParagraph"/>
        <w:numPr>
          <w:ilvl w:val="0"/>
          <w:numId w:val="3"/>
        </w:numPr>
        <w:rPr>
          <w:rFonts w:ascii="Times New Roman" w:hAnsi="Times New Roman"/>
          <w:sz w:val="24"/>
          <w:szCs w:val="24"/>
        </w:rPr>
      </w:pPr>
      <w:r w:rsidRPr="000E4FC4">
        <w:rPr>
          <w:rFonts w:ascii="Times New Roman" w:hAnsi="Times New Roman"/>
          <w:sz w:val="24"/>
          <w:szCs w:val="24"/>
        </w:rPr>
        <w:t>Створити «Зелену поліцію». Повноваження: оперативний контроль екологічної ситуації: стан води, повітря, температури земної поверхні, рівень вологості тощо.</w:t>
      </w:r>
    </w:p>
    <w:p w:rsidR="000E4FC4" w:rsidRPr="000E4FC4" w:rsidRDefault="000E4FC4" w:rsidP="000E4FC4">
      <w:pPr>
        <w:pStyle w:val="ListParagraph"/>
        <w:numPr>
          <w:ilvl w:val="0"/>
          <w:numId w:val="3"/>
        </w:numPr>
        <w:rPr>
          <w:rFonts w:ascii="Times New Roman" w:hAnsi="Times New Roman"/>
          <w:sz w:val="24"/>
          <w:szCs w:val="24"/>
        </w:rPr>
      </w:pPr>
      <w:r w:rsidRPr="000E4FC4">
        <w:rPr>
          <w:rFonts w:ascii="Times New Roman" w:hAnsi="Times New Roman"/>
          <w:sz w:val="24"/>
          <w:szCs w:val="24"/>
        </w:rPr>
        <w:t>Розробити екологічну стратегію розвитку міста.</w:t>
      </w:r>
    </w:p>
    <w:p w:rsidR="000E4FC4" w:rsidRPr="000E4FC4" w:rsidRDefault="000E4FC4" w:rsidP="000E4FC4">
      <w:pPr>
        <w:pStyle w:val="ListParagraph"/>
        <w:numPr>
          <w:ilvl w:val="0"/>
          <w:numId w:val="3"/>
        </w:numPr>
        <w:rPr>
          <w:rFonts w:ascii="Times New Roman" w:hAnsi="Times New Roman"/>
          <w:sz w:val="24"/>
          <w:szCs w:val="24"/>
        </w:rPr>
      </w:pPr>
      <w:r w:rsidRPr="000E4FC4">
        <w:rPr>
          <w:rFonts w:ascii="Times New Roman" w:hAnsi="Times New Roman"/>
          <w:sz w:val="24"/>
          <w:szCs w:val="24"/>
        </w:rPr>
        <w:t>Впровадити грошову винагороду (компенсацію) від держави за утримання громадянами зелених насаджень.</w:t>
      </w:r>
    </w:p>
    <w:p w:rsidR="000E4FC4" w:rsidRDefault="000E4FC4" w:rsidP="009C6264"/>
    <w:sectPr w:rsidR="000E4FC4" w:rsidSect="008A0795">
      <w:footerReference w:type="even" r:id="rId12"/>
      <w:footerReference w:type="default" r:id="rId13"/>
      <w:pgSz w:w="16838" w:h="11906" w:orient="landscape"/>
      <w:pgMar w:top="540"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ADE" w:rsidRDefault="006C7ADE">
      <w:r>
        <w:separator/>
      </w:r>
    </w:p>
  </w:endnote>
  <w:endnote w:type="continuationSeparator" w:id="0">
    <w:p w:rsidR="006C7ADE" w:rsidRDefault="006C7AD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DC" w:rsidRDefault="000E66DC" w:rsidP="005D4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6DC" w:rsidRDefault="000E66DC" w:rsidP="008C59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DC" w:rsidRPr="008C5923" w:rsidRDefault="000E66DC" w:rsidP="005D4785">
    <w:pPr>
      <w:pStyle w:val="Footer"/>
      <w:framePr w:wrap="around" w:vAnchor="text" w:hAnchor="margin" w:xAlign="right" w:y="1"/>
      <w:rPr>
        <w:rStyle w:val="PageNumber"/>
        <w:sz w:val="24"/>
        <w:szCs w:val="24"/>
      </w:rPr>
    </w:pPr>
    <w:r w:rsidRPr="008C5923">
      <w:rPr>
        <w:rStyle w:val="PageNumber"/>
        <w:sz w:val="24"/>
        <w:szCs w:val="24"/>
      </w:rPr>
      <w:fldChar w:fldCharType="begin"/>
    </w:r>
    <w:r w:rsidRPr="008C5923">
      <w:rPr>
        <w:rStyle w:val="PageNumber"/>
        <w:sz w:val="24"/>
        <w:szCs w:val="24"/>
      </w:rPr>
      <w:instrText xml:space="preserve">PAGE  </w:instrText>
    </w:r>
    <w:r w:rsidRPr="008C5923">
      <w:rPr>
        <w:rStyle w:val="PageNumber"/>
        <w:sz w:val="24"/>
        <w:szCs w:val="24"/>
      </w:rPr>
      <w:fldChar w:fldCharType="separate"/>
    </w:r>
    <w:r w:rsidR="000E4FC4">
      <w:rPr>
        <w:rStyle w:val="PageNumber"/>
        <w:noProof/>
        <w:sz w:val="24"/>
        <w:szCs w:val="24"/>
      </w:rPr>
      <w:t>38</w:t>
    </w:r>
    <w:r w:rsidRPr="008C5923">
      <w:rPr>
        <w:rStyle w:val="PageNumber"/>
        <w:sz w:val="24"/>
        <w:szCs w:val="24"/>
      </w:rPr>
      <w:fldChar w:fldCharType="end"/>
    </w:r>
  </w:p>
  <w:p w:rsidR="000E66DC" w:rsidRDefault="000E66DC" w:rsidP="008C59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ADE" w:rsidRDefault="006C7ADE">
      <w:r>
        <w:separator/>
      </w:r>
    </w:p>
  </w:footnote>
  <w:footnote w:type="continuationSeparator" w:id="0">
    <w:p w:rsidR="006C7ADE" w:rsidRDefault="006C7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5020"/>
    <w:multiLevelType w:val="hybridMultilevel"/>
    <w:tmpl w:val="354AD1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65C6B54"/>
    <w:multiLevelType w:val="hybridMultilevel"/>
    <w:tmpl w:val="11D2F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86734E4"/>
    <w:multiLevelType w:val="hybridMultilevel"/>
    <w:tmpl w:val="DDBC27FA"/>
    <w:lvl w:ilvl="0" w:tplc="C00C2634">
      <w:start w:val="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9298A"/>
    <w:rsid w:val="00001E8E"/>
    <w:rsid w:val="00002355"/>
    <w:rsid w:val="00014C5E"/>
    <w:rsid w:val="0003524F"/>
    <w:rsid w:val="000511E0"/>
    <w:rsid w:val="00067443"/>
    <w:rsid w:val="00071EAF"/>
    <w:rsid w:val="000B7ED0"/>
    <w:rsid w:val="000E4FC4"/>
    <w:rsid w:val="000E66DC"/>
    <w:rsid w:val="00116B4D"/>
    <w:rsid w:val="00171A3F"/>
    <w:rsid w:val="001C078F"/>
    <w:rsid w:val="001D0726"/>
    <w:rsid w:val="0025089C"/>
    <w:rsid w:val="002E6395"/>
    <w:rsid w:val="002F4283"/>
    <w:rsid w:val="002F5B9E"/>
    <w:rsid w:val="003062E7"/>
    <w:rsid w:val="00375550"/>
    <w:rsid w:val="0039298A"/>
    <w:rsid w:val="003A5E48"/>
    <w:rsid w:val="003B68C7"/>
    <w:rsid w:val="0045580C"/>
    <w:rsid w:val="00487C74"/>
    <w:rsid w:val="004A2759"/>
    <w:rsid w:val="004B033B"/>
    <w:rsid w:val="0052053A"/>
    <w:rsid w:val="005476F3"/>
    <w:rsid w:val="005565DB"/>
    <w:rsid w:val="005D4785"/>
    <w:rsid w:val="005F1281"/>
    <w:rsid w:val="006320C5"/>
    <w:rsid w:val="00637284"/>
    <w:rsid w:val="006B3106"/>
    <w:rsid w:val="006B3298"/>
    <w:rsid w:val="006C7ADE"/>
    <w:rsid w:val="00702E97"/>
    <w:rsid w:val="00724C19"/>
    <w:rsid w:val="007313E9"/>
    <w:rsid w:val="00734B59"/>
    <w:rsid w:val="00780F16"/>
    <w:rsid w:val="00833263"/>
    <w:rsid w:val="00843CC1"/>
    <w:rsid w:val="00852BF5"/>
    <w:rsid w:val="008658EE"/>
    <w:rsid w:val="008A0795"/>
    <w:rsid w:val="008C5923"/>
    <w:rsid w:val="009207E4"/>
    <w:rsid w:val="009927D9"/>
    <w:rsid w:val="009C6264"/>
    <w:rsid w:val="009C6794"/>
    <w:rsid w:val="00A02EB5"/>
    <w:rsid w:val="00A13EB8"/>
    <w:rsid w:val="00A37979"/>
    <w:rsid w:val="00A50837"/>
    <w:rsid w:val="00AA21D1"/>
    <w:rsid w:val="00AB4D20"/>
    <w:rsid w:val="00AF2C8C"/>
    <w:rsid w:val="00B05990"/>
    <w:rsid w:val="00B368DE"/>
    <w:rsid w:val="00B63B64"/>
    <w:rsid w:val="00B71270"/>
    <w:rsid w:val="00BA708B"/>
    <w:rsid w:val="00BC5568"/>
    <w:rsid w:val="00BE3EED"/>
    <w:rsid w:val="00BF3297"/>
    <w:rsid w:val="00C67141"/>
    <w:rsid w:val="00CC761F"/>
    <w:rsid w:val="00D62E14"/>
    <w:rsid w:val="00D70D26"/>
    <w:rsid w:val="00EA7E72"/>
    <w:rsid w:val="00F33B81"/>
    <w:rsid w:val="00F935A3"/>
    <w:rsid w:val="00F937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33B"/>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F33B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1"/>
    <w:qFormat/>
    <w:locked/>
    <w:rsid w:val="008C5923"/>
    <w:pPr>
      <w:spacing w:before="100" w:beforeAutospacing="1" w:after="100" w:afterAutospacing="1" w:line="240" w:lineRule="auto"/>
      <w:outlineLvl w:val="1"/>
    </w:pPr>
    <w:rPr>
      <w:rFonts w:ascii="Times New Roman" w:hAnsi="Times New Roman"/>
      <w:b/>
      <w:bCs/>
      <w:sz w:val="36"/>
      <w:szCs w:val="36"/>
      <w:lang w:eastAsia="uk-UA"/>
    </w:rPr>
  </w:style>
  <w:style w:type="paragraph" w:styleId="Heading6">
    <w:name w:val="heading 6"/>
    <w:basedOn w:val="Normal"/>
    <w:next w:val="Normal"/>
    <w:link w:val="Heading6Char1"/>
    <w:qFormat/>
    <w:locked/>
    <w:rsid w:val="00A02EB5"/>
    <w:pPr>
      <w:spacing w:before="240" w:after="60" w:line="240" w:lineRule="auto"/>
      <w:outlineLvl w:val="5"/>
    </w:pPr>
    <w:rPr>
      <w:b/>
      <w:bCs/>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BA708B"/>
    <w:rPr>
      <w:rFonts w:ascii="Cambria" w:hAnsi="Cambria" w:cs="Times New Roman"/>
      <w:b/>
      <w:bCs/>
      <w:i/>
      <w:iCs/>
      <w:sz w:val="28"/>
      <w:szCs w:val="28"/>
      <w:lang w:eastAsia="en-US"/>
    </w:rPr>
  </w:style>
  <w:style w:type="character" w:customStyle="1" w:styleId="Heading6Char">
    <w:name w:val="Heading 6 Char"/>
    <w:basedOn w:val="DefaultParagraphFont"/>
    <w:link w:val="Heading6"/>
    <w:semiHidden/>
    <w:locked/>
    <w:rsid w:val="00BA708B"/>
    <w:rPr>
      <w:rFonts w:ascii="Calibri" w:hAnsi="Calibri" w:cs="Times New Roman"/>
      <w:b/>
      <w:bCs/>
      <w:lang w:eastAsia="en-US"/>
    </w:rPr>
  </w:style>
  <w:style w:type="table" w:styleId="TableGrid">
    <w:name w:val="Table Grid"/>
    <w:basedOn w:val="TableNormal"/>
    <w:rsid w:val="003929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9298A"/>
    <w:pPr>
      <w:spacing w:before="100" w:beforeAutospacing="1" w:after="100" w:afterAutospacing="1" w:line="240" w:lineRule="auto"/>
    </w:pPr>
    <w:rPr>
      <w:rFonts w:ascii="Times New Roman" w:eastAsia="Calibri" w:hAnsi="Times New Roman"/>
      <w:sz w:val="24"/>
      <w:szCs w:val="24"/>
      <w:lang w:eastAsia="uk-UA"/>
    </w:rPr>
  </w:style>
  <w:style w:type="character" w:styleId="Strong">
    <w:name w:val="Strong"/>
    <w:basedOn w:val="DefaultParagraphFont"/>
    <w:qFormat/>
    <w:rsid w:val="0039298A"/>
    <w:rPr>
      <w:rFonts w:cs="Times New Roman"/>
      <w:b/>
      <w:bCs/>
    </w:rPr>
  </w:style>
  <w:style w:type="paragraph" w:styleId="ListParagraph">
    <w:name w:val="List Paragraph"/>
    <w:basedOn w:val="Normal"/>
    <w:uiPriority w:val="34"/>
    <w:qFormat/>
    <w:rsid w:val="007313E9"/>
    <w:pPr>
      <w:ind w:left="720"/>
      <w:contextualSpacing/>
    </w:pPr>
  </w:style>
  <w:style w:type="paragraph" w:customStyle="1" w:styleId="StyleZakonu">
    <w:name w:val="StyleZakonu"/>
    <w:basedOn w:val="Normal"/>
    <w:rsid w:val="00B368DE"/>
    <w:pPr>
      <w:spacing w:after="60" w:line="220" w:lineRule="exact"/>
      <w:ind w:firstLine="284"/>
      <w:jc w:val="both"/>
    </w:pPr>
    <w:rPr>
      <w:rFonts w:ascii="Times New Roman" w:eastAsia="Calibri" w:hAnsi="Times New Roman"/>
      <w:sz w:val="20"/>
      <w:szCs w:val="20"/>
      <w:lang w:eastAsia="ru-RU"/>
    </w:rPr>
  </w:style>
  <w:style w:type="paragraph" w:styleId="Footer">
    <w:name w:val="footer"/>
    <w:basedOn w:val="Normal"/>
    <w:link w:val="FooterChar"/>
    <w:rsid w:val="008C5923"/>
    <w:pPr>
      <w:tabs>
        <w:tab w:val="center" w:pos="4819"/>
        <w:tab w:val="right" w:pos="9639"/>
      </w:tabs>
    </w:pPr>
  </w:style>
  <w:style w:type="character" w:customStyle="1" w:styleId="FooterChar">
    <w:name w:val="Footer Char"/>
    <w:basedOn w:val="DefaultParagraphFont"/>
    <w:link w:val="Footer"/>
    <w:semiHidden/>
    <w:locked/>
    <w:rsid w:val="00BA708B"/>
    <w:rPr>
      <w:rFonts w:cs="Times New Roman"/>
      <w:lang w:eastAsia="en-US"/>
    </w:rPr>
  </w:style>
  <w:style w:type="character" w:styleId="PageNumber">
    <w:name w:val="page number"/>
    <w:basedOn w:val="DefaultParagraphFont"/>
    <w:rsid w:val="008C5923"/>
    <w:rPr>
      <w:rFonts w:cs="Times New Roman"/>
    </w:rPr>
  </w:style>
  <w:style w:type="paragraph" w:styleId="Header">
    <w:name w:val="header"/>
    <w:basedOn w:val="Normal"/>
    <w:link w:val="HeaderChar"/>
    <w:rsid w:val="008C5923"/>
    <w:pPr>
      <w:tabs>
        <w:tab w:val="center" w:pos="4819"/>
        <w:tab w:val="right" w:pos="9639"/>
      </w:tabs>
    </w:pPr>
  </w:style>
  <w:style w:type="character" w:customStyle="1" w:styleId="HeaderChar">
    <w:name w:val="Header Char"/>
    <w:basedOn w:val="DefaultParagraphFont"/>
    <w:link w:val="Header"/>
    <w:semiHidden/>
    <w:locked/>
    <w:rsid w:val="00BA708B"/>
    <w:rPr>
      <w:rFonts w:cs="Times New Roman"/>
      <w:lang w:eastAsia="en-US"/>
    </w:rPr>
  </w:style>
  <w:style w:type="character" w:customStyle="1" w:styleId="Heading2Char1">
    <w:name w:val="Heading 2 Char1"/>
    <w:basedOn w:val="DefaultParagraphFont"/>
    <w:link w:val="Heading2"/>
    <w:locked/>
    <w:rsid w:val="008C5923"/>
    <w:rPr>
      <w:rFonts w:cs="Times New Roman"/>
      <w:b/>
      <w:bCs/>
      <w:sz w:val="36"/>
      <w:szCs w:val="36"/>
      <w:lang w:val="uk-UA" w:eastAsia="uk-UA" w:bidi="ar-SA"/>
    </w:rPr>
  </w:style>
  <w:style w:type="paragraph" w:styleId="HTMLPreformatted">
    <w:name w:val="HTML Preformatted"/>
    <w:basedOn w:val="Normal"/>
    <w:link w:val="HTMLPreformattedChar"/>
    <w:uiPriority w:val="99"/>
    <w:rsid w:val="00B63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hAnsi="Courier New"/>
      <w:sz w:val="20"/>
      <w:szCs w:val="20"/>
      <w:lang w:eastAsia="uk-UA"/>
    </w:rPr>
  </w:style>
  <w:style w:type="character" w:customStyle="1" w:styleId="HTMLPreformattedChar">
    <w:name w:val="HTML Preformatted Char"/>
    <w:basedOn w:val="DefaultParagraphFont"/>
    <w:link w:val="HTMLPreformatted"/>
    <w:uiPriority w:val="99"/>
    <w:locked/>
    <w:rsid w:val="00B63B64"/>
    <w:rPr>
      <w:rFonts w:ascii="Courier New" w:hAnsi="Courier New" w:cs="Times New Roman"/>
      <w:lang w:val="uk-UA" w:eastAsia="uk-UA" w:bidi="ar-SA"/>
    </w:rPr>
  </w:style>
  <w:style w:type="character" w:styleId="Hyperlink">
    <w:name w:val="Hyperlink"/>
    <w:basedOn w:val="DefaultParagraphFont"/>
    <w:rsid w:val="00A02EB5"/>
    <w:rPr>
      <w:rFonts w:cs="Times New Roman"/>
      <w:color w:val="0000FF"/>
      <w:u w:val="single"/>
    </w:rPr>
  </w:style>
  <w:style w:type="character" w:customStyle="1" w:styleId="Heading6Char1">
    <w:name w:val="Heading 6 Char1"/>
    <w:basedOn w:val="DefaultParagraphFont"/>
    <w:link w:val="Heading6"/>
    <w:semiHidden/>
    <w:locked/>
    <w:rsid w:val="00A02EB5"/>
    <w:rPr>
      <w:rFonts w:ascii="Calibri" w:hAnsi="Calibri" w:cs="Times New Roman"/>
      <w:b/>
      <w:bCs/>
      <w:sz w:val="22"/>
      <w:szCs w:val="22"/>
      <w:lang w:val="uk-UA" w:eastAsia="uk-UA" w:bidi="ar-SA"/>
    </w:rPr>
  </w:style>
  <w:style w:type="paragraph" w:customStyle="1" w:styleId="rvps2">
    <w:name w:val="rvps2"/>
    <w:basedOn w:val="Normal"/>
    <w:rsid w:val="003A5E48"/>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basedOn w:val="DefaultParagraphFont"/>
    <w:rsid w:val="003A5E48"/>
    <w:rPr>
      <w:rFonts w:cs="Times New Roman"/>
    </w:rPr>
  </w:style>
  <w:style w:type="character" w:customStyle="1" w:styleId="a">
    <w:name w:val="Знак Знак"/>
    <w:basedOn w:val="DefaultParagraphFont"/>
    <w:rsid w:val="003A5E48"/>
    <w:rPr>
      <w:rFonts w:ascii="Courier New" w:hAnsi="Courier New" w:cs="Courier New"/>
    </w:rPr>
  </w:style>
  <w:style w:type="paragraph" w:customStyle="1" w:styleId="rvps7">
    <w:name w:val="rvps7"/>
    <w:basedOn w:val="Normal"/>
    <w:rsid w:val="003A5E48"/>
    <w:pPr>
      <w:spacing w:before="100" w:beforeAutospacing="1" w:after="100" w:afterAutospacing="1" w:line="240" w:lineRule="auto"/>
    </w:pPr>
    <w:rPr>
      <w:rFonts w:ascii="Times New Roman" w:hAnsi="Times New Roman"/>
      <w:sz w:val="24"/>
      <w:szCs w:val="24"/>
      <w:lang w:eastAsia="uk-UA"/>
    </w:rPr>
  </w:style>
  <w:style w:type="character" w:customStyle="1" w:styleId="Heading1Char">
    <w:name w:val="Heading 1 Char"/>
    <w:basedOn w:val="DefaultParagraphFont"/>
    <w:link w:val="Heading1"/>
    <w:rsid w:val="00F33B8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44951357">
      <w:bodyDiv w:val="1"/>
      <w:marLeft w:val="0"/>
      <w:marRight w:val="0"/>
      <w:marTop w:val="0"/>
      <w:marBottom w:val="0"/>
      <w:divBdr>
        <w:top w:val="none" w:sz="0" w:space="0" w:color="auto"/>
        <w:left w:val="none" w:sz="0" w:space="0" w:color="auto"/>
        <w:bottom w:val="none" w:sz="0" w:space="0" w:color="auto"/>
        <w:right w:val="none" w:sz="0" w:space="0" w:color="auto"/>
      </w:divBdr>
    </w:div>
    <w:div w:id="17783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nr.gov.ua/tsovv/781-derzhavne-ahentstvo-ukrainy-z-upravlinnia-zonoiu-vidchuzhenn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nr.gov.ua/index.php/tsovv/de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r.gov.ua/tsovv/562-scw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nr.gov.ua/tsovv/564-seia" TargetMode="External"/><Relationship Id="rId4" Type="http://schemas.openxmlformats.org/officeDocument/2006/relationships/webSettings" Target="webSettings.xml"/><Relationship Id="rId9" Type="http://schemas.openxmlformats.org/officeDocument/2006/relationships/hyperlink" Target="http://www.menr.gov.ua/tsovv/571-ge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39</Pages>
  <Words>34551</Words>
  <Characters>19695</Characters>
  <Application>Microsoft Office Word</Application>
  <DocSecurity>0</DocSecurity>
  <Lines>164</Lines>
  <Paragraphs>108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Презентація щодо врахування положень Резолюції в проекті змін до законодавства</vt:lpstr>
      <vt:lpstr>Презентація щодо врахування положень Резолюції в проекті змін до законодавства</vt:lpstr>
    </vt:vector>
  </TitlesOfParts>
  <Company/>
  <LinksUpToDate>false</LinksUpToDate>
  <CharactersWithSpaces>54138</CharactersWithSpaces>
  <SharedDoc>false</SharedDoc>
  <HLinks>
    <vt:vector size="30" baseType="variant">
      <vt:variant>
        <vt:i4>4718686</vt:i4>
      </vt:variant>
      <vt:variant>
        <vt:i4>12</vt:i4>
      </vt:variant>
      <vt:variant>
        <vt:i4>0</vt:i4>
      </vt:variant>
      <vt:variant>
        <vt:i4>5</vt:i4>
      </vt:variant>
      <vt:variant>
        <vt:lpwstr>http://www.menr.gov.ua/tsovv/562-scwm</vt:lpwstr>
      </vt:variant>
      <vt:variant>
        <vt:lpwstr/>
      </vt:variant>
      <vt:variant>
        <vt:i4>5242968</vt:i4>
      </vt:variant>
      <vt:variant>
        <vt:i4>9</vt:i4>
      </vt:variant>
      <vt:variant>
        <vt:i4>0</vt:i4>
      </vt:variant>
      <vt:variant>
        <vt:i4>5</vt:i4>
      </vt:variant>
      <vt:variant>
        <vt:lpwstr>http://www.menr.gov.ua/tsovv/564-seia</vt:lpwstr>
      </vt:variant>
      <vt:variant>
        <vt:lpwstr/>
      </vt:variant>
      <vt:variant>
        <vt:i4>4653145</vt:i4>
      </vt:variant>
      <vt:variant>
        <vt:i4>6</vt:i4>
      </vt:variant>
      <vt:variant>
        <vt:i4>0</vt:i4>
      </vt:variant>
      <vt:variant>
        <vt:i4>5</vt:i4>
      </vt:variant>
      <vt:variant>
        <vt:lpwstr>http://www.menr.gov.ua/tsovv/571-geo</vt:lpwstr>
      </vt:variant>
      <vt:variant>
        <vt:lpwstr/>
      </vt:variant>
      <vt:variant>
        <vt:i4>7405677</vt:i4>
      </vt:variant>
      <vt:variant>
        <vt:i4>3</vt:i4>
      </vt:variant>
      <vt:variant>
        <vt:i4>0</vt:i4>
      </vt:variant>
      <vt:variant>
        <vt:i4>5</vt:i4>
      </vt:variant>
      <vt:variant>
        <vt:lpwstr>http://www.menr.gov.ua/tsovv/781-derzhavne-ahentstvo-ukrainy-z-upravlinnia-zonoiu-vidchuzhennia</vt:lpwstr>
      </vt:variant>
      <vt:variant>
        <vt:lpwstr/>
      </vt:variant>
      <vt:variant>
        <vt:i4>3342369</vt:i4>
      </vt:variant>
      <vt:variant>
        <vt:i4>0</vt:i4>
      </vt:variant>
      <vt:variant>
        <vt:i4>0</vt:i4>
      </vt:variant>
      <vt:variant>
        <vt:i4>5</vt:i4>
      </vt:variant>
      <vt:variant>
        <vt:lpwstr>http://www.menr.gov.ua/index.php/tsovv/dei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Презентація щодо врахування положень Резолюції в проекті змін до законодавства</dc:title>
  <dc:creator>admin</dc:creator>
  <cp:lastModifiedBy>admin</cp:lastModifiedBy>
  <cp:revision>18</cp:revision>
  <dcterms:created xsi:type="dcterms:W3CDTF">2016-11-06T15:06:00Z</dcterms:created>
  <dcterms:modified xsi:type="dcterms:W3CDTF">2016-11-06T23:49:00Z</dcterms:modified>
</cp:coreProperties>
</file>