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E1F" w:rsidRDefault="00175E1F" w:rsidP="00560746">
      <w:pPr>
        <w:pStyle w:val="a8"/>
        <w:rPr>
          <w:rFonts w:ascii="Times New Roman" w:hAnsi="Times New Roman" w:cs="Times New Roman"/>
          <w:sz w:val="28"/>
          <w:szCs w:val="28"/>
          <w:lang w:val="uk-UA"/>
        </w:rPr>
      </w:pPr>
      <w:r>
        <w:rPr>
          <w:noProof/>
          <w:lang w:eastAsia="ru-RU"/>
        </w:rPr>
        <w:drawing>
          <wp:inline distT="0" distB="0" distL="0" distR="0">
            <wp:extent cx="1156854" cy="1751651"/>
            <wp:effectExtent l="0" t="0" r="0" b="0"/>
            <wp:docPr id="1" name="Рисунок 1" descr="Картинки по запросу андрій роханс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андрій роханськ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7138" cy="1752080"/>
                    </a:xfrm>
                    <a:prstGeom prst="rect">
                      <a:avLst/>
                    </a:prstGeom>
                    <a:noFill/>
                    <a:ln>
                      <a:noFill/>
                    </a:ln>
                  </pic:spPr>
                </pic:pic>
              </a:graphicData>
            </a:graphic>
          </wp:inline>
        </w:drawing>
      </w:r>
    </w:p>
    <w:p w:rsidR="00175E1F" w:rsidRDefault="00175E1F" w:rsidP="00560746">
      <w:pPr>
        <w:pStyle w:val="a8"/>
        <w:rPr>
          <w:rFonts w:ascii="Tahoma" w:hAnsi="Tahoma" w:cs="Tahoma"/>
          <w:color w:val="000000" w:themeColor="text1"/>
          <w:sz w:val="20"/>
          <w:szCs w:val="20"/>
          <w:lang w:val="uk-UA"/>
        </w:rPr>
      </w:pPr>
    </w:p>
    <w:p w:rsidR="00175E1F" w:rsidRPr="00175E1F" w:rsidRDefault="00175E1F" w:rsidP="00560746">
      <w:pPr>
        <w:pStyle w:val="a8"/>
        <w:rPr>
          <w:rFonts w:ascii="Times New Roman" w:hAnsi="Times New Roman" w:cs="Times New Roman"/>
          <w:color w:val="000000" w:themeColor="text1"/>
          <w:sz w:val="28"/>
          <w:szCs w:val="28"/>
        </w:rPr>
      </w:pPr>
      <w:bookmarkStart w:id="0" w:name="_GoBack"/>
      <w:bookmarkEnd w:id="0"/>
      <w:proofErr w:type="spellStart"/>
      <w:r w:rsidRPr="00175E1F">
        <w:rPr>
          <w:rFonts w:ascii="Tahoma" w:hAnsi="Tahoma" w:cs="Tahoma"/>
          <w:color w:val="000000" w:themeColor="text1"/>
          <w:sz w:val="20"/>
          <w:szCs w:val="20"/>
        </w:rPr>
        <w:t>Роханський</w:t>
      </w:r>
      <w:proofErr w:type="spellEnd"/>
      <w:r w:rsidRPr="00175E1F">
        <w:rPr>
          <w:rFonts w:ascii="Tahoma" w:hAnsi="Tahoma" w:cs="Tahoma"/>
          <w:color w:val="000000" w:themeColor="text1"/>
          <w:sz w:val="20"/>
          <w:szCs w:val="20"/>
        </w:rPr>
        <w:t xml:space="preserve"> </w:t>
      </w:r>
      <w:proofErr w:type="spellStart"/>
      <w:r w:rsidRPr="00175E1F">
        <w:rPr>
          <w:rFonts w:ascii="Tahoma" w:hAnsi="Tahoma" w:cs="Tahoma"/>
          <w:color w:val="000000" w:themeColor="text1"/>
          <w:sz w:val="20"/>
          <w:szCs w:val="20"/>
        </w:rPr>
        <w:t>Андрій</w:t>
      </w:r>
      <w:proofErr w:type="spellEnd"/>
      <w:r w:rsidRPr="00175E1F">
        <w:rPr>
          <w:rFonts w:ascii="Tahoma" w:hAnsi="Tahoma" w:cs="Tahoma"/>
          <w:color w:val="000000" w:themeColor="text1"/>
          <w:sz w:val="20"/>
          <w:szCs w:val="20"/>
        </w:rPr>
        <w:t xml:space="preserve">, </w:t>
      </w:r>
      <w:proofErr w:type="spellStart"/>
      <w:r w:rsidRPr="00175E1F">
        <w:rPr>
          <w:rFonts w:ascii="Tahoma" w:hAnsi="Tahoma" w:cs="Tahoma"/>
          <w:color w:val="000000" w:themeColor="text1"/>
          <w:sz w:val="20"/>
          <w:szCs w:val="20"/>
        </w:rPr>
        <w:t>правозахисник</w:t>
      </w:r>
      <w:proofErr w:type="spellEnd"/>
      <w:r w:rsidRPr="00175E1F">
        <w:rPr>
          <w:rFonts w:ascii="Tahoma" w:hAnsi="Tahoma" w:cs="Tahoma"/>
          <w:color w:val="000000" w:themeColor="text1"/>
          <w:sz w:val="20"/>
          <w:szCs w:val="20"/>
        </w:rPr>
        <w:t xml:space="preserve">, </w:t>
      </w:r>
      <w:r w:rsidRPr="00175E1F">
        <w:rPr>
          <w:rFonts w:ascii="Tahoma" w:hAnsi="Tahoma" w:cs="Tahoma"/>
          <w:color w:val="000000" w:themeColor="text1"/>
          <w:sz w:val="20"/>
          <w:szCs w:val="20"/>
        </w:rPr>
        <w:t xml:space="preserve">голова </w:t>
      </w:r>
      <w:r w:rsidRPr="00175E1F">
        <w:rPr>
          <w:rFonts w:ascii="Tahoma" w:hAnsi="Tahoma" w:cs="Tahoma"/>
          <w:color w:val="000000" w:themeColor="text1"/>
          <w:sz w:val="20"/>
          <w:szCs w:val="20"/>
        </w:rPr>
        <w:t>ГО "</w:t>
      </w:r>
      <w:proofErr w:type="spellStart"/>
      <w:r w:rsidRPr="00175E1F">
        <w:rPr>
          <w:rFonts w:ascii="Tahoma" w:hAnsi="Tahoma" w:cs="Tahoma"/>
          <w:color w:val="000000" w:themeColor="text1"/>
          <w:sz w:val="20"/>
          <w:szCs w:val="20"/>
        </w:rPr>
        <w:t>Інститут</w:t>
      </w:r>
      <w:proofErr w:type="spellEnd"/>
      <w:r w:rsidRPr="00175E1F">
        <w:rPr>
          <w:rFonts w:ascii="Tahoma" w:hAnsi="Tahoma" w:cs="Tahoma"/>
          <w:color w:val="000000" w:themeColor="text1"/>
          <w:sz w:val="20"/>
          <w:szCs w:val="20"/>
        </w:rPr>
        <w:t xml:space="preserve"> </w:t>
      </w:r>
      <w:proofErr w:type="spellStart"/>
      <w:r w:rsidRPr="00175E1F">
        <w:rPr>
          <w:rFonts w:ascii="Tahoma" w:hAnsi="Tahoma" w:cs="Tahoma"/>
          <w:color w:val="000000" w:themeColor="text1"/>
          <w:sz w:val="20"/>
          <w:szCs w:val="20"/>
        </w:rPr>
        <w:t>правових</w:t>
      </w:r>
      <w:proofErr w:type="spellEnd"/>
      <w:r w:rsidRPr="00175E1F">
        <w:rPr>
          <w:rFonts w:ascii="Tahoma" w:hAnsi="Tahoma" w:cs="Tahoma"/>
          <w:color w:val="000000" w:themeColor="text1"/>
          <w:sz w:val="20"/>
          <w:szCs w:val="20"/>
        </w:rPr>
        <w:t xml:space="preserve"> </w:t>
      </w:r>
      <w:proofErr w:type="spellStart"/>
      <w:r w:rsidRPr="00175E1F">
        <w:rPr>
          <w:rFonts w:ascii="Tahoma" w:hAnsi="Tahoma" w:cs="Tahoma"/>
          <w:color w:val="000000" w:themeColor="text1"/>
          <w:sz w:val="20"/>
          <w:szCs w:val="20"/>
        </w:rPr>
        <w:t>досліджень</w:t>
      </w:r>
      <w:proofErr w:type="spellEnd"/>
      <w:r w:rsidRPr="00175E1F">
        <w:rPr>
          <w:rFonts w:ascii="Tahoma" w:hAnsi="Tahoma" w:cs="Tahoma"/>
          <w:color w:val="000000" w:themeColor="text1"/>
          <w:sz w:val="20"/>
          <w:szCs w:val="20"/>
        </w:rPr>
        <w:t xml:space="preserve"> і </w:t>
      </w:r>
      <w:proofErr w:type="spellStart"/>
      <w:r w:rsidRPr="00175E1F">
        <w:rPr>
          <w:rFonts w:ascii="Tahoma" w:hAnsi="Tahoma" w:cs="Tahoma"/>
          <w:color w:val="000000" w:themeColor="text1"/>
          <w:sz w:val="20"/>
          <w:szCs w:val="20"/>
        </w:rPr>
        <w:t>стратегій</w:t>
      </w:r>
      <w:proofErr w:type="spellEnd"/>
      <w:r w:rsidRPr="00175E1F">
        <w:rPr>
          <w:rFonts w:ascii="Tahoma" w:hAnsi="Tahoma" w:cs="Tahoma"/>
          <w:color w:val="000000" w:themeColor="text1"/>
          <w:sz w:val="20"/>
          <w:szCs w:val="20"/>
          <w:lang w:val="uk-UA"/>
        </w:rPr>
        <w:t>"</w:t>
      </w:r>
    </w:p>
    <w:p w:rsidR="00175E1F" w:rsidRDefault="00175E1F" w:rsidP="00560746">
      <w:pPr>
        <w:pStyle w:val="a8"/>
        <w:rPr>
          <w:rFonts w:ascii="Times New Roman" w:hAnsi="Times New Roman" w:cs="Times New Roman"/>
          <w:sz w:val="28"/>
          <w:szCs w:val="28"/>
          <w:lang w:val="uk-UA"/>
        </w:rPr>
      </w:pPr>
    </w:p>
    <w:p w:rsidR="00560746" w:rsidRPr="00175E1F" w:rsidRDefault="00175E1F" w:rsidP="00560746">
      <w:pPr>
        <w:pStyle w:val="a8"/>
        <w:rPr>
          <w:rFonts w:ascii="Times New Roman" w:hAnsi="Times New Roman" w:cs="Times New Roman"/>
          <w:sz w:val="28"/>
          <w:szCs w:val="28"/>
          <w:lang w:val="uk-UA"/>
        </w:rPr>
      </w:pPr>
      <w:r w:rsidRPr="00175E1F">
        <w:rPr>
          <w:rFonts w:ascii="Times New Roman" w:hAnsi="Times New Roman" w:cs="Times New Roman"/>
          <w:sz w:val="28"/>
          <w:szCs w:val="28"/>
          <w:lang w:val="uk-UA"/>
        </w:rPr>
        <w:t>ПРАВА ЛЮДИНИ В ГАЛУЗІ ОХОРОНИ ЗДОРОВ’Я</w:t>
      </w:r>
    </w:p>
    <w:p w:rsidR="00CC4FC4" w:rsidRPr="00A411CB" w:rsidRDefault="00CC4FC4" w:rsidP="00CC4FC4">
      <w:pPr>
        <w:autoSpaceDE w:val="0"/>
        <w:autoSpaceDN w:val="0"/>
        <w:adjustRightInd w:val="0"/>
        <w:spacing w:after="120" w:line="240" w:lineRule="auto"/>
        <w:ind w:firstLine="425"/>
        <w:rPr>
          <w:lang w:val="uk-UA"/>
        </w:rPr>
      </w:pPr>
      <w:r w:rsidRPr="00A411CB">
        <w:rPr>
          <w:lang w:val="uk-UA"/>
        </w:rPr>
        <w:t xml:space="preserve">У другій половині 2016 року </w:t>
      </w:r>
      <w:r w:rsidR="00EC39AC">
        <w:rPr>
          <w:lang w:val="uk-UA"/>
        </w:rPr>
        <w:t xml:space="preserve">в Україні </w:t>
      </w:r>
      <w:r w:rsidRPr="00A411CB">
        <w:rPr>
          <w:lang w:val="uk-UA"/>
        </w:rPr>
        <w:t>відбулася зміна керівництва Міністерства охорони здоров’я</w:t>
      </w:r>
      <w:r w:rsidR="00EC39AC">
        <w:rPr>
          <w:lang w:val="uk-UA"/>
        </w:rPr>
        <w:t xml:space="preserve">. Нові очільники МОЗ </w:t>
      </w:r>
      <w:r w:rsidRPr="00A411CB">
        <w:rPr>
          <w:lang w:val="uk-UA"/>
        </w:rPr>
        <w:t xml:space="preserve">поступово, послідовно </w:t>
      </w:r>
      <w:r w:rsidR="00EC39AC">
        <w:rPr>
          <w:lang w:val="uk-UA"/>
        </w:rPr>
        <w:t>роз</w:t>
      </w:r>
      <w:r w:rsidRPr="00A411CB">
        <w:rPr>
          <w:lang w:val="uk-UA"/>
        </w:rPr>
        <w:t>почал</w:t>
      </w:r>
      <w:r w:rsidR="00EC39AC">
        <w:rPr>
          <w:lang w:val="uk-UA"/>
        </w:rPr>
        <w:t>и</w:t>
      </w:r>
      <w:r w:rsidRPr="00A411CB">
        <w:rPr>
          <w:lang w:val="uk-UA"/>
        </w:rPr>
        <w:t xml:space="preserve"> р</w:t>
      </w:r>
      <w:r w:rsidR="00467F90">
        <w:rPr>
          <w:lang w:val="uk-UA"/>
        </w:rPr>
        <w:t>еформу</w:t>
      </w:r>
      <w:r w:rsidR="00EC39AC">
        <w:rPr>
          <w:lang w:val="uk-UA"/>
        </w:rPr>
        <w:t>вання</w:t>
      </w:r>
      <w:r w:rsidR="00467F90">
        <w:rPr>
          <w:lang w:val="uk-UA"/>
        </w:rPr>
        <w:t xml:space="preserve"> систем</w:t>
      </w:r>
      <w:r w:rsidR="00EC39AC">
        <w:rPr>
          <w:lang w:val="uk-UA"/>
        </w:rPr>
        <w:t>и</w:t>
      </w:r>
      <w:r w:rsidR="00467F90">
        <w:rPr>
          <w:lang w:val="uk-UA"/>
        </w:rPr>
        <w:t xml:space="preserve"> охорони здоров’я</w:t>
      </w:r>
      <w:r w:rsidR="00EC39AC">
        <w:rPr>
          <w:lang w:val="uk-UA"/>
        </w:rPr>
        <w:t xml:space="preserve"> країни, що призвело до</w:t>
      </w:r>
      <w:r w:rsidRPr="00A411CB">
        <w:rPr>
          <w:lang w:val="uk-UA"/>
        </w:rPr>
        <w:t xml:space="preserve"> загостр</w:t>
      </w:r>
      <w:r w:rsidR="00EC39AC">
        <w:rPr>
          <w:lang w:val="uk-UA"/>
        </w:rPr>
        <w:t>ення тих</w:t>
      </w:r>
      <w:r w:rsidRPr="00A411CB">
        <w:rPr>
          <w:lang w:val="uk-UA"/>
        </w:rPr>
        <w:t xml:space="preserve"> конфлікт</w:t>
      </w:r>
      <w:r w:rsidR="00EC39AC">
        <w:rPr>
          <w:lang w:val="uk-UA"/>
        </w:rPr>
        <w:t>ів</w:t>
      </w:r>
      <w:r w:rsidR="00650B2E" w:rsidRPr="00A411CB">
        <w:rPr>
          <w:lang w:val="uk-UA"/>
        </w:rPr>
        <w:t xml:space="preserve"> у лікарськ</w:t>
      </w:r>
      <w:r w:rsidR="00EC39AC">
        <w:rPr>
          <w:lang w:val="uk-UA"/>
        </w:rPr>
        <w:t>ому</w:t>
      </w:r>
      <w:r w:rsidR="00650B2E" w:rsidRPr="00A411CB">
        <w:rPr>
          <w:lang w:val="uk-UA"/>
        </w:rPr>
        <w:t xml:space="preserve"> </w:t>
      </w:r>
      <w:r w:rsidR="00EC39AC">
        <w:rPr>
          <w:lang w:val="uk-UA"/>
        </w:rPr>
        <w:t>середовищі</w:t>
      </w:r>
      <w:r w:rsidRPr="00A411CB">
        <w:rPr>
          <w:lang w:val="uk-UA"/>
        </w:rPr>
        <w:t>, які приховано існували усі роки незалежності України</w:t>
      </w:r>
      <w:r w:rsidR="00650B2E" w:rsidRPr="00A411CB">
        <w:rPr>
          <w:lang w:val="uk-UA"/>
        </w:rPr>
        <w:t xml:space="preserve">, та </w:t>
      </w:r>
      <w:r w:rsidR="00EC39AC">
        <w:rPr>
          <w:lang w:val="uk-UA"/>
        </w:rPr>
        <w:t>спричинило</w:t>
      </w:r>
      <w:r w:rsidR="00650B2E" w:rsidRPr="00A411CB">
        <w:rPr>
          <w:lang w:val="uk-UA"/>
        </w:rPr>
        <w:t xml:space="preserve"> </w:t>
      </w:r>
      <w:r w:rsidR="00EC39AC">
        <w:rPr>
          <w:lang w:val="uk-UA"/>
        </w:rPr>
        <w:t xml:space="preserve">появу </w:t>
      </w:r>
      <w:r w:rsidR="00650B2E" w:rsidRPr="00A411CB">
        <w:rPr>
          <w:lang w:val="uk-UA"/>
        </w:rPr>
        <w:t>небезпідставн</w:t>
      </w:r>
      <w:r w:rsidR="00EC39AC">
        <w:rPr>
          <w:lang w:val="uk-UA"/>
        </w:rPr>
        <w:t xml:space="preserve">их </w:t>
      </w:r>
      <w:r w:rsidR="00650B2E" w:rsidRPr="00A411CB">
        <w:rPr>
          <w:lang w:val="uk-UA"/>
        </w:rPr>
        <w:t>побоюван</w:t>
      </w:r>
      <w:r w:rsidR="00EC39AC">
        <w:rPr>
          <w:lang w:val="uk-UA"/>
        </w:rPr>
        <w:t>ь</w:t>
      </w:r>
      <w:r w:rsidR="00650B2E" w:rsidRPr="00A411CB">
        <w:rPr>
          <w:lang w:val="uk-UA"/>
        </w:rPr>
        <w:t xml:space="preserve"> з боку пацієнтів. Усі сторони, суб’єкти реформи намагаються обґрунтовувати сво</w:t>
      </w:r>
      <w:r w:rsidR="00EC39AC">
        <w:rPr>
          <w:lang w:val="uk-UA"/>
        </w:rPr>
        <w:t>ю</w:t>
      </w:r>
      <w:r w:rsidR="00650B2E" w:rsidRPr="00A411CB">
        <w:rPr>
          <w:lang w:val="uk-UA"/>
        </w:rPr>
        <w:t xml:space="preserve"> </w:t>
      </w:r>
      <w:r w:rsidR="00EC39AC">
        <w:rPr>
          <w:lang w:val="uk-UA"/>
        </w:rPr>
        <w:t>позицію</w:t>
      </w:r>
      <w:r w:rsidR="00650B2E" w:rsidRPr="00A411CB">
        <w:rPr>
          <w:lang w:val="uk-UA"/>
        </w:rPr>
        <w:t xml:space="preserve">, </w:t>
      </w:r>
      <w:r w:rsidR="00EC39AC">
        <w:rPr>
          <w:lang w:val="uk-UA"/>
        </w:rPr>
        <w:t>апелюючи до</w:t>
      </w:r>
      <w:r w:rsidR="00650B2E" w:rsidRPr="00A411CB">
        <w:rPr>
          <w:lang w:val="uk-UA"/>
        </w:rPr>
        <w:t xml:space="preserve"> прав людини, </w:t>
      </w:r>
      <w:r w:rsidR="00EC39AC">
        <w:rPr>
          <w:lang w:val="uk-UA"/>
        </w:rPr>
        <w:t xml:space="preserve">статей </w:t>
      </w:r>
      <w:r w:rsidR="00650B2E" w:rsidRPr="00A411CB">
        <w:rPr>
          <w:lang w:val="uk-UA"/>
        </w:rPr>
        <w:t>Конституції України, міжнародни</w:t>
      </w:r>
      <w:r w:rsidR="00EC39AC">
        <w:rPr>
          <w:lang w:val="uk-UA"/>
        </w:rPr>
        <w:t>х</w:t>
      </w:r>
      <w:r w:rsidR="00650B2E" w:rsidRPr="00A411CB">
        <w:rPr>
          <w:lang w:val="uk-UA"/>
        </w:rPr>
        <w:t xml:space="preserve"> зобов</w:t>
      </w:r>
      <w:r w:rsidR="00467F90">
        <w:rPr>
          <w:lang w:val="uk-UA"/>
        </w:rPr>
        <w:t>’язан</w:t>
      </w:r>
      <w:r w:rsidR="00EC39AC">
        <w:rPr>
          <w:lang w:val="uk-UA"/>
        </w:rPr>
        <w:t>ь</w:t>
      </w:r>
      <w:r w:rsidR="00467F90">
        <w:rPr>
          <w:lang w:val="uk-UA"/>
        </w:rPr>
        <w:t xml:space="preserve"> держави</w:t>
      </w:r>
      <w:r w:rsidR="00EC39AC">
        <w:rPr>
          <w:lang w:val="uk-UA"/>
        </w:rPr>
        <w:t xml:space="preserve"> Україна</w:t>
      </w:r>
      <w:r w:rsidR="00467F90">
        <w:rPr>
          <w:lang w:val="uk-UA"/>
        </w:rPr>
        <w:t>.</w:t>
      </w:r>
    </w:p>
    <w:p w:rsidR="00CC4FC4" w:rsidRPr="00A411CB" w:rsidRDefault="004D42A1" w:rsidP="00CC4FC4">
      <w:pPr>
        <w:autoSpaceDE w:val="0"/>
        <w:autoSpaceDN w:val="0"/>
        <w:adjustRightInd w:val="0"/>
        <w:spacing w:after="120" w:line="240" w:lineRule="auto"/>
        <w:ind w:firstLine="425"/>
        <w:rPr>
          <w:lang w:val="uk-UA"/>
        </w:rPr>
      </w:pPr>
      <w:r>
        <w:rPr>
          <w:noProof/>
          <w:lang w:val="uk-UA" w:eastAsia="ru-RU"/>
        </w:rPr>
        <w:pict>
          <v:rect id="Прямоугольник 1" o:spid="_x0000_s1026" style="position:absolute;left:0;text-align:left;margin-left:-6.8pt;margin-top:97.3pt;width:480.2pt;height:112.7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" filled="f" strokecolor="#243f60 [1604]" strokeweight="2pt"/>
        </w:pict>
      </w:r>
      <w:r w:rsidR="00CC4FC4" w:rsidRPr="00A411CB">
        <w:rPr>
          <w:lang w:val="uk-UA"/>
        </w:rPr>
        <w:t xml:space="preserve">Права людини в галузі охорони здоров'я в Україні захищені цілою низкою ратифікованих міжнародних документів, </w:t>
      </w:r>
      <w:r w:rsidR="00EC39AC">
        <w:rPr>
          <w:lang w:val="uk-UA"/>
        </w:rPr>
        <w:t xml:space="preserve">зокрема, такими як: </w:t>
      </w:r>
      <w:r w:rsidR="00CC4FC4" w:rsidRPr="00A411CB">
        <w:rPr>
          <w:lang w:val="uk-UA"/>
        </w:rPr>
        <w:t>Міжнародни</w:t>
      </w:r>
      <w:r w:rsidR="00EC39AC">
        <w:rPr>
          <w:lang w:val="uk-UA"/>
        </w:rPr>
        <w:t>й</w:t>
      </w:r>
      <w:r w:rsidR="00CC4FC4" w:rsidRPr="00A411CB">
        <w:rPr>
          <w:lang w:val="uk-UA"/>
        </w:rPr>
        <w:t xml:space="preserve"> пакт про економічні, соціальні і культурні права, Конвенці</w:t>
      </w:r>
      <w:r w:rsidR="00EC39AC">
        <w:rPr>
          <w:lang w:val="uk-UA"/>
        </w:rPr>
        <w:t>я</w:t>
      </w:r>
      <w:r w:rsidR="00CC4FC4" w:rsidRPr="00A411CB">
        <w:rPr>
          <w:lang w:val="uk-UA"/>
        </w:rPr>
        <w:t xml:space="preserve"> про права інвалідів, Конвенці</w:t>
      </w:r>
      <w:r w:rsidR="00EC39AC">
        <w:rPr>
          <w:lang w:val="uk-UA"/>
        </w:rPr>
        <w:t>я</w:t>
      </w:r>
      <w:r w:rsidR="00CC4FC4" w:rsidRPr="00A411CB">
        <w:rPr>
          <w:lang w:val="uk-UA"/>
        </w:rPr>
        <w:t xml:space="preserve"> про права дитини, Конвенці</w:t>
      </w:r>
      <w:r w:rsidR="00EC39AC">
        <w:rPr>
          <w:lang w:val="uk-UA"/>
        </w:rPr>
        <w:t>я</w:t>
      </w:r>
      <w:r w:rsidR="00CC4FC4" w:rsidRPr="00A411CB">
        <w:rPr>
          <w:lang w:val="uk-UA"/>
        </w:rPr>
        <w:t xml:space="preserve"> про захист прав людини і основоположних свобод, Європейськ</w:t>
      </w:r>
      <w:r w:rsidR="00EC39AC">
        <w:rPr>
          <w:lang w:val="uk-UA"/>
        </w:rPr>
        <w:t>а</w:t>
      </w:r>
      <w:r w:rsidR="00CC4FC4" w:rsidRPr="00A411CB">
        <w:rPr>
          <w:lang w:val="uk-UA"/>
        </w:rPr>
        <w:t xml:space="preserve"> соціальн</w:t>
      </w:r>
      <w:r w:rsidR="00EC39AC">
        <w:rPr>
          <w:lang w:val="uk-UA"/>
        </w:rPr>
        <w:t>а</w:t>
      </w:r>
      <w:r w:rsidR="00CC4FC4" w:rsidRPr="00A411CB">
        <w:rPr>
          <w:lang w:val="uk-UA"/>
        </w:rPr>
        <w:t xml:space="preserve"> Харті</w:t>
      </w:r>
      <w:r w:rsidR="00EC39AC">
        <w:rPr>
          <w:lang w:val="uk-UA"/>
        </w:rPr>
        <w:t>я</w:t>
      </w:r>
      <w:r w:rsidR="00CC4FC4" w:rsidRPr="00A411CB">
        <w:rPr>
          <w:lang w:val="uk-UA"/>
        </w:rPr>
        <w:t>. Національне законодавство</w:t>
      </w:r>
      <w:r w:rsidR="00EC39AC">
        <w:rPr>
          <w:lang w:val="uk-UA"/>
        </w:rPr>
        <w:t xml:space="preserve"> </w:t>
      </w:r>
      <w:r w:rsidR="00CC4FC4" w:rsidRPr="00A411CB">
        <w:rPr>
          <w:lang w:val="uk-UA"/>
        </w:rPr>
        <w:t xml:space="preserve">базується </w:t>
      </w:r>
      <w:r w:rsidR="00EC39AC">
        <w:rPr>
          <w:lang w:val="uk-UA"/>
        </w:rPr>
        <w:t xml:space="preserve">передусім </w:t>
      </w:r>
      <w:r w:rsidR="00CC4FC4" w:rsidRPr="00A411CB">
        <w:rPr>
          <w:lang w:val="uk-UA"/>
        </w:rPr>
        <w:t>на Конституції України, Законах України, серед яких провідну роль відігра</w:t>
      </w:r>
      <w:r w:rsidR="00EC39AC">
        <w:rPr>
          <w:lang w:val="uk-UA"/>
        </w:rPr>
        <w:t>є</w:t>
      </w:r>
      <w:r w:rsidR="00CC4FC4" w:rsidRPr="00A411CB">
        <w:rPr>
          <w:lang w:val="uk-UA"/>
        </w:rPr>
        <w:t xml:space="preserve"> Закон України «Основи законодавства України про охорону здоров’я», постановах Кабінету </w:t>
      </w:r>
      <w:r w:rsidR="00D164BA">
        <w:t>М</w:t>
      </w:r>
      <w:proofErr w:type="spellStart"/>
      <w:r w:rsidR="00CC4FC4" w:rsidRPr="00A411CB">
        <w:rPr>
          <w:lang w:val="uk-UA"/>
        </w:rPr>
        <w:t>іністрів</w:t>
      </w:r>
      <w:proofErr w:type="spellEnd"/>
      <w:r w:rsidR="00CC4FC4" w:rsidRPr="00A411CB">
        <w:rPr>
          <w:lang w:val="uk-UA"/>
        </w:rPr>
        <w:t xml:space="preserve"> України, відомчих нормативно-правових актах</w:t>
      </w:r>
      <w:r w:rsidR="00CC4FC4" w:rsidRPr="00A411CB">
        <w:rPr>
          <w:rStyle w:val="a5"/>
          <w:lang w:val="uk-UA"/>
        </w:rPr>
        <w:footnoteReference w:id="1"/>
      </w:r>
      <w:r w:rsidR="00CC4FC4" w:rsidRPr="00A411CB">
        <w:rPr>
          <w:lang w:val="uk-UA"/>
        </w:rPr>
        <w:t>.</w:t>
      </w:r>
    </w:p>
    <w:p w:rsidR="00560746" w:rsidRPr="00A411CB" w:rsidRDefault="00560746" w:rsidP="00CC4FC4">
      <w:pPr>
        <w:autoSpaceDE w:val="0"/>
        <w:autoSpaceDN w:val="0"/>
        <w:adjustRightInd w:val="0"/>
        <w:spacing w:after="120" w:line="240" w:lineRule="auto"/>
        <w:ind w:firstLine="425"/>
        <w:rPr>
          <w:rStyle w:val="rvts9"/>
          <w:b/>
          <w:bCs/>
          <w:color w:val="000000"/>
          <w:bdr w:val="none" w:sz="0" w:space="0" w:color="auto" w:frame="1"/>
          <w:shd w:val="clear" w:color="auto" w:fill="FFFFFF"/>
          <w:lang w:val="uk-UA"/>
        </w:rPr>
      </w:pPr>
      <w:r w:rsidRPr="00A411CB">
        <w:rPr>
          <w:b/>
          <w:color w:val="000000"/>
          <w:shd w:val="clear" w:color="auto" w:fill="FFFFFF"/>
          <w:lang w:val="uk-UA"/>
        </w:rPr>
        <w:t>Стаття 8.</w:t>
      </w:r>
      <w:r w:rsidR="00EC39AC">
        <w:rPr>
          <w:b/>
          <w:color w:val="000000"/>
          <w:shd w:val="clear" w:color="auto" w:fill="FFFFFF"/>
          <w:lang w:val="uk-UA"/>
        </w:rPr>
        <w:t xml:space="preserve"> </w:t>
      </w:r>
      <w:r w:rsidRPr="00A411CB">
        <w:rPr>
          <w:color w:val="000000"/>
          <w:shd w:val="clear" w:color="auto" w:fill="FFFFFF"/>
          <w:lang w:val="uk-UA"/>
        </w:rPr>
        <w:t>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w:t>
      </w:r>
    </w:p>
    <w:p w:rsidR="00560746" w:rsidRPr="00A411CB" w:rsidRDefault="00560746" w:rsidP="00CC4FC4">
      <w:pPr>
        <w:autoSpaceDE w:val="0"/>
        <w:autoSpaceDN w:val="0"/>
        <w:adjustRightInd w:val="0"/>
        <w:spacing w:after="120" w:line="240" w:lineRule="auto"/>
        <w:ind w:firstLine="425"/>
        <w:rPr>
          <w:lang w:val="uk-UA"/>
        </w:rPr>
      </w:pPr>
      <w:r w:rsidRPr="00A411CB">
        <w:rPr>
          <w:rStyle w:val="rvts9"/>
          <w:b/>
          <w:bCs/>
          <w:color w:val="000000"/>
          <w:bdr w:val="none" w:sz="0" w:space="0" w:color="auto" w:frame="1"/>
          <w:shd w:val="clear" w:color="auto" w:fill="FFFFFF"/>
          <w:lang w:val="uk-UA"/>
        </w:rPr>
        <w:t>Стаття 9.</w:t>
      </w:r>
      <w:r w:rsidRPr="00A411CB">
        <w:rPr>
          <w:rStyle w:val="apple-converted-space"/>
          <w:color w:val="000000"/>
          <w:shd w:val="clear" w:color="auto" w:fill="FFFFFF"/>
          <w:lang w:val="uk-UA"/>
        </w:rPr>
        <w:t> </w:t>
      </w:r>
      <w:r w:rsidRPr="00A411CB">
        <w:rPr>
          <w:color w:val="000000"/>
          <w:shd w:val="clear" w:color="auto" w:fill="FFFFFF"/>
          <w:lang w:val="uk-UA"/>
        </w:rPr>
        <w:t>Чинні міжнародні договори, згода на обов'язковість яких надана Верховною Радою України, є частиною національного законодавства України.</w:t>
      </w:r>
    </w:p>
    <w:p w:rsidR="002A07B8" w:rsidRPr="00A411CB" w:rsidRDefault="002A07B8" w:rsidP="00CC4FC4">
      <w:pPr>
        <w:autoSpaceDE w:val="0"/>
        <w:autoSpaceDN w:val="0"/>
        <w:adjustRightInd w:val="0"/>
        <w:spacing w:after="120" w:line="240" w:lineRule="auto"/>
        <w:ind w:firstLine="425"/>
        <w:rPr>
          <w:lang w:val="uk-UA"/>
        </w:rPr>
      </w:pPr>
      <w:r w:rsidRPr="00A411CB">
        <w:rPr>
          <w:lang w:val="uk-UA"/>
        </w:rPr>
        <w:t xml:space="preserve">Таким чином, міжнародні конвенції та пакти, які наведені нижче, є конституційними, їх норми не </w:t>
      </w:r>
      <w:r w:rsidR="00D164BA">
        <w:rPr>
          <w:lang w:val="uk-UA"/>
        </w:rPr>
        <w:t>супереч</w:t>
      </w:r>
      <w:r w:rsidR="00361DF5" w:rsidRPr="00A411CB">
        <w:rPr>
          <w:lang w:val="uk-UA"/>
        </w:rPr>
        <w:t>а</w:t>
      </w:r>
      <w:r w:rsidRPr="00A411CB">
        <w:rPr>
          <w:lang w:val="uk-UA"/>
        </w:rPr>
        <w:t>ть ст.</w:t>
      </w:r>
      <w:r w:rsidR="00D164BA">
        <w:rPr>
          <w:lang w:val="uk-UA"/>
        </w:rPr>
        <w:t> </w:t>
      </w:r>
      <w:r w:rsidRPr="00A411CB">
        <w:rPr>
          <w:lang w:val="uk-UA"/>
        </w:rPr>
        <w:t>49 Конституції, яку так полюбляють цитувати опоненти реформи</w:t>
      </w:r>
      <w:r w:rsidR="00D164BA">
        <w:rPr>
          <w:lang w:val="uk-UA"/>
        </w:rPr>
        <w:t>, що наразі відбувається</w:t>
      </w:r>
      <w:r w:rsidRPr="00A411CB">
        <w:rPr>
          <w:lang w:val="uk-UA"/>
        </w:rPr>
        <w:t xml:space="preserve"> у галузі охорони здоров’я.</w:t>
      </w:r>
    </w:p>
    <w:p w:rsidR="00FC3DC2" w:rsidRDefault="00FC3DC2" w:rsidP="00CC4FC4">
      <w:pPr>
        <w:pStyle w:val="2"/>
        <w:rPr>
          <w:lang w:val="uk-UA"/>
        </w:rPr>
      </w:pPr>
    </w:p>
    <w:p w:rsidR="00CC4FC4" w:rsidRPr="00A411CB" w:rsidRDefault="00CC4FC4" w:rsidP="00CC4FC4">
      <w:pPr>
        <w:pStyle w:val="2"/>
        <w:rPr>
          <w:rFonts w:eastAsia="Times New Roman" w:cs="Courier New"/>
          <w:color w:val="000000"/>
          <w:lang w:val="uk-UA" w:eastAsia="ru-RU"/>
        </w:rPr>
      </w:pPr>
      <w:r w:rsidRPr="00A411CB">
        <w:rPr>
          <w:lang w:val="uk-UA"/>
        </w:rPr>
        <w:t>Міжнародний пакт про економічні, соціальні і культурні права</w:t>
      </w:r>
    </w:p>
    <w:p w:rsidR="00CC4FC4" w:rsidRPr="00A411CB" w:rsidRDefault="00CC4FC4" w:rsidP="00CC4F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425"/>
        <w:textAlignment w:val="baseline"/>
        <w:rPr>
          <w:rFonts w:eastAsia="Times New Roman" w:cs="Courier New"/>
          <w:color w:val="000000"/>
          <w:lang w:val="uk-UA" w:eastAsia="ru-RU"/>
        </w:rPr>
      </w:pPr>
      <w:r w:rsidRPr="00A411CB">
        <w:rPr>
          <w:rFonts w:eastAsia="Times New Roman" w:cs="Courier New"/>
          <w:color w:val="000000"/>
          <w:lang w:val="uk-UA" w:eastAsia="ru-RU"/>
        </w:rPr>
        <w:t xml:space="preserve">Приєднавшись до </w:t>
      </w:r>
      <w:r w:rsidRPr="00A411CB">
        <w:rPr>
          <w:lang w:val="uk-UA"/>
        </w:rPr>
        <w:t>Міжнародного пакту про економічні, соціальні і культурні права</w:t>
      </w:r>
      <w:r w:rsidRPr="00A411CB">
        <w:rPr>
          <w:rStyle w:val="a5"/>
          <w:rFonts w:eastAsia="Times New Roman" w:cs="Courier New"/>
          <w:color w:val="000000"/>
          <w:lang w:val="uk-UA" w:eastAsia="ru-RU"/>
        </w:rPr>
        <w:footnoteReference w:id="2"/>
      </w:r>
      <w:r w:rsidRPr="00A411CB">
        <w:rPr>
          <w:lang w:val="uk-UA"/>
        </w:rPr>
        <w:t>, Україна</w:t>
      </w:r>
      <w:r w:rsidRPr="00A411CB">
        <w:rPr>
          <w:rFonts w:eastAsia="Times New Roman" w:cs="Courier New"/>
          <w:color w:val="000000"/>
          <w:lang w:val="uk-UA" w:eastAsia="ru-RU"/>
        </w:rPr>
        <w:t xml:space="preserve"> визнає право кожної людини на найвищий досяжний рівень фізичного і психічного здоров'я (ст.12).</w:t>
      </w:r>
      <w:r w:rsidRPr="00A411CB">
        <w:rPr>
          <w:lang w:val="uk-UA"/>
        </w:rPr>
        <w:t xml:space="preserve"> П</w:t>
      </w:r>
      <w:r w:rsidRPr="00A411CB">
        <w:rPr>
          <w:rFonts w:eastAsia="Times New Roman" w:cs="Courier New"/>
          <w:color w:val="000000"/>
          <w:lang w:val="uk-UA" w:eastAsia="ru-RU"/>
        </w:rPr>
        <w:t xml:space="preserve">оняття </w:t>
      </w:r>
      <w:r w:rsidR="00D164BA">
        <w:rPr>
          <w:rFonts w:eastAsia="Times New Roman" w:cs="Courier New"/>
          <w:color w:val="000000"/>
          <w:lang w:val="uk-UA" w:eastAsia="ru-RU"/>
        </w:rPr>
        <w:t>«</w:t>
      </w:r>
      <w:r w:rsidRPr="00A411CB">
        <w:rPr>
          <w:rFonts w:eastAsia="Times New Roman" w:cs="Courier New"/>
          <w:color w:val="000000"/>
          <w:lang w:val="uk-UA" w:eastAsia="ru-RU"/>
        </w:rPr>
        <w:t>найвищий досяжний рівень здоров'я</w:t>
      </w:r>
      <w:r w:rsidR="00D164BA">
        <w:rPr>
          <w:rFonts w:eastAsia="Times New Roman" w:cs="Courier New"/>
          <w:color w:val="000000"/>
          <w:lang w:val="uk-UA" w:eastAsia="ru-RU"/>
        </w:rPr>
        <w:t>»</w:t>
      </w:r>
      <w:r w:rsidRPr="00A411CB">
        <w:rPr>
          <w:rFonts w:eastAsia="Times New Roman" w:cs="Courier New"/>
          <w:color w:val="000000"/>
          <w:lang w:val="uk-UA" w:eastAsia="ru-RU"/>
        </w:rPr>
        <w:t xml:space="preserve"> у </w:t>
      </w:r>
      <w:r w:rsidR="00D164BA">
        <w:rPr>
          <w:rFonts w:eastAsia="Times New Roman" w:cs="Courier New"/>
          <w:color w:val="000000"/>
          <w:lang w:val="uk-UA" w:eastAsia="ru-RU"/>
        </w:rPr>
        <w:t>ст. </w:t>
      </w:r>
      <w:r w:rsidRPr="00A411CB">
        <w:rPr>
          <w:rFonts w:eastAsia="Times New Roman" w:cs="Courier New"/>
          <w:color w:val="000000"/>
          <w:lang w:val="uk-UA" w:eastAsia="ru-RU"/>
        </w:rPr>
        <w:t xml:space="preserve">12.1 враховує як біологічні </w:t>
      </w:r>
      <w:r w:rsidR="00C335AB">
        <w:rPr>
          <w:rFonts w:eastAsia="Times New Roman" w:cs="Courier New"/>
          <w:color w:val="000000"/>
          <w:lang w:val="uk-UA" w:eastAsia="ru-RU"/>
        </w:rPr>
        <w:t>та</w:t>
      </w:r>
      <w:r w:rsidRPr="00A411CB">
        <w:rPr>
          <w:rFonts w:eastAsia="Times New Roman" w:cs="Courier New"/>
          <w:color w:val="000000"/>
          <w:lang w:val="uk-UA" w:eastAsia="ru-RU"/>
        </w:rPr>
        <w:t xml:space="preserve"> соціально-економічні передумови розвитку індивіда, так і наявні ресурси держави. </w:t>
      </w:r>
      <w:r w:rsidR="00C335AB">
        <w:rPr>
          <w:rFonts w:eastAsia="Times New Roman" w:cs="Courier New"/>
          <w:color w:val="000000"/>
          <w:lang w:val="uk-UA" w:eastAsia="ru-RU"/>
        </w:rPr>
        <w:t>Існує</w:t>
      </w:r>
      <w:r w:rsidRPr="00A411CB">
        <w:rPr>
          <w:rFonts w:eastAsia="Times New Roman" w:cs="Courier New"/>
          <w:color w:val="000000"/>
          <w:lang w:val="uk-UA" w:eastAsia="ru-RU"/>
        </w:rPr>
        <w:t xml:space="preserve"> ряд аспектів, які не можуть бути вирішені виключно у відносинах між державами та фізичними особами, зокрема, гарне здоров'я або захист від усіх можливих причин погіршення здоров'я людини не мож</w:t>
      </w:r>
      <w:r w:rsidR="00C335AB">
        <w:rPr>
          <w:rFonts w:eastAsia="Times New Roman" w:cs="Courier New"/>
          <w:color w:val="000000"/>
          <w:lang w:val="uk-UA" w:eastAsia="ru-RU"/>
        </w:rPr>
        <w:t>уть</w:t>
      </w:r>
      <w:r w:rsidRPr="00A411CB">
        <w:rPr>
          <w:rFonts w:eastAsia="Times New Roman" w:cs="Courier New"/>
          <w:color w:val="000000"/>
          <w:lang w:val="uk-UA" w:eastAsia="ru-RU"/>
        </w:rPr>
        <w:t xml:space="preserve"> бути забезпечен</w:t>
      </w:r>
      <w:r w:rsidR="00C335AB">
        <w:rPr>
          <w:rFonts w:eastAsia="Times New Roman" w:cs="Courier New"/>
          <w:color w:val="000000"/>
          <w:lang w:val="uk-UA" w:eastAsia="ru-RU"/>
        </w:rPr>
        <w:t>і</w:t>
      </w:r>
      <w:r w:rsidRPr="00A411CB">
        <w:rPr>
          <w:rFonts w:eastAsia="Times New Roman" w:cs="Courier New"/>
          <w:color w:val="000000"/>
          <w:lang w:val="uk-UA" w:eastAsia="ru-RU"/>
        </w:rPr>
        <w:t xml:space="preserve"> державою. Отже, право на здоров'я має розумітися як право </w:t>
      </w:r>
      <w:r w:rsidRPr="00A411CB">
        <w:rPr>
          <w:rFonts w:eastAsia="Times New Roman" w:cs="Courier New"/>
          <w:color w:val="000000"/>
          <w:lang w:val="uk-UA" w:eastAsia="ru-RU"/>
        </w:rPr>
        <w:lastRenderedPageBreak/>
        <w:t>на використання цілої низки заходів, послуг і умов, необхідних для реалізації права на найвищий досяжний рівень здоров'я</w:t>
      </w:r>
      <w:r w:rsidRPr="00A411CB">
        <w:rPr>
          <w:rStyle w:val="a5"/>
          <w:rFonts w:eastAsia="Times New Roman" w:cs="Courier New"/>
          <w:color w:val="000000"/>
          <w:lang w:val="uk-UA" w:eastAsia="ru-RU"/>
        </w:rPr>
        <w:footnoteReference w:id="3"/>
      </w:r>
      <w:r w:rsidRPr="00A411CB">
        <w:rPr>
          <w:rFonts w:eastAsia="Times New Roman" w:cs="Courier New"/>
          <w:color w:val="000000"/>
          <w:lang w:val="uk-UA" w:eastAsia="ru-RU"/>
        </w:rPr>
        <w:t>.</w:t>
      </w:r>
    </w:p>
    <w:p w:rsidR="00CC4FC4" w:rsidRPr="00A411CB" w:rsidRDefault="00CC4FC4" w:rsidP="00CC4FC4">
      <w:pPr>
        <w:autoSpaceDE w:val="0"/>
        <w:autoSpaceDN w:val="0"/>
        <w:adjustRightInd w:val="0"/>
        <w:spacing w:after="0" w:line="240" w:lineRule="auto"/>
        <w:rPr>
          <w:b/>
          <w:i/>
          <w:lang w:val="uk-UA"/>
        </w:rPr>
      </w:pPr>
      <w:r w:rsidRPr="00A411CB">
        <w:rPr>
          <w:b/>
          <w:i/>
          <w:lang w:val="uk-UA"/>
        </w:rPr>
        <w:t>Системи охорони здоров'я зобов'язуються забезпечувати</w:t>
      </w:r>
      <w:r w:rsidRPr="00A411CB">
        <w:rPr>
          <w:rStyle w:val="a5"/>
          <w:b/>
          <w:i/>
          <w:lang w:val="uk-UA"/>
        </w:rPr>
        <w:footnoteReference w:id="4"/>
      </w:r>
      <w:r w:rsidRPr="00A411CB">
        <w:rPr>
          <w:b/>
          <w:i/>
          <w:lang w:val="uk-UA"/>
        </w:rPr>
        <w:t>:</w:t>
      </w:r>
    </w:p>
    <w:p w:rsidR="00CC4FC4" w:rsidRPr="00A411CB" w:rsidRDefault="00CC4FC4" w:rsidP="00CC4FC4">
      <w:pPr>
        <w:pStyle w:val="a6"/>
        <w:numPr>
          <w:ilvl w:val="0"/>
          <w:numId w:val="1"/>
        </w:numPr>
        <w:autoSpaceDE w:val="0"/>
        <w:autoSpaceDN w:val="0"/>
        <w:adjustRightInd w:val="0"/>
        <w:spacing w:after="0" w:line="240" w:lineRule="auto"/>
        <w:rPr>
          <w:lang w:val="uk-UA"/>
        </w:rPr>
      </w:pPr>
      <w:r w:rsidRPr="00A411CB">
        <w:rPr>
          <w:b/>
          <w:lang w:val="uk-UA"/>
        </w:rPr>
        <w:t xml:space="preserve">Наявність </w:t>
      </w:r>
      <w:r w:rsidRPr="00A411CB">
        <w:rPr>
          <w:lang w:val="uk-UA"/>
        </w:rPr>
        <w:t xml:space="preserve">медичних послуг у кількості, що задовольняє попит (з урахуванням  </w:t>
      </w:r>
      <w:r w:rsidR="00C335AB">
        <w:rPr>
          <w:lang w:val="uk-UA"/>
        </w:rPr>
        <w:t xml:space="preserve">рівня </w:t>
      </w:r>
      <w:r w:rsidRPr="00A411CB">
        <w:rPr>
          <w:lang w:val="uk-UA"/>
        </w:rPr>
        <w:t>економічного розвитку країни).</w:t>
      </w:r>
    </w:p>
    <w:p w:rsidR="00CC4FC4" w:rsidRPr="00A411CB" w:rsidRDefault="00CC4FC4" w:rsidP="00CC4FC4">
      <w:pPr>
        <w:pStyle w:val="a6"/>
        <w:numPr>
          <w:ilvl w:val="0"/>
          <w:numId w:val="1"/>
        </w:numPr>
        <w:autoSpaceDE w:val="0"/>
        <w:autoSpaceDN w:val="0"/>
        <w:adjustRightInd w:val="0"/>
        <w:spacing w:after="0" w:line="240" w:lineRule="auto"/>
        <w:rPr>
          <w:lang w:val="uk-UA"/>
        </w:rPr>
      </w:pPr>
      <w:r w:rsidRPr="00A411CB">
        <w:rPr>
          <w:b/>
          <w:lang w:val="uk-UA"/>
        </w:rPr>
        <w:t>Доступність</w:t>
      </w:r>
      <w:r w:rsidRPr="00A411CB">
        <w:rPr>
          <w:lang w:val="uk-UA"/>
        </w:rPr>
        <w:t xml:space="preserve"> медичних послуг, </w:t>
      </w:r>
      <w:r w:rsidR="00C335AB">
        <w:rPr>
          <w:lang w:val="uk-UA"/>
        </w:rPr>
        <w:t>у тому числі завдяки за</w:t>
      </w:r>
      <w:r w:rsidR="00190090">
        <w:rPr>
          <w:lang w:val="uk-UA"/>
        </w:rPr>
        <w:t>побіга</w:t>
      </w:r>
      <w:r w:rsidR="00C335AB">
        <w:rPr>
          <w:lang w:val="uk-UA"/>
        </w:rPr>
        <w:t xml:space="preserve">нню </w:t>
      </w:r>
      <w:r w:rsidRPr="00A411CB">
        <w:rPr>
          <w:lang w:val="uk-UA"/>
        </w:rPr>
        <w:t xml:space="preserve">дискримінації, </w:t>
      </w:r>
      <w:r w:rsidR="00C335AB">
        <w:rPr>
          <w:lang w:val="uk-UA"/>
        </w:rPr>
        <w:t xml:space="preserve">створенню </w:t>
      </w:r>
      <w:r w:rsidRPr="00A411CB">
        <w:rPr>
          <w:lang w:val="uk-UA"/>
        </w:rPr>
        <w:t>можливост</w:t>
      </w:r>
      <w:r w:rsidR="00C335AB">
        <w:rPr>
          <w:lang w:val="uk-UA"/>
        </w:rPr>
        <w:t>ей для</w:t>
      </w:r>
      <w:r w:rsidRPr="00A411CB">
        <w:rPr>
          <w:lang w:val="uk-UA"/>
        </w:rPr>
        <w:t xml:space="preserve"> фізичного та географічного доступу</w:t>
      </w:r>
      <w:r w:rsidR="00C335AB">
        <w:rPr>
          <w:lang w:val="uk-UA"/>
        </w:rPr>
        <w:t xml:space="preserve"> цих послуг</w:t>
      </w:r>
      <w:r w:rsidRPr="00A411CB">
        <w:rPr>
          <w:lang w:val="uk-UA"/>
        </w:rPr>
        <w:t xml:space="preserve">, </w:t>
      </w:r>
      <w:r w:rsidR="00190090">
        <w:rPr>
          <w:lang w:val="uk-UA"/>
        </w:rPr>
        <w:t xml:space="preserve">урахуванню </w:t>
      </w:r>
      <w:r w:rsidRPr="00A411CB">
        <w:rPr>
          <w:lang w:val="uk-UA"/>
        </w:rPr>
        <w:t xml:space="preserve">потреб особливих груп (діти, літні люди), </w:t>
      </w:r>
      <w:r w:rsidR="00190090">
        <w:rPr>
          <w:lang w:val="uk-UA"/>
        </w:rPr>
        <w:t>забезпечення</w:t>
      </w:r>
      <w:r w:rsidRPr="00A411CB">
        <w:rPr>
          <w:lang w:val="uk-UA"/>
        </w:rPr>
        <w:t xml:space="preserve"> доступу до інформації щодо існуючих методів лікування.</w:t>
      </w:r>
    </w:p>
    <w:p w:rsidR="00CC4FC4" w:rsidRPr="00A411CB" w:rsidRDefault="00CC4FC4" w:rsidP="00CC4FC4">
      <w:pPr>
        <w:pStyle w:val="a6"/>
        <w:numPr>
          <w:ilvl w:val="0"/>
          <w:numId w:val="1"/>
        </w:numPr>
        <w:autoSpaceDE w:val="0"/>
        <w:autoSpaceDN w:val="0"/>
        <w:adjustRightInd w:val="0"/>
        <w:spacing w:after="0" w:line="240" w:lineRule="auto"/>
        <w:rPr>
          <w:lang w:val="uk-UA"/>
        </w:rPr>
      </w:pPr>
      <w:r w:rsidRPr="00A411CB">
        <w:rPr>
          <w:b/>
          <w:lang w:val="uk-UA"/>
        </w:rPr>
        <w:t>Прийнятність</w:t>
      </w:r>
      <w:r w:rsidRPr="00A411CB">
        <w:rPr>
          <w:lang w:val="uk-UA"/>
        </w:rPr>
        <w:t xml:space="preserve"> медичних послуг з етичної точки зору (згода, конфіденційність), з повагою до потреб окремих осіб, меншин та спільнот, вразливих верств населення.</w:t>
      </w:r>
    </w:p>
    <w:p w:rsidR="00CC4FC4" w:rsidRPr="00A411CB" w:rsidRDefault="00CC4FC4" w:rsidP="00CC4FC4">
      <w:pPr>
        <w:pStyle w:val="a6"/>
        <w:numPr>
          <w:ilvl w:val="0"/>
          <w:numId w:val="1"/>
        </w:numPr>
        <w:autoSpaceDE w:val="0"/>
        <w:autoSpaceDN w:val="0"/>
        <w:adjustRightInd w:val="0"/>
        <w:spacing w:after="0" w:line="240" w:lineRule="auto"/>
        <w:rPr>
          <w:lang w:val="uk-UA"/>
        </w:rPr>
      </w:pPr>
      <w:r w:rsidRPr="00A411CB">
        <w:rPr>
          <w:b/>
          <w:lang w:val="uk-UA"/>
        </w:rPr>
        <w:t>Якість</w:t>
      </w:r>
      <w:r w:rsidRPr="00A411CB">
        <w:rPr>
          <w:lang w:val="uk-UA"/>
        </w:rPr>
        <w:t xml:space="preserve"> медичних послуг, які обґрунтовані з наукової медичної точки зору.</w:t>
      </w:r>
    </w:p>
    <w:p w:rsidR="00CC4FC4" w:rsidRPr="00A411CB" w:rsidRDefault="00CC4FC4" w:rsidP="00CC4FC4">
      <w:pPr>
        <w:autoSpaceDE w:val="0"/>
        <w:autoSpaceDN w:val="0"/>
        <w:adjustRightInd w:val="0"/>
        <w:spacing w:after="0" w:line="240" w:lineRule="auto"/>
        <w:rPr>
          <w:lang w:val="uk-UA"/>
        </w:rPr>
      </w:pPr>
    </w:p>
    <w:p w:rsidR="00CC4FC4" w:rsidRPr="00A411CB" w:rsidRDefault="00CC4FC4" w:rsidP="00CC4FC4">
      <w:pPr>
        <w:autoSpaceDE w:val="0"/>
        <w:autoSpaceDN w:val="0"/>
        <w:adjustRightInd w:val="0"/>
        <w:spacing w:after="0" w:line="240" w:lineRule="auto"/>
        <w:rPr>
          <w:b/>
          <w:i/>
          <w:lang w:val="uk-UA"/>
        </w:rPr>
      </w:pPr>
      <w:r w:rsidRPr="00A411CB">
        <w:rPr>
          <w:b/>
          <w:i/>
          <w:lang w:val="uk-UA"/>
        </w:rPr>
        <w:t>Принципи дотримання зобов’язань державами на виконання п.</w:t>
      </w:r>
      <w:r w:rsidR="00190090">
        <w:rPr>
          <w:b/>
          <w:i/>
          <w:lang w:val="uk-UA"/>
        </w:rPr>
        <w:t> </w:t>
      </w:r>
      <w:r w:rsidRPr="00A411CB">
        <w:rPr>
          <w:b/>
          <w:i/>
          <w:lang w:val="uk-UA"/>
        </w:rPr>
        <w:t>12 Міжнародного пакту про економічні, соціальні і культурні права</w:t>
      </w:r>
      <w:r w:rsidRPr="00A411CB">
        <w:rPr>
          <w:rStyle w:val="a5"/>
          <w:b/>
          <w:i/>
          <w:lang w:val="uk-UA"/>
        </w:rPr>
        <w:footnoteReference w:id="5"/>
      </w:r>
      <w:r w:rsidRPr="00A411CB">
        <w:rPr>
          <w:b/>
          <w:i/>
          <w:lang w:val="uk-UA"/>
        </w:rPr>
        <w:t>:</w:t>
      </w:r>
    </w:p>
    <w:p w:rsidR="00CC4FC4" w:rsidRPr="00A411CB" w:rsidRDefault="00CC4FC4" w:rsidP="00CC4FC4">
      <w:pPr>
        <w:pStyle w:val="a6"/>
        <w:numPr>
          <w:ilvl w:val="0"/>
          <w:numId w:val="2"/>
        </w:numPr>
        <w:autoSpaceDE w:val="0"/>
        <w:autoSpaceDN w:val="0"/>
        <w:adjustRightInd w:val="0"/>
        <w:spacing w:after="0" w:line="240" w:lineRule="auto"/>
        <w:rPr>
          <w:lang w:val="uk-UA"/>
        </w:rPr>
      </w:pPr>
      <w:r w:rsidRPr="00A411CB">
        <w:rPr>
          <w:b/>
          <w:lang w:val="uk-UA"/>
        </w:rPr>
        <w:t>Поступове здійснення</w:t>
      </w:r>
      <w:r w:rsidRPr="00A411CB">
        <w:rPr>
          <w:lang w:val="uk-UA"/>
        </w:rPr>
        <w:t xml:space="preserve">. Визнаються труднощі економічного характеру </w:t>
      </w:r>
      <w:r w:rsidR="00190090">
        <w:rPr>
          <w:lang w:val="uk-UA"/>
        </w:rPr>
        <w:t>у</w:t>
      </w:r>
      <w:r w:rsidRPr="00A411CB">
        <w:rPr>
          <w:lang w:val="uk-UA"/>
        </w:rPr>
        <w:t xml:space="preserve"> зв'язку з обмеженістю наявних ресурсів. Цей принцип не слід тлумачити як привід до позбавлення зобов'язань; він означає, що держави-учасниці мають конкретне і постійне зобов'язання рухатися </w:t>
      </w:r>
      <w:r w:rsidR="00190090">
        <w:rPr>
          <w:lang w:val="uk-UA"/>
        </w:rPr>
        <w:t xml:space="preserve">якомога </w:t>
      </w:r>
      <w:r w:rsidRPr="00A411CB">
        <w:rPr>
          <w:lang w:val="uk-UA"/>
        </w:rPr>
        <w:t>швид</w:t>
      </w:r>
      <w:r w:rsidR="00190090">
        <w:rPr>
          <w:lang w:val="uk-UA"/>
        </w:rPr>
        <w:t>ше і щонай</w:t>
      </w:r>
      <w:r w:rsidRPr="00A411CB">
        <w:rPr>
          <w:lang w:val="uk-UA"/>
        </w:rPr>
        <w:t>ефективн</w:t>
      </w:r>
      <w:r w:rsidR="00190090">
        <w:rPr>
          <w:lang w:val="uk-UA"/>
        </w:rPr>
        <w:t>іше</w:t>
      </w:r>
      <w:r w:rsidRPr="00A411CB">
        <w:rPr>
          <w:lang w:val="uk-UA"/>
        </w:rPr>
        <w:t xml:space="preserve"> з метою повної реалізації </w:t>
      </w:r>
      <w:r w:rsidR="00190090">
        <w:rPr>
          <w:lang w:val="uk-UA"/>
        </w:rPr>
        <w:t xml:space="preserve">ст. </w:t>
      </w:r>
      <w:r w:rsidRPr="00A411CB">
        <w:rPr>
          <w:lang w:val="uk-UA"/>
        </w:rPr>
        <w:t>12. Держави зобов'язані вживати заходів, які є усвідомлені, конкретні та націлені на повне здійснення права на здоров'я.</w:t>
      </w:r>
    </w:p>
    <w:p w:rsidR="00CC4FC4" w:rsidRPr="00A411CB" w:rsidRDefault="00CC4FC4" w:rsidP="00CC4FC4">
      <w:pPr>
        <w:pStyle w:val="a6"/>
        <w:numPr>
          <w:ilvl w:val="0"/>
          <w:numId w:val="2"/>
        </w:numPr>
        <w:autoSpaceDE w:val="0"/>
        <w:autoSpaceDN w:val="0"/>
        <w:adjustRightInd w:val="0"/>
        <w:spacing w:after="0" w:line="240" w:lineRule="auto"/>
        <w:rPr>
          <w:lang w:val="uk-UA"/>
        </w:rPr>
      </w:pPr>
      <w:r w:rsidRPr="00A411CB">
        <w:rPr>
          <w:b/>
          <w:lang w:val="uk-UA"/>
        </w:rPr>
        <w:t>Заборона регресу</w:t>
      </w:r>
      <w:r w:rsidRPr="00A411CB">
        <w:rPr>
          <w:lang w:val="uk-UA"/>
        </w:rPr>
        <w:t>, тобто недопущення погіршення стану національної системи охорони здоров’я.</w:t>
      </w:r>
    </w:p>
    <w:p w:rsidR="00CC4FC4" w:rsidRPr="00A411CB" w:rsidRDefault="00CC4FC4" w:rsidP="00CC4FC4">
      <w:pPr>
        <w:autoSpaceDE w:val="0"/>
        <w:autoSpaceDN w:val="0"/>
        <w:adjustRightInd w:val="0"/>
        <w:spacing w:after="0" w:line="240" w:lineRule="auto"/>
        <w:rPr>
          <w:b/>
          <w:i/>
          <w:lang w:val="uk-UA"/>
        </w:rPr>
      </w:pPr>
    </w:p>
    <w:p w:rsidR="00CC4FC4" w:rsidRPr="00A411CB" w:rsidRDefault="00CC4FC4" w:rsidP="00CC4FC4">
      <w:pPr>
        <w:autoSpaceDE w:val="0"/>
        <w:autoSpaceDN w:val="0"/>
        <w:adjustRightInd w:val="0"/>
        <w:spacing w:after="0" w:line="240" w:lineRule="auto"/>
        <w:rPr>
          <w:lang w:val="uk-UA"/>
        </w:rPr>
      </w:pPr>
      <w:r w:rsidRPr="00A411CB">
        <w:rPr>
          <w:b/>
          <w:i/>
          <w:lang w:val="uk-UA"/>
        </w:rPr>
        <w:t>Основні обов'язки Держав: Зауваження загального порядку 14</w:t>
      </w:r>
      <w:r w:rsidRPr="00A411CB">
        <w:rPr>
          <w:rStyle w:val="a5"/>
          <w:lang w:val="uk-UA"/>
        </w:rPr>
        <w:footnoteReference w:id="6"/>
      </w:r>
      <w:r w:rsidRPr="00A411CB">
        <w:rPr>
          <w:lang w:val="uk-UA"/>
        </w:rPr>
        <w:t xml:space="preserve"> (витяг):</w:t>
      </w:r>
    </w:p>
    <w:p w:rsidR="00CC4FC4" w:rsidRPr="00A411CB" w:rsidRDefault="00CC4FC4" w:rsidP="00CC4FC4">
      <w:pPr>
        <w:autoSpaceDE w:val="0"/>
        <w:autoSpaceDN w:val="0"/>
        <w:adjustRightInd w:val="0"/>
        <w:spacing w:after="0" w:line="240" w:lineRule="auto"/>
        <w:rPr>
          <w:lang w:val="uk-UA"/>
        </w:rPr>
      </w:pPr>
      <w:r w:rsidRPr="00A411CB">
        <w:rPr>
          <w:lang w:val="uk-UA"/>
        </w:rPr>
        <w:t xml:space="preserve"> (a) забезпечувати доступ до лікувальних установ, медичних товарів і послуг на недискримінаційній основі, особливо для вразливих або соціально відчужених груп; </w:t>
      </w:r>
    </w:p>
    <w:p w:rsidR="00CC4FC4" w:rsidRPr="00A411CB" w:rsidRDefault="00CC4FC4" w:rsidP="00CC4FC4">
      <w:pPr>
        <w:autoSpaceDE w:val="0"/>
        <w:autoSpaceDN w:val="0"/>
        <w:adjustRightInd w:val="0"/>
        <w:spacing w:after="0" w:line="240" w:lineRule="auto"/>
        <w:rPr>
          <w:lang w:val="uk-UA"/>
        </w:rPr>
      </w:pPr>
      <w:r w:rsidRPr="00A411CB">
        <w:rPr>
          <w:lang w:val="uk-UA"/>
        </w:rPr>
        <w:t xml:space="preserve">(d) забезпечувати основними медикаментами, які час від часу визначаються в Програмі дій ВООЗ щодо основних лікарських засобів; </w:t>
      </w:r>
    </w:p>
    <w:p w:rsidR="00CC4FC4" w:rsidRPr="00A411CB" w:rsidRDefault="00CC4FC4" w:rsidP="00CC4FC4">
      <w:pPr>
        <w:autoSpaceDE w:val="0"/>
        <w:autoSpaceDN w:val="0"/>
        <w:adjustRightInd w:val="0"/>
        <w:spacing w:after="0" w:line="240" w:lineRule="auto"/>
        <w:rPr>
          <w:lang w:val="uk-UA"/>
        </w:rPr>
      </w:pPr>
      <w:r w:rsidRPr="00A411CB">
        <w:rPr>
          <w:lang w:val="uk-UA"/>
        </w:rPr>
        <w:t xml:space="preserve">(e) забезпечувати справедливий розподіл </w:t>
      </w:r>
      <w:r w:rsidR="00190090">
        <w:rPr>
          <w:lang w:val="uk-UA"/>
        </w:rPr>
        <w:t>у</w:t>
      </w:r>
      <w:r w:rsidRPr="00A411CB">
        <w:rPr>
          <w:lang w:val="uk-UA"/>
        </w:rPr>
        <w:t xml:space="preserve">сіх медичних товарів і послуг; </w:t>
      </w:r>
    </w:p>
    <w:p w:rsidR="00CC4FC4" w:rsidRPr="00A411CB" w:rsidRDefault="00CC4FC4" w:rsidP="00CC4FC4">
      <w:pPr>
        <w:autoSpaceDE w:val="0"/>
        <w:autoSpaceDN w:val="0"/>
        <w:adjustRightInd w:val="0"/>
        <w:spacing w:after="0" w:line="240" w:lineRule="auto"/>
        <w:rPr>
          <w:lang w:val="uk-UA"/>
        </w:rPr>
      </w:pPr>
      <w:r w:rsidRPr="00A411CB">
        <w:rPr>
          <w:lang w:val="uk-UA"/>
        </w:rPr>
        <w:t xml:space="preserve">(f) </w:t>
      </w:r>
      <w:r w:rsidR="00190090">
        <w:rPr>
          <w:lang w:val="uk-UA"/>
        </w:rPr>
        <w:t>ухвалити</w:t>
      </w:r>
      <w:r w:rsidRPr="00A411CB">
        <w:rPr>
          <w:lang w:val="uk-UA"/>
        </w:rPr>
        <w:t xml:space="preserve"> та </w:t>
      </w:r>
      <w:r w:rsidR="00190090">
        <w:rPr>
          <w:lang w:val="uk-UA"/>
        </w:rPr>
        <w:t>реалізову</w:t>
      </w:r>
      <w:r w:rsidRPr="00A411CB">
        <w:rPr>
          <w:lang w:val="uk-UA"/>
        </w:rPr>
        <w:t xml:space="preserve">вати національну стратегію в галузі охорони здоров'я, яка </w:t>
      </w:r>
      <w:r w:rsidR="00190090">
        <w:rPr>
          <w:lang w:val="uk-UA"/>
        </w:rPr>
        <w:t xml:space="preserve">має бути </w:t>
      </w:r>
      <w:r w:rsidRPr="00A411CB">
        <w:rPr>
          <w:lang w:val="uk-UA"/>
        </w:rPr>
        <w:t xml:space="preserve">створена на основі епідеміологічних даних </w:t>
      </w:r>
      <w:r w:rsidR="00190090">
        <w:rPr>
          <w:lang w:val="uk-UA"/>
        </w:rPr>
        <w:t xml:space="preserve">і в якій </w:t>
      </w:r>
      <w:r w:rsidRPr="00A411CB">
        <w:rPr>
          <w:lang w:val="uk-UA"/>
        </w:rPr>
        <w:t xml:space="preserve">особливу увагу </w:t>
      </w:r>
      <w:r w:rsidR="00190090">
        <w:rPr>
          <w:lang w:val="uk-UA"/>
        </w:rPr>
        <w:t xml:space="preserve">буде приділено </w:t>
      </w:r>
      <w:r w:rsidRPr="00A411CB">
        <w:rPr>
          <w:lang w:val="uk-UA"/>
        </w:rPr>
        <w:t>вразливим/маргінальним групам населення.</w:t>
      </w:r>
    </w:p>
    <w:p w:rsidR="00CC4FC4" w:rsidRPr="00A411CB" w:rsidRDefault="00CC4FC4" w:rsidP="00CC4FC4">
      <w:pPr>
        <w:autoSpaceDE w:val="0"/>
        <w:autoSpaceDN w:val="0"/>
        <w:adjustRightInd w:val="0"/>
        <w:spacing w:after="0" w:line="240" w:lineRule="auto"/>
        <w:rPr>
          <w:lang w:val="uk-UA"/>
        </w:rPr>
      </w:pPr>
    </w:p>
    <w:p w:rsidR="00CC4FC4" w:rsidRPr="00A411CB" w:rsidRDefault="00CC4FC4" w:rsidP="00CC4FC4">
      <w:pPr>
        <w:pStyle w:val="2"/>
        <w:rPr>
          <w:lang w:val="uk-UA"/>
        </w:rPr>
      </w:pPr>
      <w:r w:rsidRPr="00A411CB">
        <w:rPr>
          <w:lang w:val="uk-UA"/>
        </w:rPr>
        <w:t>Конвенція про захист прав людини і основоположних свобод</w:t>
      </w:r>
    </w:p>
    <w:p w:rsidR="00CC4FC4" w:rsidRPr="00A411CB" w:rsidRDefault="00CC4FC4" w:rsidP="00CC4FC4">
      <w:pPr>
        <w:pStyle w:val="rvps7"/>
        <w:shd w:val="clear" w:color="auto" w:fill="FFFFFF"/>
        <w:spacing w:before="0" w:beforeAutospacing="0" w:after="0" w:afterAutospacing="0"/>
        <w:ind w:right="450"/>
        <w:textAlignment w:val="baseline"/>
        <w:rPr>
          <w:rFonts w:asciiTheme="minorHAnsi" w:hAnsiTheme="minorHAnsi"/>
          <w:color w:val="000000"/>
          <w:sz w:val="22"/>
          <w:szCs w:val="22"/>
          <w:lang w:val="uk-UA"/>
        </w:rPr>
      </w:pPr>
      <w:r w:rsidRPr="00A411CB">
        <w:rPr>
          <w:rStyle w:val="rvts9"/>
          <w:rFonts w:asciiTheme="minorHAnsi" w:hAnsiTheme="minorHAnsi"/>
          <w:b/>
          <w:bCs/>
          <w:color w:val="000000"/>
          <w:sz w:val="22"/>
          <w:szCs w:val="22"/>
          <w:bdr w:val="none" w:sz="0" w:space="0" w:color="auto" w:frame="1"/>
          <w:lang w:val="uk-UA"/>
        </w:rPr>
        <w:t>Стаття 2</w:t>
      </w:r>
      <w:r w:rsidR="00FC3DC2">
        <w:rPr>
          <w:rStyle w:val="rvts9"/>
          <w:rFonts w:asciiTheme="minorHAnsi" w:hAnsiTheme="minorHAnsi"/>
          <w:b/>
          <w:bCs/>
          <w:color w:val="000000"/>
          <w:sz w:val="22"/>
          <w:szCs w:val="22"/>
          <w:bdr w:val="none" w:sz="0" w:space="0" w:color="auto" w:frame="1"/>
          <w:lang w:val="uk-UA"/>
        </w:rPr>
        <w:t>.</w:t>
      </w:r>
      <w:r w:rsidRPr="00A411CB">
        <w:rPr>
          <w:rStyle w:val="rvts9"/>
          <w:rFonts w:asciiTheme="minorHAnsi" w:hAnsiTheme="minorHAnsi"/>
          <w:b/>
          <w:bCs/>
          <w:color w:val="000000"/>
          <w:sz w:val="22"/>
          <w:szCs w:val="22"/>
          <w:bdr w:val="none" w:sz="0" w:space="0" w:color="auto" w:frame="1"/>
          <w:lang w:val="uk-UA"/>
        </w:rPr>
        <w:t xml:space="preserve"> Право на життя</w:t>
      </w:r>
    </w:p>
    <w:p w:rsidR="00CC4FC4" w:rsidRPr="00A411CB" w:rsidRDefault="00CC4FC4" w:rsidP="00CC4FC4">
      <w:pPr>
        <w:pStyle w:val="rvps2"/>
        <w:shd w:val="clear" w:color="auto" w:fill="FFFFFF"/>
        <w:spacing w:before="0" w:beforeAutospacing="0" w:after="0" w:afterAutospacing="0"/>
        <w:ind w:firstLine="450"/>
        <w:jc w:val="both"/>
        <w:textAlignment w:val="baseline"/>
        <w:rPr>
          <w:rFonts w:asciiTheme="minorHAnsi" w:hAnsiTheme="minorHAnsi"/>
          <w:color w:val="000000"/>
          <w:sz w:val="22"/>
          <w:szCs w:val="22"/>
          <w:lang w:val="uk-UA"/>
        </w:rPr>
      </w:pPr>
      <w:bookmarkStart w:id="1" w:name="n15"/>
      <w:bookmarkEnd w:id="1"/>
      <w:r w:rsidRPr="00A411CB">
        <w:rPr>
          <w:rFonts w:asciiTheme="minorHAnsi" w:hAnsiTheme="minorHAnsi"/>
          <w:color w:val="000000"/>
          <w:sz w:val="22"/>
          <w:szCs w:val="22"/>
          <w:lang w:val="uk-UA"/>
        </w:rPr>
        <w:t>1. Право кожного на життя охороняється законом. Нікого не може бути умисно позбавлено життя інакше ніж на виконання смертного вироку суду, винесеного після визнання його винним у вчиненні злочину, за який закон передбачає таке покарання.</w:t>
      </w:r>
    </w:p>
    <w:p w:rsidR="00CC4FC4" w:rsidRPr="00A411CB" w:rsidRDefault="00CC4FC4" w:rsidP="00CC4FC4">
      <w:pPr>
        <w:pStyle w:val="rvps7"/>
        <w:shd w:val="clear" w:color="auto" w:fill="FFFFFF"/>
        <w:spacing w:before="0" w:beforeAutospacing="0" w:after="0" w:afterAutospacing="0"/>
        <w:ind w:right="450"/>
        <w:textAlignment w:val="baseline"/>
        <w:rPr>
          <w:rFonts w:asciiTheme="minorHAnsi" w:hAnsiTheme="minorHAnsi"/>
          <w:color w:val="000000"/>
          <w:sz w:val="22"/>
          <w:szCs w:val="22"/>
          <w:lang w:val="uk-UA"/>
        </w:rPr>
      </w:pPr>
      <w:r w:rsidRPr="00A411CB">
        <w:rPr>
          <w:rStyle w:val="rvts9"/>
          <w:rFonts w:asciiTheme="minorHAnsi" w:hAnsiTheme="minorHAnsi"/>
          <w:b/>
          <w:bCs/>
          <w:color w:val="000000"/>
          <w:sz w:val="22"/>
          <w:szCs w:val="22"/>
          <w:bdr w:val="none" w:sz="0" w:space="0" w:color="auto" w:frame="1"/>
          <w:lang w:val="uk-UA"/>
        </w:rPr>
        <w:t>Стаття 3</w:t>
      </w:r>
      <w:r w:rsidR="00FC3DC2">
        <w:rPr>
          <w:rStyle w:val="rvts9"/>
          <w:rFonts w:asciiTheme="minorHAnsi" w:hAnsiTheme="minorHAnsi"/>
          <w:b/>
          <w:bCs/>
          <w:color w:val="000000"/>
          <w:sz w:val="22"/>
          <w:szCs w:val="22"/>
          <w:bdr w:val="none" w:sz="0" w:space="0" w:color="auto" w:frame="1"/>
          <w:lang w:val="uk-UA"/>
        </w:rPr>
        <w:t>.</w:t>
      </w:r>
      <w:r w:rsidRPr="00A411CB">
        <w:rPr>
          <w:rStyle w:val="rvts9"/>
          <w:rFonts w:asciiTheme="minorHAnsi" w:hAnsiTheme="minorHAnsi"/>
          <w:b/>
          <w:bCs/>
          <w:color w:val="000000"/>
          <w:sz w:val="22"/>
          <w:szCs w:val="22"/>
          <w:bdr w:val="none" w:sz="0" w:space="0" w:color="auto" w:frame="1"/>
          <w:lang w:val="uk-UA"/>
        </w:rPr>
        <w:t xml:space="preserve"> Заборона катування</w:t>
      </w:r>
    </w:p>
    <w:p w:rsidR="00CC4FC4" w:rsidRPr="00A411CB" w:rsidRDefault="00CC4FC4" w:rsidP="00CC4FC4">
      <w:pPr>
        <w:pStyle w:val="rvps2"/>
        <w:shd w:val="clear" w:color="auto" w:fill="FFFFFF"/>
        <w:spacing w:before="0" w:beforeAutospacing="0" w:after="0" w:afterAutospacing="0"/>
        <w:ind w:firstLine="450"/>
        <w:jc w:val="both"/>
        <w:textAlignment w:val="baseline"/>
        <w:rPr>
          <w:rFonts w:asciiTheme="minorHAnsi" w:hAnsiTheme="minorHAnsi"/>
          <w:color w:val="000000"/>
          <w:sz w:val="22"/>
          <w:szCs w:val="22"/>
          <w:lang w:val="uk-UA"/>
        </w:rPr>
      </w:pPr>
      <w:bookmarkStart w:id="2" w:name="n21"/>
      <w:bookmarkEnd w:id="2"/>
      <w:r w:rsidRPr="00A411CB">
        <w:rPr>
          <w:rFonts w:asciiTheme="minorHAnsi" w:hAnsiTheme="minorHAnsi"/>
          <w:color w:val="000000"/>
          <w:sz w:val="22"/>
          <w:szCs w:val="22"/>
          <w:lang w:val="uk-UA"/>
        </w:rPr>
        <w:t>Нікого не може бути піддано катуванню або нелюдському чи такому, що принижує гідність, поводженню або покаранню.</w:t>
      </w:r>
    </w:p>
    <w:p w:rsidR="00C62933" w:rsidRPr="00A411CB" w:rsidRDefault="004D42A1" w:rsidP="00CC4FC4">
      <w:pPr>
        <w:pStyle w:val="rvps2"/>
        <w:shd w:val="clear" w:color="auto" w:fill="FFFFFF"/>
        <w:spacing w:before="0" w:beforeAutospacing="0" w:after="0" w:afterAutospacing="0"/>
        <w:ind w:firstLine="450"/>
        <w:jc w:val="both"/>
        <w:textAlignment w:val="baseline"/>
        <w:rPr>
          <w:rFonts w:asciiTheme="minorHAnsi" w:hAnsiTheme="minorHAnsi"/>
          <w:color w:val="000000"/>
          <w:sz w:val="22"/>
          <w:szCs w:val="22"/>
          <w:lang w:val="uk-UA"/>
        </w:rPr>
      </w:pPr>
      <w:r>
        <w:rPr>
          <w:noProof/>
          <w:lang w:val="uk-UA"/>
        </w:rPr>
        <w:pict>
          <v:rect id="Прямоугольник 4" o:spid="_x0000_s1029" style="position:absolute;left:0;text-align:left;margin-left:1.15pt;margin-top:8.65pt;width:472.85pt;height:133.0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" filled="f" strokecolor="#243f60 [1604]" strokeweight="2pt"/>
        </w:pict>
      </w:r>
    </w:p>
    <w:p w:rsidR="00467F90" w:rsidRDefault="00467F90" w:rsidP="00A15D48">
      <w:pPr>
        <w:pStyle w:val="rvps2"/>
        <w:shd w:val="clear" w:color="auto" w:fill="FFFFFF"/>
        <w:spacing w:before="0" w:beforeAutospacing="0" w:after="0" w:afterAutospacing="0"/>
        <w:ind w:left="426" w:right="424"/>
        <w:jc w:val="both"/>
        <w:textAlignment w:val="baseline"/>
        <w:rPr>
          <w:rFonts w:asciiTheme="minorHAnsi" w:hAnsiTheme="minorHAnsi"/>
          <w:color w:val="000000"/>
          <w:sz w:val="22"/>
          <w:szCs w:val="22"/>
          <w:lang w:val="uk-UA"/>
        </w:rPr>
      </w:pPr>
      <w:r>
        <w:rPr>
          <w:rFonts w:asciiTheme="minorHAnsi" w:hAnsiTheme="minorHAnsi"/>
          <w:b/>
          <w:color w:val="000000"/>
          <w:sz w:val="22"/>
          <w:szCs w:val="22"/>
          <w:lang w:val="uk-UA"/>
        </w:rPr>
        <w:lastRenderedPageBreak/>
        <w:t>Приклад порушення ст.</w:t>
      </w:r>
      <w:r w:rsidR="00FC3DC2">
        <w:rPr>
          <w:rFonts w:asciiTheme="minorHAnsi" w:hAnsiTheme="minorHAnsi"/>
          <w:b/>
          <w:color w:val="000000"/>
          <w:sz w:val="22"/>
          <w:szCs w:val="22"/>
          <w:lang w:val="uk-UA"/>
        </w:rPr>
        <w:t> </w:t>
      </w:r>
      <w:r>
        <w:rPr>
          <w:rFonts w:asciiTheme="minorHAnsi" w:hAnsiTheme="minorHAnsi"/>
          <w:b/>
          <w:color w:val="000000"/>
          <w:sz w:val="22"/>
          <w:szCs w:val="22"/>
          <w:lang w:val="uk-UA"/>
        </w:rPr>
        <w:t>3 Конвенції</w:t>
      </w:r>
      <w:r w:rsidR="00FC3DC2">
        <w:rPr>
          <w:rFonts w:asciiTheme="minorHAnsi" w:hAnsiTheme="minorHAnsi"/>
          <w:b/>
          <w:color w:val="000000"/>
          <w:sz w:val="22"/>
          <w:szCs w:val="22"/>
          <w:lang w:val="uk-UA"/>
        </w:rPr>
        <w:t>, на</w:t>
      </w:r>
      <w:r>
        <w:rPr>
          <w:rFonts w:asciiTheme="minorHAnsi" w:hAnsiTheme="minorHAnsi"/>
          <w:b/>
          <w:color w:val="000000"/>
          <w:sz w:val="22"/>
          <w:szCs w:val="22"/>
          <w:lang w:val="uk-UA"/>
        </w:rPr>
        <w:t xml:space="preserve"> думк</w:t>
      </w:r>
      <w:r w:rsidR="00FC3DC2">
        <w:rPr>
          <w:rFonts w:asciiTheme="minorHAnsi" w:hAnsiTheme="minorHAnsi"/>
          <w:b/>
          <w:color w:val="000000"/>
          <w:sz w:val="22"/>
          <w:szCs w:val="22"/>
          <w:lang w:val="uk-UA"/>
        </w:rPr>
        <w:t>у</w:t>
      </w:r>
      <w:r>
        <w:rPr>
          <w:rFonts w:asciiTheme="minorHAnsi" w:hAnsiTheme="minorHAnsi"/>
          <w:b/>
          <w:color w:val="000000"/>
          <w:sz w:val="22"/>
          <w:szCs w:val="22"/>
          <w:lang w:val="uk-UA"/>
        </w:rPr>
        <w:t xml:space="preserve"> правозахисників</w:t>
      </w:r>
      <w:r w:rsidR="00FC3DC2">
        <w:rPr>
          <w:rFonts w:asciiTheme="minorHAnsi" w:hAnsiTheme="minorHAnsi"/>
          <w:b/>
          <w:color w:val="000000"/>
          <w:sz w:val="22"/>
          <w:szCs w:val="22"/>
          <w:lang w:val="uk-UA"/>
        </w:rPr>
        <w:t>:</w:t>
      </w:r>
      <w:r>
        <w:rPr>
          <w:rFonts w:asciiTheme="minorHAnsi" w:hAnsiTheme="minorHAnsi"/>
          <w:b/>
          <w:color w:val="000000"/>
          <w:sz w:val="22"/>
          <w:szCs w:val="22"/>
          <w:lang w:val="uk-UA"/>
        </w:rPr>
        <w:t xml:space="preserve"> </w:t>
      </w:r>
      <w:r w:rsidRPr="00467F90">
        <w:rPr>
          <w:rFonts w:asciiTheme="minorHAnsi" w:hAnsiTheme="minorHAnsi"/>
          <w:color w:val="000000"/>
          <w:sz w:val="22"/>
          <w:szCs w:val="22"/>
          <w:lang w:val="uk-UA"/>
        </w:rPr>
        <w:t xml:space="preserve">жодного разу </w:t>
      </w:r>
      <w:r w:rsidR="00FC3DC2" w:rsidRPr="00467F90">
        <w:rPr>
          <w:rFonts w:asciiTheme="minorHAnsi" w:hAnsiTheme="minorHAnsi"/>
          <w:color w:val="000000"/>
          <w:sz w:val="22"/>
          <w:szCs w:val="22"/>
          <w:lang w:val="uk-UA"/>
        </w:rPr>
        <w:t xml:space="preserve">судовими інстанціями </w:t>
      </w:r>
      <w:r w:rsidRPr="00467F90">
        <w:rPr>
          <w:rFonts w:asciiTheme="minorHAnsi" w:hAnsiTheme="minorHAnsi"/>
          <w:color w:val="000000"/>
          <w:sz w:val="22"/>
          <w:szCs w:val="22"/>
          <w:lang w:val="uk-UA"/>
        </w:rPr>
        <w:t xml:space="preserve">не </w:t>
      </w:r>
      <w:r w:rsidR="00FC3DC2">
        <w:rPr>
          <w:rFonts w:asciiTheme="minorHAnsi" w:hAnsiTheme="minorHAnsi"/>
          <w:color w:val="000000"/>
          <w:sz w:val="22"/>
          <w:szCs w:val="22"/>
          <w:lang w:val="uk-UA"/>
        </w:rPr>
        <w:t xml:space="preserve">було </w:t>
      </w:r>
      <w:r w:rsidRPr="00467F90">
        <w:rPr>
          <w:rFonts w:asciiTheme="minorHAnsi" w:hAnsiTheme="minorHAnsi"/>
          <w:color w:val="000000"/>
          <w:sz w:val="22"/>
          <w:szCs w:val="22"/>
          <w:lang w:val="uk-UA"/>
        </w:rPr>
        <w:t>прийнят</w:t>
      </w:r>
      <w:r w:rsidR="00FC3DC2">
        <w:rPr>
          <w:rFonts w:asciiTheme="minorHAnsi" w:hAnsiTheme="minorHAnsi"/>
          <w:color w:val="000000"/>
          <w:sz w:val="22"/>
          <w:szCs w:val="22"/>
          <w:lang w:val="uk-UA"/>
        </w:rPr>
        <w:t>о</w:t>
      </w:r>
      <w:r w:rsidRPr="00467F90">
        <w:rPr>
          <w:rFonts w:asciiTheme="minorHAnsi" w:hAnsiTheme="minorHAnsi"/>
          <w:color w:val="000000"/>
          <w:sz w:val="22"/>
          <w:szCs w:val="22"/>
          <w:lang w:val="uk-UA"/>
        </w:rPr>
        <w:t xml:space="preserve"> рішення щодо визнання тортурами відмову у призначенні знеболюючих лікарських засобів</w:t>
      </w:r>
      <w:r>
        <w:rPr>
          <w:rFonts w:asciiTheme="minorHAnsi" w:hAnsiTheme="minorHAnsi"/>
          <w:color w:val="000000"/>
          <w:sz w:val="22"/>
          <w:szCs w:val="22"/>
          <w:lang w:val="uk-UA"/>
        </w:rPr>
        <w:t>.</w:t>
      </w:r>
    </w:p>
    <w:p w:rsidR="00995AA2" w:rsidRPr="00A411CB" w:rsidRDefault="00467F90" w:rsidP="00A15D48">
      <w:pPr>
        <w:pStyle w:val="rvps2"/>
        <w:shd w:val="clear" w:color="auto" w:fill="FFFFFF"/>
        <w:spacing w:before="0" w:beforeAutospacing="0" w:after="0" w:afterAutospacing="0"/>
        <w:ind w:left="426" w:right="424"/>
        <w:jc w:val="both"/>
        <w:textAlignment w:val="baseline"/>
        <w:rPr>
          <w:rFonts w:asciiTheme="minorHAnsi" w:hAnsiTheme="minorHAnsi"/>
          <w:color w:val="000000"/>
          <w:sz w:val="22"/>
          <w:szCs w:val="22"/>
          <w:lang w:val="uk-UA"/>
        </w:rPr>
      </w:pPr>
      <w:r>
        <w:rPr>
          <w:rFonts w:asciiTheme="minorHAnsi" w:hAnsiTheme="minorHAnsi"/>
          <w:b/>
          <w:color w:val="000000"/>
          <w:sz w:val="22"/>
          <w:szCs w:val="22"/>
          <w:lang w:val="uk-UA"/>
        </w:rPr>
        <w:t xml:space="preserve"> </w:t>
      </w:r>
      <w:r w:rsidR="00A15D48" w:rsidRPr="00A411CB">
        <w:rPr>
          <w:rFonts w:asciiTheme="minorHAnsi" w:hAnsiTheme="minorHAnsi"/>
          <w:b/>
          <w:color w:val="000000"/>
          <w:sz w:val="22"/>
          <w:szCs w:val="22"/>
          <w:lang w:val="uk-UA"/>
        </w:rPr>
        <w:t>Свідчення:</w:t>
      </w:r>
      <w:r w:rsidR="00A15D48" w:rsidRPr="00A411CB">
        <w:rPr>
          <w:rFonts w:asciiTheme="minorHAnsi" w:hAnsiTheme="minorHAnsi"/>
          <w:color w:val="000000"/>
          <w:sz w:val="22"/>
          <w:szCs w:val="22"/>
          <w:lang w:val="uk-UA"/>
        </w:rPr>
        <w:t xml:space="preserve"> «Я прийшла на прийом до дільничного лікаря та пояснивши ситуацію – нестерпний біль у сестри, </w:t>
      </w:r>
      <w:r w:rsidR="00FC3DC2">
        <w:rPr>
          <w:rFonts w:asciiTheme="minorHAnsi" w:hAnsiTheme="minorHAnsi"/>
          <w:color w:val="000000"/>
          <w:sz w:val="22"/>
          <w:szCs w:val="22"/>
          <w:lang w:val="uk-UA"/>
        </w:rPr>
        <w:t xml:space="preserve">що хворіє на </w:t>
      </w:r>
      <w:proofErr w:type="spellStart"/>
      <w:r w:rsidR="00FC3DC2">
        <w:rPr>
          <w:rFonts w:asciiTheme="minorHAnsi" w:hAnsiTheme="minorHAnsi"/>
          <w:color w:val="000000"/>
          <w:sz w:val="22"/>
          <w:szCs w:val="22"/>
          <w:lang w:val="uk-UA"/>
        </w:rPr>
        <w:t>онкозахворювання</w:t>
      </w:r>
      <w:proofErr w:type="spellEnd"/>
      <w:r w:rsidR="00FC3DC2">
        <w:rPr>
          <w:rFonts w:asciiTheme="minorHAnsi" w:hAnsiTheme="minorHAnsi"/>
          <w:color w:val="000000"/>
          <w:sz w:val="22"/>
          <w:szCs w:val="22"/>
          <w:lang w:val="uk-UA"/>
        </w:rPr>
        <w:t>,</w:t>
      </w:r>
      <w:r w:rsidR="00A15D48" w:rsidRPr="00A411CB">
        <w:rPr>
          <w:rFonts w:asciiTheme="minorHAnsi" w:hAnsiTheme="minorHAnsi"/>
          <w:color w:val="000000"/>
          <w:sz w:val="22"/>
          <w:szCs w:val="22"/>
          <w:lang w:val="uk-UA"/>
        </w:rPr>
        <w:t xml:space="preserve"> а також наголосивши на діючому законодавстві, попросила виписати сестрі морфін. Лікар мене вислухав </w:t>
      </w:r>
      <w:r w:rsidR="00FC3DC2">
        <w:rPr>
          <w:rFonts w:asciiTheme="minorHAnsi" w:hAnsiTheme="minorHAnsi"/>
          <w:color w:val="000000"/>
          <w:sz w:val="22"/>
          <w:szCs w:val="22"/>
          <w:lang w:val="uk-UA"/>
        </w:rPr>
        <w:t>і</w:t>
      </w:r>
      <w:r w:rsidR="00A15D48" w:rsidRPr="00A411CB">
        <w:rPr>
          <w:rFonts w:asciiTheme="minorHAnsi" w:hAnsiTheme="minorHAnsi"/>
          <w:color w:val="000000"/>
          <w:sz w:val="22"/>
          <w:szCs w:val="22"/>
          <w:lang w:val="uk-UA"/>
        </w:rPr>
        <w:t xml:space="preserve"> сказав:</w:t>
      </w:r>
      <w:r w:rsidR="00FC3DC2" w:rsidRPr="00A57BFC">
        <w:rPr>
          <w:rFonts w:asciiTheme="minorHAnsi" w:hAnsiTheme="minorHAnsi"/>
          <w:color w:val="000000"/>
          <w:sz w:val="22"/>
          <w:szCs w:val="22"/>
        </w:rPr>
        <w:t xml:space="preserve"> “</w:t>
      </w:r>
      <w:r w:rsidR="00A15D48" w:rsidRPr="00A411CB">
        <w:rPr>
          <w:rFonts w:asciiTheme="minorHAnsi" w:hAnsiTheme="minorHAnsi"/>
          <w:color w:val="000000"/>
          <w:sz w:val="22"/>
          <w:szCs w:val="22"/>
          <w:lang w:val="uk-UA"/>
        </w:rPr>
        <w:t xml:space="preserve">Нічим допомогти не можу. </w:t>
      </w:r>
      <w:r w:rsidR="00FC3DC2">
        <w:rPr>
          <w:rFonts w:asciiTheme="minorHAnsi" w:hAnsiTheme="minorHAnsi"/>
          <w:color w:val="000000"/>
          <w:sz w:val="22"/>
          <w:szCs w:val="22"/>
          <w:lang w:val="uk-UA"/>
        </w:rPr>
        <w:t>І</w:t>
      </w:r>
      <w:r w:rsidR="00A15D48" w:rsidRPr="00A411CB">
        <w:rPr>
          <w:rFonts w:asciiTheme="minorHAnsi" w:hAnsiTheme="minorHAnsi"/>
          <w:color w:val="000000"/>
          <w:sz w:val="22"/>
          <w:szCs w:val="22"/>
          <w:lang w:val="uk-UA"/>
        </w:rPr>
        <w:t>діть до онколога, нехай він приймає рішення, що робити</w:t>
      </w:r>
      <w:r w:rsidR="00FC3DC2" w:rsidRPr="00A57BFC">
        <w:rPr>
          <w:rFonts w:asciiTheme="minorHAnsi" w:hAnsiTheme="minorHAnsi"/>
          <w:color w:val="000000"/>
          <w:sz w:val="22"/>
          <w:szCs w:val="22"/>
        </w:rPr>
        <w:t>”</w:t>
      </w:r>
      <w:r w:rsidR="00A15D48" w:rsidRPr="00A411CB">
        <w:rPr>
          <w:rFonts w:asciiTheme="minorHAnsi" w:hAnsiTheme="minorHAnsi"/>
          <w:color w:val="000000"/>
          <w:sz w:val="22"/>
          <w:szCs w:val="22"/>
          <w:lang w:val="uk-UA"/>
        </w:rPr>
        <w:t>».</w:t>
      </w:r>
    </w:p>
    <w:p w:rsidR="00995AA2" w:rsidRPr="00467F90" w:rsidRDefault="00467F90" w:rsidP="00A15D48">
      <w:pPr>
        <w:pStyle w:val="rvps2"/>
        <w:shd w:val="clear" w:color="auto" w:fill="FFFFFF"/>
        <w:spacing w:before="0" w:beforeAutospacing="0" w:after="0" w:afterAutospacing="0"/>
        <w:ind w:left="426" w:right="424"/>
        <w:jc w:val="both"/>
        <w:textAlignment w:val="baseline"/>
        <w:rPr>
          <w:rFonts w:asciiTheme="minorHAnsi" w:hAnsiTheme="minorHAnsi"/>
          <w:i/>
          <w:color w:val="000000"/>
          <w:sz w:val="22"/>
          <w:szCs w:val="22"/>
          <w:lang w:val="uk-UA"/>
        </w:rPr>
      </w:pPr>
      <w:r w:rsidRPr="00467F90">
        <w:rPr>
          <w:rFonts w:asciiTheme="minorHAnsi" w:hAnsiTheme="minorHAnsi"/>
          <w:i/>
          <w:color w:val="000000"/>
          <w:sz w:val="22"/>
          <w:szCs w:val="22"/>
          <w:lang w:val="uk-UA"/>
        </w:rPr>
        <w:t>«</w:t>
      </w:r>
      <w:proofErr w:type="spellStart"/>
      <w:r w:rsidR="00A15D48" w:rsidRPr="00467F90">
        <w:rPr>
          <w:rFonts w:asciiTheme="minorHAnsi" w:hAnsiTheme="minorHAnsi"/>
          <w:i/>
          <w:color w:val="000000"/>
          <w:sz w:val="22"/>
          <w:szCs w:val="22"/>
          <w:lang w:val="uk-UA"/>
        </w:rPr>
        <w:t>Пацієнтські</w:t>
      </w:r>
      <w:proofErr w:type="spellEnd"/>
      <w:r w:rsidR="00A15D48" w:rsidRPr="00467F90">
        <w:rPr>
          <w:rFonts w:asciiTheme="minorHAnsi" w:hAnsiTheme="minorHAnsi"/>
          <w:i/>
          <w:color w:val="000000"/>
          <w:sz w:val="22"/>
          <w:szCs w:val="22"/>
          <w:lang w:val="uk-UA"/>
        </w:rPr>
        <w:t xml:space="preserve"> історії. Неконтрольований біль </w:t>
      </w:r>
      <w:r w:rsidRPr="00467F90">
        <w:rPr>
          <w:rFonts w:asciiTheme="minorHAnsi" w:hAnsiTheme="minorHAnsi"/>
          <w:i/>
          <w:color w:val="000000"/>
          <w:sz w:val="22"/>
          <w:szCs w:val="22"/>
          <w:lang w:val="uk-UA"/>
        </w:rPr>
        <w:t>–</w:t>
      </w:r>
      <w:r w:rsidR="00A15D48" w:rsidRPr="00467F90">
        <w:rPr>
          <w:rFonts w:asciiTheme="minorHAnsi" w:hAnsiTheme="minorHAnsi"/>
          <w:i/>
          <w:color w:val="000000"/>
          <w:sz w:val="22"/>
          <w:szCs w:val="22"/>
          <w:lang w:val="uk-UA"/>
        </w:rPr>
        <w:t xml:space="preserve"> 2016</w:t>
      </w:r>
      <w:r w:rsidRPr="00467F90">
        <w:rPr>
          <w:rFonts w:asciiTheme="minorHAnsi" w:hAnsiTheme="minorHAnsi"/>
          <w:i/>
          <w:color w:val="000000"/>
          <w:sz w:val="22"/>
          <w:szCs w:val="22"/>
          <w:lang w:val="uk-UA"/>
        </w:rPr>
        <w:t>»</w:t>
      </w:r>
    </w:p>
    <w:p w:rsidR="00CC4FC4" w:rsidRPr="00A411CB" w:rsidRDefault="00CC4FC4" w:rsidP="00CC4FC4">
      <w:pPr>
        <w:autoSpaceDE w:val="0"/>
        <w:autoSpaceDN w:val="0"/>
        <w:adjustRightInd w:val="0"/>
        <w:spacing w:after="0" w:line="240" w:lineRule="auto"/>
        <w:rPr>
          <w:lang w:val="uk-UA"/>
        </w:rPr>
      </w:pPr>
    </w:p>
    <w:p w:rsidR="00467F90" w:rsidRDefault="00467F90" w:rsidP="00CC4FC4">
      <w:pPr>
        <w:pStyle w:val="rvps7"/>
        <w:shd w:val="clear" w:color="auto" w:fill="FFFFFF"/>
        <w:spacing w:before="0" w:beforeAutospacing="0" w:after="0" w:afterAutospacing="0"/>
        <w:ind w:right="450"/>
        <w:textAlignment w:val="baseline"/>
        <w:rPr>
          <w:rStyle w:val="rvts9"/>
          <w:rFonts w:asciiTheme="minorHAnsi" w:hAnsiTheme="minorHAnsi"/>
          <w:b/>
          <w:bCs/>
          <w:color w:val="000000"/>
          <w:sz w:val="22"/>
          <w:szCs w:val="22"/>
          <w:bdr w:val="none" w:sz="0" w:space="0" w:color="auto" w:frame="1"/>
          <w:lang w:val="uk-UA"/>
        </w:rPr>
      </w:pPr>
    </w:p>
    <w:p w:rsidR="00CC4FC4" w:rsidRPr="00A411CB" w:rsidRDefault="00CC4FC4" w:rsidP="00CC4FC4">
      <w:pPr>
        <w:pStyle w:val="rvps7"/>
        <w:shd w:val="clear" w:color="auto" w:fill="FFFFFF"/>
        <w:spacing w:before="0" w:beforeAutospacing="0" w:after="0" w:afterAutospacing="0"/>
        <w:ind w:right="450"/>
        <w:textAlignment w:val="baseline"/>
        <w:rPr>
          <w:rFonts w:asciiTheme="minorHAnsi" w:hAnsiTheme="minorHAnsi"/>
          <w:color w:val="000000"/>
          <w:sz w:val="22"/>
          <w:szCs w:val="22"/>
          <w:lang w:val="uk-UA"/>
        </w:rPr>
      </w:pPr>
      <w:r w:rsidRPr="00A411CB">
        <w:rPr>
          <w:rStyle w:val="rvts9"/>
          <w:rFonts w:asciiTheme="minorHAnsi" w:hAnsiTheme="minorHAnsi"/>
          <w:b/>
          <w:bCs/>
          <w:color w:val="000000"/>
          <w:sz w:val="22"/>
          <w:szCs w:val="22"/>
          <w:bdr w:val="none" w:sz="0" w:space="0" w:color="auto" w:frame="1"/>
          <w:lang w:val="uk-UA"/>
        </w:rPr>
        <w:t>Стаття 5</w:t>
      </w:r>
      <w:r w:rsidR="00FC3DC2">
        <w:rPr>
          <w:rStyle w:val="rvts9"/>
          <w:rFonts w:asciiTheme="minorHAnsi" w:hAnsiTheme="minorHAnsi"/>
          <w:b/>
          <w:bCs/>
          <w:color w:val="000000"/>
          <w:sz w:val="22"/>
          <w:szCs w:val="22"/>
          <w:bdr w:val="none" w:sz="0" w:space="0" w:color="auto" w:frame="1"/>
          <w:lang w:val="uk-UA"/>
        </w:rPr>
        <w:t>.</w:t>
      </w:r>
      <w:r w:rsidRPr="00A411CB">
        <w:rPr>
          <w:rStyle w:val="rvts9"/>
          <w:rFonts w:asciiTheme="minorHAnsi" w:hAnsiTheme="minorHAnsi"/>
          <w:b/>
          <w:bCs/>
          <w:color w:val="000000"/>
          <w:sz w:val="22"/>
          <w:szCs w:val="22"/>
          <w:bdr w:val="none" w:sz="0" w:space="0" w:color="auto" w:frame="1"/>
          <w:lang w:val="uk-UA"/>
        </w:rPr>
        <w:t xml:space="preserve"> Право на свободу та особисту недоторканність</w:t>
      </w:r>
    </w:p>
    <w:p w:rsidR="00CC4FC4" w:rsidRPr="00A411CB" w:rsidRDefault="00CC4FC4" w:rsidP="00CC4FC4">
      <w:pPr>
        <w:pStyle w:val="rvps2"/>
        <w:shd w:val="clear" w:color="auto" w:fill="FFFFFF"/>
        <w:spacing w:before="0" w:beforeAutospacing="0" w:after="0" w:afterAutospacing="0"/>
        <w:ind w:firstLine="450"/>
        <w:jc w:val="both"/>
        <w:textAlignment w:val="baseline"/>
        <w:rPr>
          <w:rFonts w:asciiTheme="minorHAnsi" w:hAnsiTheme="minorHAnsi"/>
          <w:color w:val="000000"/>
          <w:sz w:val="22"/>
          <w:szCs w:val="22"/>
          <w:lang w:val="uk-UA"/>
        </w:rPr>
      </w:pPr>
      <w:bookmarkStart w:id="3" w:name="n31"/>
      <w:bookmarkEnd w:id="3"/>
      <w:r w:rsidRPr="00A411CB">
        <w:rPr>
          <w:rFonts w:asciiTheme="minorHAnsi" w:hAnsiTheme="minorHAnsi"/>
          <w:color w:val="000000"/>
          <w:sz w:val="22"/>
          <w:szCs w:val="22"/>
          <w:lang w:val="uk-UA"/>
        </w:rPr>
        <w:t>1. Кожен має право на свободу та особисту недоторканність. Нікого не може бути позбавлено свободи, крім таких випадків і відповідно до процедури, встановленої законом:</w:t>
      </w:r>
    </w:p>
    <w:p w:rsidR="00CC4FC4" w:rsidRPr="00A411CB" w:rsidRDefault="00CC4FC4" w:rsidP="00CC4FC4">
      <w:pPr>
        <w:autoSpaceDE w:val="0"/>
        <w:autoSpaceDN w:val="0"/>
        <w:adjustRightInd w:val="0"/>
        <w:spacing w:after="0" w:line="240" w:lineRule="auto"/>
        <w:rPr>
          <w:color w:val="000000"/>
          <w:shd w:val="clear" w:color="auto" w:fill="FFFFFF"/>
          <w:lang w:val="uk-UA"/>
        </w:rPr>
      </w:pPr>
      <w:r w:rsidRPr="00A411CB">
        <w:rPr>
          <w:color w:val="000000"/>
          <w:shd w:val="clear" w:color="auto" w:fill="FFFFFF"/>
          <w:lang w:val="uk-UA"/>
        </w:rPr>
        <w:t>e) законне затримання осіб для запобігання поширенню інфекційних захворювань, законне затримання психічнохворих, алкоголіків або наркоманів чи бродяг.</w:t>
      </w:r>
    </w:p>
    <w:p w:rsidR="00CC4FC4" w:rsidRPr="00A411CB" w:rsidRDefault="00CC4FC4" w:rsidP="00CC4FC4">
      <w:pPr>
        <w:autoSpaceDE w:val="0"/>
        <w:autoSpaceDN w:val="0"/>
        <w:adjustRightInd w:val="0"/>
        <w:spacing w:after="0" w:line="240" w:lineRule="auto"/>
        <w:rPr>
          <w:color w:val="000000"/>
          <w:shd w:val="clear" w:color="auto" w:fill="FFFFFF"/>
          <w:lang w:val="uk-UA"/>
        </w:rPr>
      </w:pPr>
    </w:p>
    <w:p w:rsidR="00CC4FC4" w:rsidRPr="00A411CB" w:rsidRDefault="00CC4FC4" w:rsidP="00CC4FC4">
      <w:pPr>
        <w:pStyle w:val="2"/>
        <w:rPr>
          <w:lang w:val="uk-UA"/>
        </w:rPr>
      </w:pPr>
      <w:r w:rsidRPr="00A411CB">
        <w:rPr>
          <w:lang w:val="uk-UA"/>
        </w:rPr>
        <w:t>Європейська соціальна хартія (переглянута)</w:t>
      </w:r>
    </w:p>
    <w:p w:rsidR="00CC4FC4" w:rsidRPr="00A411CB" w:rsidRDefault="00CC4FC4" w:rsidP="00CC4FC4">
      <w:pPr>
        <w:ind w:firstLine="709"/>
        <w:jc w:val="both"/>
        <w:rPr>
          <w:lang w:val="uk-UA"/>
        </w:rPr>
      </w:pPr>
      <w:r w:rsidRPr="00A411CB">
        <w:rPr>
          <w:lang w:val="uk-UA"/>
        </w:rPr>
        <w:t xml:space="preserve">Визначає, що країни, які ратифікують цей документ, з метою забезпечення ефективного здійснення права на охорону здоров'я, зобов'язуються самостійно або </w:t>
      </w:r>
      <w:r w:rsidR="00FC3DC2">
        <w:rPr>
          <w:lang w:val="uk-UA"/>
        </w:rPr>
        <w:t>у</w:t>
      </w:r>
      <w:r w:rsidRPr="00A411CB">
        <w:rPr>
          <w:lang w:val="uk-UA"/>
        </w:rPr>
        <w:t xml:space="preserve"> співробітництві з громадськими чи приватними організаціями вживати відповідних заходів для того, щоб:</w:t>
      </w:r>
    </w:p>
    <w:p w:rsidR="00CC4FC4" w:rsidRPr="00A411CB" w:rsidRDefault="00CC4FC4" w:rsidP="00CC4FC4">
      <w:pPr>
        <w:pStyle w:val="a6"/>
        <w:numPr>
          <w:ilvl w:val="0"/>
          <w:numId w:val="3"/>
        </w:numPr>
        <w:spacing w:after="0" w:line="240" w:lineRule="auto"/>
        <w:rPr>
          <w:lang w:val="uk-UA"/>
        </w:rPr>
      </w:pPr>
      <w:r w:rsidRPr="00A411CB">
        <w:rPr>
          <w:lang w:val="uk-UA"/>
        </w:rPr>
        <w:t>усунути, по можливості, причини слабкого здоров'я;</w:t>
      </w:r>
    </w:p>
    <w:p w:rsidR="00CC4FC4" w:rsidRPr="00A411CB" w:rsidRDefault="00CC4FC4" w:rsidP="00CC4FC4">
      <w:pPr>
        <w:pStyle w:val="a6"/>
        <w:numPr>
          <w:ilvl w:val="0"/>
          <w:numId w:val="3"/>
        </w:numPr>
        <w:spacing w:after="0" w:line="240" w:lineRule="auto"/>
        <w:rPr>
          <w:lang w:val="uk-UA"/>
        </w:rPr>
      </w:pPr>
      <w:r w:rsidRPr="00A411CB">
        <w:rPr>
          <w:lang w:val="uk-UA"/>
        </w:rPr>
        <w:t>забезпечити діяльність консультативно-просвітницьких служб, які сприятимуть поліпшенню здоров'я й підвищенню особистої відповідальності за стан здоров'я;</w:t>
      </w:r>
    </w:p>
    <w:p w:rsidR="00CC4FC4" w:rsidRPr="00A411CB" w:rsidRDefault="00CC4FC4" w:rsidP="00CC4FC4">
      <w:pPr>
        <w:pStyle w:val="a6"/>
        <w:numPr>
          <w:ilvl w:val="0"/>
          <w:numId w:val="3"/>
        </w:numPr>
        <w:spacing w:after="0" w:line="240" w:lineRule="auto"/>
        <w:rPr>
          <w:lang w:val="uk-UA"/>
        </w:rPr>
      </w:pPr>
      <w:r w:rsidRPr="00A411CB">
        <w:rPr>
          <w:lang w:val="uk-UA"/>
        </w:rPr>
        <w:t>запобігати, по можливості, епідемічним, ендемічним, іншим захворюванням, а також нещасним випадкам.</w:t>
      </w:r>
    </w:p>
    <w:p w:rsidR="002A07B8" w:rsidRPr="00A411CB" w:rsidRDefault="002A07B8" w:rsidP="000D474D">
      <w:pPr>
        <w:pStyle w:val="1"/>
        <w:rPr>
          <w:lang w:val="uk-UA"/>
        </w:rPr>
      </w:pPr>
      <w:r w:rsidRPr="00A411CB">
        <w:rPr>
          <w:lang w:val="uk-UA"/>
        </w:rPr>
        <w:t xml:space="preserve">Чи дотримується держава Україна міжнародних зобов’язань та забезпечує конституційні права </w:t>
      </w:r>
      <w:r w:rsidR="00FC3DC2">
        <w:rPr>
          <w:lang w:val="uk-UA"/>
        </w:rPr>
        <w:t>у</w:t>
      </w:r>
      <w:r w:rsidRPr="00A411CB">
        <w:rPr>
          <w:lang w:val="uk-UA"/>
        </w:rPr>
        <w:t xml:space="preserve"> сфері громадського здоров’я?</w:t>
      </w:r>
      <w:r w:rsidR="000D474D">
        <w:rPr>
          <w:lang w:val="uk-UA"/>
        </w:rPr>
        <w:t xml:space="preserve"> </w:t>
      </w:r>
    </w:p>
    <w:p w:rsidR="003678F9" w:rsidRPr="00A411CB" w:rsidRDefault="00467F90" w:rsidP="003678F9">
      <w:pPr>
        <w:rPr>
          <w:lang w:val="uk-UA"/>
        </w:rPr>
      </w:pPr>
      <w:r>
        <w:rPr>
          <w:lang w:val="uk-UA"/>
        </w:rPr>
        <w:t>(</w:t>
      </w:r>
      <w:r w:rsidR="003678F9" w:rsidRPr="000D474D">
        <w:rPr>
          <w:lang w:val="uk-UA"/>
        </w:rPr>
        <w:t>Початок</w:t>
      </w:r>
      <w:r w:rsidR="000D474D">
        <w:rPr>
          <w:lang w:val="uk-UA"/>
        </w:rPr>
        <w:t xml:space="preserve"> </w:t>
      </w:r>
      <w:r w:rsidR="00FC3DC2">
        <w:rPr>
          <w:lang w:val="uk-UA"/>
        </w:rPr>
        <w:t>у</w:t>
      </w:r>
      <w:r w:rsidR="000D474D">
        <w:rPr>
          <w:lang w:val="uk-UA"/>
        </w:rPr>
        <w:t>провадження медичної реформи</w:t>
      </w:r>
      <w:r>
        <w:rPr>
          <w:lang w:val="uk-UA"/>
        </w:rPr>
        <w:t>)</w:t>
      </w:r>
      <w:r w:rsidR="003678F9" w:rsidRPr="000D474D">
        <w:rPr>
          <w:lang w:val="uk-UA"/>
        </w:rPr>
        <w:t xml:space="preserve"> </w:t>
      </w:r>
    </w:p>
    <w:p w:rsidR="002A07B8" w:rsidRPr="00A411CB" w:rsidRDefault="002A07B8" w:rsidP="002A07B8">
      <w:pPr>
        <w:pStyle w:val="4"/>
        <w:rPr>
          <w:lang w:val="uk-UA"/>
        </w:rPr>
      </w:pPr>
      <w:r w:rsidRPr="00A411CB">
        <w:rPr>
          <w:lang w:val="uk-UA"/>
        </w:rPr>
        <w:t>А)</w:t>
      </w:r>
      <w:r w:rsidR="00FC3DC2">
        <w:rPr>
          <w:lang w:val="uk-UA"/>
        </w:rPr>
        <w:t xml:space="preserve"> </w:t>
      </w:r>
      <w:r w:rsidR="003053CD" w:rsidRPr="00A411CB">
        <w:rPr>
          <w:lang w:val="uk-UA"/>
        </w:rPr>
        <w:t>М</w:t>
      </w:r>
      <w:r w:rsidRPr="00A411CB">
        <w:rPr>
          <w:lang w:val="uk-UA"/>
        </w:rPr>
        <w:t>іжнародн</w:t>
      </w:r>
      <w:r w:rsidR="003053CD" w:rsidRPr="00A411CB">
        <w:rPr>
          <w:lang w:val="uk-UA"/>
        </w:rPr>
        <w:t>ий</w:t>
      </w:r>
      <w:r w:rsidRPr="00A411CB">
        <w:rPr>
          <w:lang w:val="uk-UA"/>
        </w:rPr>
        <w:t xml:space="preserve"> пакт про економічні, соціальні і культурні права.</w:t>
      </w:r>
    </w:p>
    <w:p w:rsidR="002A07B8" w:rsidRPr="00A411CB" w:rsidRDefault="002A07B8" w:rsidP="002A07B8">
      <w:pPr>
        <w:autoSpaceDE w:val="0"/>
        <w:autoSpaceDN w:val="0"/>
        <w:adjustRightInd w:val="0"/>
        <w:spacing w:after="0" w:line="240" w:lineRule="auto"/>
        <w:rPr>
          <w:lang w:val="uk-UA"/>
        </w:rPr>
      </w:pPr>
      <w:r w:rsidRPr="00A411CB">
        <w:rPr>
          <w:b/>
          <w:lang w:val="uk-UA"/>
        </w:rPr>
        <w:t>По-перше,</w:t>
      </w:r>
      <w:r w:rsidR="003053CD" w:rsidRPr="00A411CB">
        <w:rPr>
          <w:b/>
          <w:lang w:val="uk-UA"/>
        </w:rPr>
        <w:t xml:space="preserve"> у ході реформи</w:t>
      </w:r>
      <w:r w:rsidR="00496B96" w:rsidRPr="00A411CB">
        <w:rPr>
          <w:b/>
          <w:lang w:val="uk-UA"/>
        </w:rPr>
        <w:t xml:space="preserve"> планується </w:t>
      </w:r>
      <w:r w:rsidRPr="00A411CB">
        <w:rPr>
          <w:b/>
          <w:lang w:val="uk-UA"/>
        </w:rPr>
        <w:t>дотриму</w:t>
      </w:r>
      <w:r w:rsidR="00496B96" w:rsidRPr="00A411CB">
        <w:rPr>
          <w:b/>
          <w:lang w:val="uk-UA"/>
        </w:rPr>
        <w:t>ватись</w:t>
      </w:r>
      <w:r w:rsidRPr="00A411CB">
        <w:rPr>
          <w:b/>
          <w:lang w:val="uk-UA"/>
        </w:rPr>
        <w:t xml:space="preserve"> принцип</w:t>
      </w:r>
      <w:r w:rsidR="00496B96" w:rsidRPr="00A411CB">
        <w:rPr>
          <w:b/>
          <w:lang w:val="uk-UA"/>
        </w:rPr>
        <w:t>у</w:t>
      </w:r>
      <w:r w:rsidRPr="00A411CB">
        <w:rPr>
          <w:b/>
          <w:lang w:val="uk-UA"/>
        </w:rPr>
        <w:t xml:space="preserve"> «поступового здійснення»</w:t>
      </w:r>
      <w:r w:rsidRPr="00A411CB">
        <w:rPr>
          <w:lang w:val="uk-UA"/>
        </w:rPr>
        <w:t>:</w:t>
      </w:r>
    </w:p>
    <w:p w:rsidR="003053CD" w:rsidRPr="00A411CB" w:rsidRDefault="003053CD" w:rsidP="002A07B8">
      <w:pPr>
        <w:autoSpaceDE w:val="0"/>
        <w:autoSpaceDN w:val="0"/>
        <w:adjustRightInd w:val="0"/>
        <w:spacing w:after="0" w:line="240" w:lineRule="auto"/>
        <w:rPr>
          <w:lang w:val="uk-UA"/>
        </w:rPr>
      </w:pPr>
      <w:r w:rsidRPr="00A411CB">
        <w:rPr>
          <w:rFonts w:ascii="Tahoma" w:hAnsi="Tahoma" w:cs="Tahoma"/>
          <w:color w:val="525252"/>
          <w:sz w:val="21"/>
          <w:szCs w:val="21"/>
          <w:shd w:val="clear" w:color="auto" w:fill="FFFFFF"/>
          <w:lang w:val="uk-UA"/>
        </w:rPr>
        <w:t>«</w:t>
      </w:r>
      <w:r w:rsidRPr="00A411CB">
        <w:rPr>
          <w:lang w:val="uk-UA"/>
        </w:rPr>
        <w:t>Процес переходу на нову модель фінансування галузі буде поступовим та розрахований на 3 роки з остаточним запровадженням у 2020 році»</w:t>
      </w:r>
      <w:r w:rsidRPr="00A411CB">
        <w:rPr>
          <w:vertAlign w:val="superscript"/>
          <w:lang w:val="uk-UA"/>
        </w:rPr>
        <w:footnoteReference w:id="7"/>
      </w:r>
      <w:r w:rsidRPr="00A411CB">
        <w:rPr>
          <w:lang w:val="uk-UA"/>
        </w:rPr>
        <w:t>.</w:t>
      </w:r>
    </w:p>
    <w:p w:rsidR="002A07B8" w:rsidRPr="00A411CB" w:rsidRDefault="002A07B8" w:rsidP="002A07B8">
      <w:pPr>
        <w:autoSpaceDE w:val="0"/>
        <w:autoSpaceDN w:val="0"/>
        <w:adjustRightInd w:val="0"/>
        <w:spacing w:after="0" w:line="240" w:lineRule="auto"/>
        <w:rPr>
          <w:lang w:val="uk-UA"/>
        </w:rPr>
      </w:pPr>
      <w:r w:rsidRPr="00A411CB">
        <w:rPr>
          <w:b/>
          <w:lang w:val="uk-UA"/>
        </w:rPr>
        <w:t xml:space="preserve">По-друге, </w:t>
      </w:r>
      <w:r w:rsidR="0076750D" w:rsidRPr="00A411CB">
        <w:rPr>
          <w:b/>
          <w:lang w:val="uk-UA"/>
        </w:rPr>
        <w:t>щодо</w:t>
      </w:r>
      <w:r w:rsidRPr="00A411CB">
        <w:rPr>
          <w:lang w:val="uk-UA"/>
        </w:rPr>
        <w:t xml:space="preserve"> </w:t>
      </w:r>
      <w:r w:rsidRPr="00A411CB">
        <w:rPr>
          <w:b/>
          <w:lang w:val="uk-UA"/>
        </w:rPr>
        <w:t>заборони регресу</w:t>
      </w:r>
      <w:r w:rsidR="0076750D" w:rsidRPr="00A411CB">
        <w:rPr>
          <w:b/>
          <w:lang w:val="uk-UA"/>
        </w:rPr>
        <w:t>, тобто</w:t>
      </w:r>
      <w:r w:rsidRPr="00A411CB">
        <w:rPr>
          <w:lang w:val="uk-UA"/>
        </w:rPr>
        <w:t xml:space="preserve"> </w:t>
      </w:r>
      <w:r w:rsidR="000834F5">
        <w:rPr>
          <w:lang w:val="uk-UA"/>
        </w:rPr>
        <w:t xml:space="preserve">недопущення </w:t>
      </w:r>
      <w:r w:rsidRPr="00A411CB">
        <w:rPr>
          <w:lang w:val="uk-UA"/>
        </w:rPr>
        <w:t>погіршення стану національної системи охорони здоров’я</w:t>
      </w:r>
      <w:r w:rsidR="000834F5">
        <w:rPr>
          <w:lang w:val="uk-UA"/>
        </w:rPr>
        <w:t>,</w:t>
      </w:r>
      <w:r w:rsidRPr="00A411CB">
        <w:rPr>
          <w:lang w:val="uk-UA"/>
        </w:rPr>
        <w:t xml:space="preserve"> </w:t>
      </w:r>
      <w:r w:rsidR="0076750D" w:rsidRPr="00A411CB">
        <w:rPr>
          <w:lang w:val="uk-UA"/>
        </w:rPr>
        <w:t>– на</w:t>
      </w:r>
      <w:r w:rsidR="000834F5">
        <w:rPr>
          <w:lang w:val="uk-UA"/>
        </w:rPr>
        <w:t xml:space="preserve"> сьогодні </w:t>
      </w:r>
      <w:r w:rsidR="0076750D" w:rsidRPr="00A411CB">
        <w:rPr>
          <w:lang w:val="uk-UA"/>
        </w:rPr>
        <w:t>не</w:t>
      </w:r>
      <w:r w:rsidR="000834F5">
        <w:rPr>
          <w:lang w:val="uk-UA"/>
        </w:rPr>
        <w:t xml:space="preserve"> </w:t>
      </w:r>
      <w:r w:rsidR="0076750D" w:rsidRPr="00A411CB">
        <w:rPr>
          <w:lang w:val="uk-UA"/>
        </w:rPr>
        <w:t>мож</w:t>
      </w:r>
      <w:r w:rsidR="000834F5">
        <w:rPr>
          <w:lang w:val="uk-UA"/>
        </w:rPr>
        <w:t>на визначити, чи не призводить реалізація реформ до регресивних наслідків, проте</w:t>
      </w:r>
      <w:r w:rsidR="0076750D" w:rsidRPr="00A411CB">
        <w:rPr>
          <w:lang w:val="uk-UA"/>
        </w:rPr>
        <w:t xml:space="preserve"> можна </w:t>
      </w:r>
      <w:r w:rsidR="000834F5">
        <w:rPr>
          <w:lang w:val="uk-UA"/>
        </w:rPr>
        <w:t>на</w:t>
      </w:r>
      <w:r w:rsidR="0076750D" w:rsidRPr="00A411CB">
        <w:rPr>
          <w:lang w:val="uk-UA"/>
        </w:rPr>
        <w:t>вести декілька фактів</w:t>
      </w:r>
      <w:r w:rsidR="00C70B1B">
        <w:rPr>
          <w:lang w:val="uk-UA"/>
        </w:rPr>
        <w:t xml:space="preserve">, які свідчать, що при сучасному стані системи охорони здоров’я </w:t>
      </w:r>
      <w:r w:rsidR="000834F5">
        <w:rPr>
          <w:lang w:val="uk-UA"/>
        </w:rPr>
        <w:t xml:space="preserve">регрес навряд чи </w:t>
      </w:r>
      <w:r w:rsidR="00C70B1B">
        <w:rPr>
          <w:lang w:val="uk-UA"/>
        </w:rPr>
        <w:t>можливий</w:t>
      </w:r>
      <w:r w:rsidR="0076750D" w:rsidRPr="00A411CB">
        <w:rPr>
          <w:lang w:val="uk-UA"/>
        </w:rPr>
        <w:t>:</w:t>
      </w:r>
    </w:p>
    <w:p w:rsidR="0076750D" w:rsidRPr="00A411CB" w:rsidRDefault="0076750D" w:rsidP="0076750D">
      <w:pPr>
        <w:pStyle w:val="a6"/>
        <w:numPr>
          <w:ilvl w:val="0"/>
          <w:numId w:val="6"/>
        </w:numPr>
        <w:autoSpaceDE w:val="0"/>
        <w:autoSpaceDN w:val="0"/>
        <w:adjustRightInd w:val="0"/>
        <w:spacing w:after="0" w:line="240" w:lineRule="auto"/>
        <w:rPr>
          <w:lang w:val="uk-UA"/>
        </w:rPr>
      </w:pPr>
      <w:r w:rsidRPr="00A411CB">
        <w:rPr>
          <w:lang w:val="uk-UA"/>
        </w:rPr>
        <w:t>Доступ до спеціалізован</w:t>
      </w:r>
      <w:r w:rsidR="00C76030" w:rsidRPr="00A411CB">
        <w:rPr>
          <w:lang w:val="uk-UA"/>
        </w:rPr>
        <w:t>ої</w:t>
      </w:r>
      <w:r w:rsidRPr="00A411CB">
        <w:rPr>
          <w:lang w:val="uk-UA"/>
        </w:rPr>
        <w:t xml:space="preserve"> та високоспеціалізованої </w:t>
      </w:r>
      <w:r w:rsidR="00C76030" w:rsidRPr="00A411CB">
        <w:rPr>
          <w:lang w:val="uk-UA"/>
        </w:rPr>
        <w:t xml:space="preserve">медичної допомоги відбувається на дискримінаційній основі </w:t>
      </w:r>
      <w:r w:rsidR="000834F5">
        <w:rPr>
          <w:lang w:val="uk-UA"/>
        </w:rPr>
        <w:t>й</w:t>
      </w:r>
      <w:r w:rsidR="00C76030" w:rsidRPr="00A411CB">
        <w:rPr>
          <w:lang w:val="uk-UA"/>
        </w:rPr>
        <w:t xml:space="preserve"> залежить від фінансового стану пацієнта. Безоплатної спеціалізованої та високоспеціалізованої медичної допомоги як системи в Україні не існує. Безоплатно населення може отримати тільки консультативну допомогу на первинному рівні у комунальних закладах охорони здоров’я.</w:t>
      </w:r>
    </w:p>
    <w:p w:rsidR="00C76030" w:rsidRPr="00A411CB" w:rsidRDefault="00C76030" w:rsidP="0076750D">
      <w:pPr>
        <w:pStyle w:val="a6"/>
        <w:numPr>
          <w:ilvl w:val="0"/>
          <w:numId w:val="6"/>
        </w:numPr>
        <w:autoSpaceDE w:val="0"/>
        <w:autoSpaceDN w:val="0"/>
        <w:adjustRightInd w:val="0"/>
        <w:spacing w:after="0" w:line="240" w:lineRule="auto"/>
        <w:rPr>
          <w:lang w:val="uk-UA"/>
        </w:rPr>
      </w:pPr>
      <w:r w:rsidRPr="00A411CB">
        <w:rPr>
          <w:lang w:val="uk-UA"/>
        </w:rPr>
        <w:t>Доступ сільського населення до медичної допомоги за останні</w:t>
      </w:r>
      <w:r w:rsidR="00C70B1B">
        <w:rPr>
          <w:lang w:val="uk-UA"/>
        </w:rPr>
        <w:t xml:space="preserve"> 10</w:t>
      </w:r>
      <w:r w:rsidR="000834F5">
        <w:rPr>
          <w:lang w:val="uk-UA"/>
        </w:rPr>
        <w:t>–</w:t>
      </w:r>
      <w:r w:rsidR="00C70B1B">
        <w:rPr>
          <w:lang w:val="uk-UA"/>
        </w:rPr>
        <w:t>15</w:t>
      </w:r>
      <w:r w:rsidRPr="00A411CB">
        <w:rPr>
          <w:lang w:val="uk-UA"/>
        </w:rPr>
        <w:t xml:space="preserve"> рок</w:t>
      </w:r>
      <w:r w:rsidR="00C70B1B">
        <w:rPr>
          <w:lang w:val="uk-UA"/>
        </w:rPr>
        <w:t>ів</w:t>
      </w:r>
      <w:r w:rsidRPr="00A411CB">
        <w:rPr>
          <w:lang w:val="uk-UA"/>
        </w:rPr>
        <w:t xml:space="preserve"> не поліпшився</w:t>
      </w:r>
      <w:r w:rsidR="000834F5">
        <w:rPr>
          <w:lang w:val="uk-UA"/>
        </w:rPr>
        <w:t xml:space="preserve">, </w:t>
      </w:r>
      <w:r w:rsidR="000834F5" w:rsidRPr="00A411CB">
        <w:rPr>
          <w:lang w:val="uk-UA"/>
        </w:rPr>
        <w:t>медичн</w:t>
      </w:r>
      <w:r w:rsidR="000834F5">
        <w:rPr>
          <w:lang w:val="uk-UA"/>
        </w:rPr>
        <w:t>а</w:t>
      </w:r>
      <w:r w:rsidR="000834F5" w:rsidRPr="00A411CB">
        <w:rPr>
          <w:lang w:val="uk-UA"/>
        </w:rPr>
        <w:t xml:space="preserve"> допомог</w:t>
      </w:r>
      <w:r w:rsidR="000834F5">
        <w:rPr>
          <w:lang w:val="uk-UA"/>
        </w:rPr>
        <w:t xml:space="preserve">а </w:t>
      </w:r>
      <w:r w:rsidR="000834F5" w:rsidRPr="00A411CB">
        <w:rPr>
          <w:lang w:val="uk-UA"/>
        </w:rPr>
        <w:t>сільсько</w:t>
      </w:r>
      <w:r w:rsidR="000834F5">
        <w:rPr>
          <w:lang w:val="uk-UA"/>
        </w:rPr>
        <w:t>му</w:t>
      </w:r>
      <w:r w:rsidR="000834F5" w:rsidRPr="00A411CB">
        <w:rPr>
          <w:lang w:val="uk-UA"/>
        </w:rPr>
        <w:t xml:space="preserve"> населенн</w:t>
      </w:r>
      <w:r w:rsidR="000834F5">
        <w:rPr>
          <w:lang w:val="uk-UA"/>
        </w:rPr>
        <w:t>ю</w:t>
      </w:r>
      <w:r w:rsidRPr="00A411CB">
        <w:rPr>
          <w:lang w:val="uk-UA"/>
        </w:rPr>
        <w:t xml:space="preserve"> </w:t>
      </w:r>
      <w:r w:rsidR="000834F5">
        <w:rPr>
          <w:lang w:val="uk-UA"/>
        </w:rPr>
        <w:t>нада</w:t>
      </w:r>
      <w:r w:rsidRPr="00A411CB">
        <w:rPr>
          <w:lang w:val="uk-UA"/>
        </w:rPr>
        <w:t xml:space="preserve">ється на матеріально-технічній базі, яку було створено ще за радянських часів. </w:t>
      </w:r>
      <w:r w:rsidR="00496B96" w:rsidRPr="00A411CB">
        <w:rPr>
          <w:lang w:val="uk-UA"/>
        </w:rPr>
        <w:t xml:space="preserve">«Обласні лікарні», або Центральні районні лікарні, </w:t>
      </w:r>
      <w:r w:rsidR="000834F5">
        <w:rPr>
          <w:lang w:val="uk-UA"/>
        </w:rPr>
        <w:t>у</w:t>
      </w:r>
      <w:r w:rsidR="00496B96" w:rsidRPr="00A411CB">
        <w:rPr>
          <w:lang w:val="uk-UA"/>
        </w:rPr>
        <w:t xml:space="preserve"> </w:t>
      </w:r>
      <w:r w:rsidR="00496B96" w:rsidRPr="00A411CB">
        <w:rPr>
          <w:lang w:val="uk-UA"/>
        </w:rPr>
        <w:lastRenderedPageBreak/>
        <w:t xml:space="preserve">яких відбувся розвиток матеріально-технічної бази, розташовані </w:t>
      </w:r>
      <w:r w:rsidR="000834F5">
        <w:rPr>
          <w:lang w:val="uk-UA"/>
        </w:rPr>
        <w:t>в</w:t>
      </w:r>
      <w:r w:rsidR="00496B96" w:rsidRPr="00A411CB">
        <w:rPr>
          <w:lang w:val="uk-UA"/>
        </w:rPr>
        <w:t xml:space="preserve"> обласних (районних) центрах, на значн</w:t>
      </w:r>
      <w:r w:rsidR="00DB3573">
        <w:rPr>
          <w:lang w:val="uk-UA"/>
        </w:rPr>
        <w:t>ій</w:t>
      </w:r>
      <w:r w:rsidR="00496B96" w:rsidRPr="00A411CB">
        <w:rPr>
          <w:lang w:val="uk-UA"/>
        </w:rPr>
        <w:t xml:space="preserve"> відстані від жителів сіл </w:t>
      </w:r>
      <w:r w:rsidR="00DB3573">
        <w:rPr>
          <w:lang w:val="uk-UA"/>
        </w:rPr>
        <w:t>і</w:t>
      </w:r>
      <w:r w:rsidR="00496B96" w:rsidRPr="00A411CB">
        <w:rPr>
          <w:lang w:val="uk-UA"/>
        </w:rPr>
        <w:t xml:space="preserve"> селищ.</w:t>
      </w:r>
    </w:p>
    <w:p w:rsidR="00496B96" w:rsidRPr="00A411CB" w:rsidRDefault="00496B96" w:rsidP="0076750D">
      <w:pPr>
        <w:pStyle w:val="a6"/>
        <w:numPr>
          <w:ilvl w:val="0"/>
          <w:numId w:val="6"/>
        </w:numPr>
        <w:autoSpaceDE w:val="0"/>
        <w:autoSpaceDN w:val="0"/>
        <w:adjustRightInd w:val="0"/>
        <w:spacing w:after="0" w:line="240" w:lineRule="auto"/>
        <w:rPr>
          <w:lang w:val="uk-UA"/>
        </w:rPr>
      </w:pPr>
      <w:r w:rsidRPr="00A411CB">
        <w:rPr>
          <w:lang w:val="uk-UA"/>
        </w:rPr>
        <w:t>Ціни на «основні» ліки</w:t>
      </w:r>
      <w:r w:rsidR="00B85070" w:rsidRPr="00A411CB">
        <w:rPr>
          <w:lang w:val="uk-UA"/>
        </w:rPr>
        <w:t xml:space="preserve"> станом на кінець 2016 року</w:t>
      </w:r>
      <w:r w:rsidRPr="00A411CB">
        <w:rPr>
          <w:lang w:val="uk-UA"/>
        </w:rPr>
        <w:t xml:space="preserve"> найчастіше </w:t>
      </w:r>
      <w:r w:rsidR="00DB3573">
        <w:rPr>
          <w:lang w:val="uk-UA"/>
        </w:rPr>
        <w:t xml:space="preserve">є </w:t>
      </w:r>
      <w:r w:rsidRPr="00A411CB">
        <w:rPr>
          <w:lang w:val="uk-UA"/>
        </w:rPr>
        <w:t>вищ</w:t>
      </w:r>
      <w:r w:rsidR="00DB3573">
        <w:rPr>
          <w:lang w:val="uk-UA"/>
        </w:rPr>
        <w:t>ими за</w:t>
      </w:r>
      <w:r w:rsidRPr="00A411CB">
        <w:rPr>
          <w:lang w:val="uk-UA"/>
        </w:rPr>
        <w:t xml:space="preserve"> середньоєвропейськ</w:t>
      </w:r>
      <w:r w:rsidR="00DB3573">
        <w:rPr>
          <w:lang w:val="uk-UA"/>
        </w:rPr>
        <w:t>і</w:t>
      </w:r>
      <w:r w:rsidRPr="00A411CB">
        <w:rPr>
          <w:lang w:val="uk-UA"/>
        </w:rPr>
        <w:t>.</w:t>
      </w:r>
    </w:p>
    <w:p w:rsidR="000D474D" w:rsidRDefault="000D474D" w:rsidP="00051D14">
      <w:pPr>
        <w:shd w:val="clear" w:color="auto" w:fill="FFFFFF"/>
        <w:spacing w:after="90" w:line="240" w:lineRule="auto"/>
        <w:ind w:left="426" w:right="424"/>
        <w:jc w:val="both"/>
        <w:rPr>
          <w:rFonts w:eastAsia="Times New Roman" w:cs="Times New Roman"/>
          <w:color w:val="1D2129"/>
          <w:sz w:val="21"/>
          <w:szCs w:val="21"/>
          <w:lang w:val="uk-UA" w:eastAsia="ru-RU"/>
        </w:rPr>
      </w:pPr>
    </w:p>
    <w:p w:rsidR="000D474D" w:rsidRDefault="000D474D" w:rsidP="00051D14">
      <w:pPr>
        <w:shd w:val="clear" w:color="auto" w:fill="FFFFFF"/>
        <w:spacing w:after="90" w:line="240" w:lineRule="auto"/>
        <w:ind w:left="426" w:right="424"/>
        <w:jc w:val="both"/>
        <w:rPr>
          <w:rFonts w:eastAsia="Times New Roman" w:cs="Times New Roman"/>
          <w:color w:val="1D2129"/>
          <w:sz w:val="21"/>
          <w:szCs w:val="21"/>
          <w:lang w:val="uk-UA" w:eastAsia="ru-RU"/>
        </w:rPr>
      </w:pPr>
    </w:p>
    <w:p w:rsidR="000D474D" w:rsidRDefault="000D474D" w:rsidP="00051D14">
      <w:pPr>
        <w:shd w:val="clear" w:color="auto" w:fill="FFFFFF"/>
        <w:spacing w:after="90" w:line="240" w:lineRule="auto"/>
        <w:ind w:left="426" w:right="424"/>
        <w:jc w:val="both"/>
        <w:rPr>
          <w:rFonts w:eastAsia="Times New Roman" w:cs="Times New Roman"/>
          <w:color w:val="1D2129"/>
          <w:sz w:val="21"/>
          <w:szCs w:val="21"/>
          <w:lang w:val="uk-UA" w:eastAsia="ru-RU"/>
        </w:rPr>
      </w:pPr>
    </w:p>
    <w:p w:rsidR="000D474D" w:rsidRDefault="000D474D" w:rsidP="00051D14">
      <w:pPr>
        <w:shd w:val="clear" w:color="auto" w:fill="FFFFFF"/>
        <w:spacing w:after="90" w:line="240" w:lineRule="auto"/>
        <w:ind w:left="426" w:right="424"/>
        <w:jc w:val="both"/>
        <w:rPr>
          <w:rFonts w:eastAsia="Times New Roman" w:cs="Times New Roman"/>
          <w:color w:val="1D2129"/>
          <w:sz w:val="21"/>
          <w:szCs w:val="21"/>
          <w:lang w:val="uk-UA" w:eastAsia="ru-RU"/>
        </w:rPr>
      </w:pPr>
    </w:p>
    <w:p w:rsidR="000D474D" w:rsidRDefault="000D474D" w:rsidP="00051D14">
      <w:pPr>
        <w:shd w:val="clear" w:color="auto" w:fill="FFFFFF"/>
        <w:spacing w:after="90" w:line="240" w:lineRule="auto"/>
        <w:ind w:left="426" w:right="424"/>
        <w:jc w:val="both"/>
        <w:rPr>
          <w:rFonts w:eastAsia="Times New Roman" w:cs="Times New Roman"/>
          <w:color w:val="1D2129"/>
          <w:sz w:val="21"/>
          <w:szCs w:val="21"/>
          <w:lang w:val="uk-UA" w:eastAsia="ru-RU"/>
        </w:rPr>
      </w:pPr>
    </w:p>
    <w:p w:rsidR="000D474D" w:rsidRDefault="000D474D" w:rsidP="00051D14">
      <w:pPr>
        <w:shd w:val="clear" w:color="auto" w:fill="FFFFFF"/>
        <w:spacing w:after="90" w:line="240" w:lineRule="auto"/>
        <w:ind w:left="426" w:right="424"/>
        <w:jc w:val="both"/>
        <w:rPr>
          <w:rFonts w:eastAsia="Times New Roman" w:cs="Times New Roman"/>
          <w:color w:val="1D2129"/>
          <w:sz w:val="21"/>
          <w:szCs w:val="21"/>
          <w:lang w:val="uk-UA" w:eastAsia="ru-RU"/>
        </w:rPr>
      </w:pPr>
    </w:p>
    <w:p w:rsidR="000D474D" w:rsidRDefault="000D474D" w:rsidP="00051D14">
      <w:pPr>
        <w:shd w:val="clear" w:color="auto" w:fill="FFFFFF"/>
        <w:spacing w:after="90" w:line="240" w:lineRule="auto"/>
        <w:ind w:left="426" w:right="424"/>
        <w:jc w:val="both"/>
        <w:rPr>
          <w:rFonts w:eastAsia="Times New Roman" w:cs="Times New Roman"/>
          <w:color w:val="1D2129"/>
          <w:sz w:val="21"/>
          <w:szCs w:val="21"/>
          <w:lang w:val="uk-UA" w:eastAsia="ru-RU"/>
        </w:rPr>
      </w:pPr>
    </w:p>
    <w:p w:rsidR="000D474D" w:rsidRDefault="000D474D" w:rsidP="00051D14">
      <w:pPr>
        <w:shd w:val="clear" w:color="auto" w:fill="FFFFFF"/>
        <w:spacing w:after="90" w:line="240" w:lineRule="auto"/>
        <w:ind w:left="426" w:right="424"/>
        <w:jc w:val="both"/>
        <w:rPr>
          <w:rFonts w:eastAsia="Times New Roman" w:cs="Times New Roman"/>
          <w:color w:val="1D2129"/>
          <w:sz w:val="21"/>
          <w:szCs w:val="21"/>
          <w:lang w:val="uk-UA" w:eastAsia="ru-RU"/>
        </w:rPr>
      </w:pPr>
    </w:p>
    <w:p w:rsidR="000D474D" w:rsidRDefault="000D474D" w:rsidP="00051D14">
      <w:pPr>
        <w:shd w:val="clear" w:color="auto" w:fill="FFFFFF"/>
        <w:spacing w:after="90" w:line="240" w:lineRule="auto"/>
        <w:ind w:left="426" w:right="424"/>
        <w:jc w:val="both"/>
        <w:rPr>
          <w:rFonts w:eastAsia="Times New Roman" w:cs="Times New Roman"/>
          <w:color w:val="1D2129"/>
          <w:sz w:val="21"/>
          <w:szCs w:val="21"/>
          <w:lang w:val="uk-UA" w:eastAsia="ru-RU"/>
        </w:rPr>
      </w:pPr>
    </w:p>
    <w:p w:rsidR="00051D14" w:rsidRPr="00A411CB" w:rsidRDefault="004D42A1" w:rsidP="00051D14">
      <w:pPr>
        <w:shd w:val="clear" w:color="auto" w:fill="FFFFFF"/>
        <w:spacing w:after="90" w:line="240" w:lineRule="auto"/>
        <w:ind w:left="426" w:right="424"/>
        <w:jc w:val="both"/>
        <w:rPr>
          <w:lang w:val="uk-UA"/>
        </w:rPr>
      </w:pPr>
      <w:r>
        <w:rPr>
          <w:rFonts w:eastAsia="Times New Roman" w:cs="Times New Roman"/>
          <w:noProof/>
          <w:color w:val="1D2129"/>
          <w:sz w:val="21"/>
          <w:szCs w:val="21"/>
          <w:lang w:val="uk-UA" w:eastAsia="ru-RU"/>
        </w:rPr>
        <w:pict>
          <v:rect id="Прямоугольник 3" o:spid="_x0000_s1028" style="position:absolute;left:0;text-align:left;margin-left:3.3pt;margin-top:-.65pt;width:457.1pt;height:234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" filled="f" strokecolor="#243f60 [1604]" strokeweight="2pt"/>
        </w:pict>
      </w:r>
      <w:r w:rsidR="00051D14" w:rsidRPr="00A411CB">
        <w:rPr>
          <w:lang w:val="uk-UA"/>
        </w:rPr>
        <w:t xml:space="preserve">Щодо доступу до спеціалізованої </w:t>
      </w:r>
      <w:r w:rsidR="00995AA2" w:rsidRPr="00A411CB">
        <w:rPr>
          <w:lang w:val="uk-UA"/>
        </w:rPr>
        <w:t>м</w:t>
      </w:r>
      <w:r w:rsidR="00051D14" w:rsidRPr="00A411CB">
        <w:rPr>
          <w:lang w:val="uk-UA"/>
        </w:rPr>
        <w:t>едичної допомоги та основних життєво важливих ліків</w:t>
      </w:r>
      <w:r w:rsidR="00C70B1B">
        <w:rPr>
          <w:lang w:val="uk-UA"/>
        </w:rPr>
        <w:t>.</w:t>
      </w:r>
      <w:r w:rsidR="00051D14" w:rsidRPr="00A411CB">
        <w:rPr>
          <w:lang w:val="uk-UA"/>
        </w:rPr>
        <w:t xml:space="preserve"> Дискус</w:t>
      </w:r>
      <w:r w:rsidR="00995AA2" w:rsidRPr="00A411CB">
        <w:rPr>
          <w:lang w:val="uk-UA"/>
        </w:rPr>
        <w:t>ія</w:t>
      </w:r>
      <w:r w:rsidR="00051D14" w:rsidRPr="00A411CB">
        <w:rPr>
          <w:lang w:val="uk-UA"/>
        </w:rPr>
        <w:t xml:space="preserve"> на сайт</w:t>
      </w:r>
      <w:r w:rsidR="00995AA2" w:rsidRPr="00A411CB">
        <w:rPr>
          <w:lang w:val="uk-UA"/>
        </w:rPr>
        <w:t>і</w:t>
      </w:r>
      <w:r w:rsidR="00051D14" w:rsidRPr="00A411CB">
        <w:rPr>
          <w:lang w:val="uk-UA"/>
        </w:rPr>
        <w:t xml:space="preserve"> Харк</w:t>
      </w:r>
      <w:r w:rsidR="00995AA2" w:rsidRPr="00A411CB">
        <w:rPr>
          <w:lang w:val="uk-UA"/>
        </w:rPr>
        <w:t>і</w:t>
      </w:r>
      <w:r w:rsidR="00051D14" w:rsidRPr="00A411CB">
        <w:rPr>
          <w:lang w:val="uk-UA"/>
        </w:rPr>
        <w:t>вс</w:t>
      </w:r>
      <w:r w:rsidR="00995AA2" w:rsidRPr="00A411CB">
        <w:rPr>
          <w:lang w:val="uk-UA"/>
        </w:rPr>
        <w:t>ь</w:t>
      </w:r>
      <w:r w:rsidR="00051D14" w:rsidRPr="00A411CB">
        <w:rPr>
          <w:lang w:val="uk-UA"/>
        </w:rPr>
        <w:t xml:space="preserve">кого Обласного </w:t>
      </w:r>
      <w:r w:rsidR="00995AA2" w:rsidRPr="00A411CB">
        <w:rPr>
          <w:lang w:val="uk-UA"/>
        </w:rPr>
        <w:t>онкологічного диспансеру</w:t>
      </w:r>
      <w:r w:rsidR="00051D14" w:rsidRPr="00A411CB">
        <w:rPr>
          <w:lang w:val="uk-UA"/>
        </w:rPr>
        <w:t>:</w:t>
      </w:r>
    </w:p>
    <w:p w:rsidR="00995AA2" w:rsidRPr="00DB3573" w:rsidRDefault="00051D14" w:rsidP="00051D14">
      <w:pPr>
        <w:shd w:val="clear" w:color="auto" w:fill="FFFFFF"/>
        <w:spacing w:before="90" w:after="90" w:line="240" w:lineRule="auto"/>
        <w:ind w:left="426" w:right="424"/>
        <w:jc w:val="both"/>
      </w:pPr>
      <w:r w:rsidRPr="00A411CB">
        <w:rPr>
          <w:lang w:val="uk-UA"/>
        </w:rPr>
        <w:t>Особа_1</w:t>
      </w:r>
      <w:r w:rsidRPr="00DB3573">
        <w:t xml:space="preserve">: Хочу рассказать историю нашей семьи. Пришлось оперировать маму, диагноз </w:t>
      </w:r>
      <w:r w:rsidR="00DB3573" w:rsidRPr="00DB3573">
        <w:t>–</w:t>
      </w:r>
      <w:r w:rsidRPr="00DB3573">
        <w:t xml:space="preserve"> рак матки. Мы были и в Радиологии, и в </w:t>
      </w:r>
      <w:proofErr w:type="spellStart"/>
      <w:r w:rsidRPr="00DB3573">
        <w:t>Померках</w:t>
      </w:r>
      <w:proofErr w:type="spellEnd"/>
      <w:r w:rsidRPr="00DB3573">
        <w:t xml:space="preserve"> (это </w:t>
      </w:r>
      <w:proofErr w:type="spellStart"/>
      <w:r w:rsidRPr="00DB3573">
        <w:t>онкодиспансер</w:t>
      </w:r>
      <w:proofErr w:type="spellEnd"/>
      <w:r w:rsidRPr="00DB3573">
        <w:t>). Условия жуткие, нам там не понравилось ВС</w:t>
      </w:r>
      <w:r w:rsidR="00DB3573">
        <w:rPr>
          <w:lang w:val="uk-UA"/>
        </w:rPr>
        <w:t>Ё</w:t>
      </w:r>
      <w:r w:rsidRPr="00DB3573">
        <w:t>. Поехали в част</w:t>
      </w:r>
      <w:r w:rsidR="00DB3573" w:rsidRPr="00DB3573">
        <w:t>н</w:t>
      </w:r>
      <w:r w:rsidRPr="00DB3573">
        <w:t xml:space="preserve">ую клинику «М» в Киев. Это же другой мир! Там </w:t>
      </w:r>
      <w:proofErr w:type="spellStart"/>
      <w:r w:rsidR="00995AA2" w:rsidRPr="00DB3573">
        <w:t>в</w:t>
      </w:r>
      <w:r w:rsidRPr="00DB3573">
        <w:t>с</w:t>
      </w:r>
      <w:proofErr w:type="spellEnd"/>
      <w:r w:rsidR="00DB3573">
        <w:rPr>
          <w:lang w:val="uk-UA"/>
        </w:rPr>
        <w:t>ё</w:t>
      </w:r>
      <w:r w:rsidRPr="00DB3573">
        <w:t xml:space="preserve"> достойно, все вежливые, никаких очередей и </w:t>
      </w:r>
      <w:proofErr w:type="gramStart"/>
      <w:r w:rsidRPr="00DB3573">
        <w:t>хамства</w:t>
      </w:r>
      <w:proofErr w:type="gramEnd"/>
      <w:r w:rsidRPr="00DB3573">
        <w:t xml:space="preserve">. И цены намного ниже </w:t>
      </w:r>
      <w:proofErr w:type="gramStart"/>
      <w:r w:rsidRPr="00DB3573">
        <w:t>европейских</w:t>
      </w:r>
      <w:proofErr w:type="gramEnd"/>
      <w:r w:rsidRPr="00DB3573">
        <w:t>. Главное, что ты знаешь, за что отдаешь деньги. Вернулись неделю назад. Вот</w:t>
      </w:r>
      <w:r w:rsidR="00995AA2" w:rsidRPr="00DB3573">
        <w:t xml:space="preserve"> </w:t>
      </w:r>
      <w:r w:rsidRPr="00DB3573">
        <w:t xml:space="preserve">их </w:t>
      </w:r>
      <w:proofErr w:type="gramStart"/>
      <w:r w:rsidRPr="00DB3573">
        <w:t>точный</w:t>
      </w:r>
      <w:proofErr w:type="gramEnd"/>
      <w:r w:rsidRPr="00DB3573">
        <w:t xml:space="preserve"> прайс на часть услуг, которые мы прошли: консультация </w:t>
      </w:r>
      <w:proofErr w:type="spellStart"/>
      <w:r w:rsidRPr="00DB3573">
        <w:t>онкогинеколога</w:t>
      </w:r>
      <w:proofErr w:type="spellEnd"/>
      <w:r w:rsidRPr="00DB3573">
        <w:t xml:space="preserve"> </w:t>
      </w:r>
      <w:r w:rsidR="00DB3573" w:rsidRPr="00DB3573">
        <w:t>–</w:t>
      </w:r>
      <w:r w:rsidRPr="00DB3573">
        <w:t xml:space="preserve">2950 </w:t>
      </w:r>
      <w:proofErr w:type="spellStart"/>
      <w:r w:rsidRPr="00DB3573">
        <w:t>гр</w:t>
      </w:r>
      <w:r w:rsidR="00DB3573" w:rsidRPr="00DB3573">
        <w:t>н</w:t>
      </w:r>
      <w:proofErr w:type="spellEnd"/>
      <w:r w:rsidRPr="00DB3573">
        <w:t xml:space="preserve">, консультация </w:t>
      </w:r>
      <w:r w:rsidR="00DB3573" w:rsidRPr="00DB3573">
        <w:t xml:space="preserve">анестезиолога – </w:t>
      </w:r>
      <w:r w:rsidRPr="00DB3573">
        <w:t>1250</w:t>
      </w:r>
      <w:r w:rsidR="00995AA2" w:rsidRPr="00DB3573">
        <w:t> </w:t>
      </w:r>
      <w:proofErr w:type="spellStart"/>
      <w:r w:rsidRPr="00DB3573">
        <w:t>гр</w:t>
      </w:r>
      <w:r w:rsidR="00995AA2" w:rsidRPr="00DB3573">
        <w:t>н</w:t>
      </w:r>
      <w:proofErr w:type="spellEnd"/>
      <w:r w:rsidRPr="00DB3573">
        <w:t>, УЗИ</w:t>
      </w:r>
      <w:r w:rsidR="00DB3573" w:rsidRPr="00DB3573">
        <w:t xml:space="preserve"> </w:t>
      </w:r>
      <w:r w:rsidR="00995AA2" w:rsidRPr="00DB3573">
        <w:t>–</w:t>
      </w:r>
      <w:r w:rsidR="00DB3573" w:rsidRPr="00DB3573">
        <w:t xml:space="preserve"> </w:t>
      </w:r>
      <w:r w:rsidRPr="00DB3573">
        <w:t>2404</w:t>
      </w:r>
      <w:r w:rsidR="00995AA2" w:rsidRPr="00DB3573">
        <w:t> </w:t>
      </w:r>
      <w:proofErr w:type="spellStart"/>
      <w:r w:rsidRPr="00DB3573">
        <w:t>гр</w:t>
      </w:r>
      <w:r w:rsidR="00995AA2" w:rsidRPr="00DB3573">
        <w:t>н</w:t>
      </w:r>
      <w:proofErr w:type="spellEnd"/>
      <w:r w:rsidRPr="00DB3573">
        <w:t>, КТ</w:t>
      </w:r>
      <w:r w:rsidR="00DB3573">
        <w:rPr>
          <w:lang w:val="uk-UA"/>
        </w:rPr>
        <w:t xml:space="preserve"> </w:t>
      </w:r>
      <w:r w:rsidR="00995AA2" w:rsidRPr="00DB3573">
        <w:t>–</w:t>
      </w:r>
      <w:r w:rsidR="00DB3573">
        <w:rPr>
          <w:lang w:val="uk-UA"/>
        </w:rPr>
        <w:t xml:space="preserve"> </w:t>
      </w:r>
      <w:r w:rsidRPr="00DB3573">
        <w:t>4058</w:t>
      </w:r>
      <w:r w:rsidR="00995AA2" w:rsidRPr="00DB3573">
        <w:t> </w:t>
      </w:r>
      <w:proofErr w:type="spellStart"/>
      <w:r w:rsidRPr="00DB3573">
        <w:t>гр</w:t>
      </w:r>
      <w:r w:rsidR="00995AA2" w:rsidRPr="00DB3573">
        <w:t>н</w:t>
      </w:r>
      <w:proofErr w:type="spellEnd"/>
      <w:r w:rsidRPr="00DB3573">
        <w:t xml:space="preserve">, операция тотальная </w:t>
      </w:r>
      <w:proofErr w:type="spellStart"/>
      <w:r w:rsidRPr="00DB3573">
        <w:t>гистеректомия</w:t>
      </w:r>
      <w:proofErr w:type="spellEnd"/>
      <w:r w:rsidRPr="00DB3573">
        <w:t xml:space="preserve"> с тазовой </w:t>
      </w:r>
      <w:proofErr w:type="spellStart"/>
      <w:r w:rsidRPr="00DB3573">
        <w:t>лимфодисекцией</w:t>
      </w:r>
      <w:proofErr w:type="spellEnd"/>
      <w:r w:rsidRPr="00DB3573">
        <w:t xml:space="preserve"> (как написано в выписке) – 95011</w:t>
      </w:r>
      <w:r w:rsidR="00995AA2" w:rsidRPr="00DB3573">
        <w:t> </w:t>
      </w:r>
      <w:r w:rsidRPr="00DB3573">
        <w:t>гр</w:t>
      </w:r>
      <w:r w:rsidR="00995AA2" w:rsidRPr="00DB3573">
        <w:t>н</w:t>
      </w:r>
      <w:r w:rsidRPr="00DB3573">
        <w:t xml:space="preserve">. </w:t>
      </w:r>
    </w:p>
    <w:p w:rsidR="00051D14" w:rsidRPr="00DB3573" w:rsidRDefault="00051D14" w:rsidP="00051D14">
      <w:pPr>
        <w:shd w:val="clear" w:color="auto" w:fill="FFFFFF"/>
        <w:spacing w:before="90" w:after="90" w:line="240" w:lineRule="auto"/>
        <w:ind w:left="426" w:right="424"/>
        <w:jc w:val="both"/>
      </w:pPr>
      <w:r w:rsidRPr="00DB3573">
        <w:t xml:space="preserve">Особа_2: </w:t>
      </w:r>
      <w:r w:rsidR="00482172">
        <w:rPr>
          <w:lang w:val="uk-UA"/>
        </w:rPr>
        <w:t>В</w:t>
      </w:r>
      <w:r w:rsidRPr="00DB3573">
        <w:t xml:space="preserve">ы у меня вызвали смех </w:t>
      </w:r>
      <w:r w:rsidR="00482172">
        <w:rPr>
          <w:lang w:val="uk-UA"/>
        </w:rPr>
        <w:t>–</w:t>
      </w:r>
      <w:r w:rsidRPr="00DB3573">
        <w:t xml:space="preserve"> ваши цифры недоступны 75</w:t>
      </w:r>
      <w:r w:rsidR="00482172">
        <w:rPr>
          <w:lang w:val="uk-UA"/>
        </w:rPr>
        <w:t> </w:t>
      </w:r>
      <w:r w:rsidRPr="00DB3573">
        <w:t>% населения</w:t>
      </w:r>
      <w:r w:rsidR="00482172">
        <w:rPr>
          <w:lang w:val="uk-UA"/>
        </w:rPr>
        <w:t>. Д</w:t>
      </w:r>
      <w:r w:rsidRPr="00DB3573">
        <w:t>ля них тогда получается выбор</w:t>
      </w:r>
      <w:r w:rsidR="00482172">
        <w:rPr>
          <w:lang w:val="uk-UA"/>
        </w:rPr>
        <w:t>:</w:t>
      </w:r>
      <w:r w:rsidRPr="00DB3573">
        <w:t xml:space="preserve"> или обычно (в </w:t>
      </w:r>
      <w:proofErr w:type="spellStart"/>
      <w:r w:rsidRPr="00DB3573">
        <w:t>онкодиспансер</w:t>
      </w:r>
      <w:proofErr w:type="spellEnd"/>
      <w:r w:rsidRPr="00DB3573">
        <w:t>)</w:t>
      </w:r>
      <w:r w:rsidR="00482172">
        <w:rPr>
          <w:lang w:val="uk-UA"/>
        </w:rPr>
        <w:t>,</w:t>
      </w:r>
      <w:r w:rsidRPr="00DB3573">
        <w:t xml:space="preserve"> или кладбище!</w:t>
      </w:r>
    </w:p>
    <w:p w:rsidR="00051D14" w:rsidRPr="00A411CB" w:rsidRDefault="00051D14" w:rsidP="00051D14">
      <w:pPr>
        <w:autoSpaceDE w:val="0"/>
        <w:autoSpaceDN w:val="0"/>
        <w:adjustRightInd w:val="0"/>
        <w:spacing w:after="0" w:line="240" w:lineRule="auto"/>
        <w:ind w:left="360"/>
        <w:rPr>
          <w:b/>
          <w:lang w:val="uk-UA"/>
        </w:rPr>
      </w:pPr>
      <w:r w:rsidRPr="00A411CB">
        <w:rPr>
          <w:b/>
          <w:lang w:val="uk-UA"/>
        </w:rPr>
        <w:t>Мета реформи: у кожній області</w:t>
      </w:r>
      <w:r w:rsidR="00C70B1B">
        <w:rPr>
          <w:b/>
          <w:lang w:val="uk-UA"/>
        </w:rPr>
        <w:t xml:space="preserve"> повинен</w:t>
      </w:r>
      <w:r w:rsidRPr="00A411CB">
        <w:rPr>
          <w:b/>
          <w:lang w:val="uk-UA"/>
        </w:rPr>
        <w:t xml:space="preserve"> бу</w:t>
      </w:r>
      <w:r w:rsidR="00C70B1B">
        <w:rPr>
          <w:b/>
          <w:lang w:val="uk-UA"/>
        </w:rPr>
        <w:t>ти</w:t>
      </w:r>
      <w:r w:rsidRPr="00A411CB">
        <w:rPr>
          <w:b/>
          <w:lang w:val="uk-UA"/>
        </w:rPr>
        <w:t xml:space="preserve"> свій онкологічний центр «М» </w:t>
      </w:r>
      <w:r w:rsidR="00482172">
        <w:rPr>
          <w:b/>
          <w:lang w:val="uk-UA"/>
        </w:rPr>
        <w:t>і</w:t>
      </w:r>
      <w:r w:rsidRPr="00A411CB">
        <w:rPr>
          <w:b/>
          <w:lang w:val="uk-UA"/>
        </w:rPr>
        <w:t xml:space="preserve"> держава</w:t>
      </w:r>
      <w:r w:rsidR="00C70B1B">
        <w:rPr>
          <w:b/>
          <w:lang w:val="uk-UA"/>
        </w:rPr>
        <w:t xml:space="preserve"> повинна</w:t>
      </w:r>
      <w:r w:rsidRPr="00A411CB">
        <w:rPr>
          <w:b/>
          <w:lang w:val="uk-UA"/>
        </w:rPr>
        <w:t xml:space="preserve"> відшкодовува</w:t>
      </w:r>
      <w:r w:rsidR="00482172">
        <w:rPr>
          <w:b/>
          <w:lang w:val="uk-UA"/>
        </w:rPr>
        <w:t>ти</w:t>
      </w:r>
      <w:r w:rsidRPr="00A411CB">
        <w:rPr>
          <w:b/>
          <w:lang w:val="uk-UA"/>
        </w:rPr>
        <w:t xml:space="preserve"> витрати на лікування</w:t>
      </w:r>
      <w:r w:rsidR="00995AA2" w:rsidRPr="00A411CB">
        <w:rPr>
          <w:b/>
          <w:lang w:val="uk-UA"/>
        </w:rPr>
        <w:t xml:space="preserve"> за</w:t>
      </w:r>
      <w:r w:rsidRPr="00A411CB">
        <w:rPr>
          <w:b/>
          <w:lang w:val="uk-UA"/>
        </w:rPr>
        <w:t xml:space="preserve"> </w:t>
      </w:r>
      <w:r w:rsidRPr="00A411CB">
        <w:rPr>
          <w:b/>
          <w:iCs/>
          <w:lang w:val="uk-UA"/>
        </w:rPr>
        <w:t>державн</w:t>
      </w:r>
      <w:r w:rsidR="00995AA2" w:rsidRPr="00A411CB">
        <w:rPr>
          <w:b/>
          <w:iCs/>
          <w:lang w:val="uk-UA"/>
        </w:rPr>
        <w:t>им</w:t>
      </w:r>
      <w:r w:rsidRPr="00A411CB">
        <w:rPr>
          <w:b/>
          <w:iCs/>
          <w:lang w:val="uk-UA"/>
        </w:rPr>
        <w:t xml:space="preserve"> гарантован</w:t>
      </w:r>
      <w:r w:rsidR="00995AA2" w:rsidRPr="00A411CB">
        <w:rPr>
          <w:b/>
          <w:iCs/>
          <w:lang w:val="uk-UA"/>
        </w:rPr>
        <w:t>им</w:t>
      </w:r>
      <w:r w:rsidRPr="00A411CB">
        <w:rPr>
          <w:b/>
          <w:iCs/>
          <w:lang w:val="uk-UA"/>
        </w:rPr>
        <w:t xml:space="preserve"> пакет</w:t>
      </w:r>
      <w:r w:rsidR="00995AA2" w:rsidRPr="00A411CB">
        <w:rPr>
          <w:b/>
          <w:iCs/>
          <w:lang w:val="uk-UA"/>
        </w:rPr>
        <w:t>ом</w:t>
      </w:r>
      <w:r w:rsidRPr="00A411CB">
        <w:rPr>
          <w:b/>
          <w:iCs/>
          <w:lang w:val="uk-UA"/>
        </w:rPr>
        <w:t xml:space="preserve"> медичної допомоги</w:t>
      </w:r>
      <w:r w:rsidRPr="00A411CB">
        <w:rPr>
          <w:b/>
          <w:lang w:val="uk-UA"/>
        </w:rPr>
        <w:t>.</w:t>
      </w:r>
    </w:p>
    <w:p w:rsidR="0076750D" w:rsidRPr="00A411CB" w:rsidRDefault="0076750D" w:rsidP="002A07B8">
      <w:pPr>
        <w:autoSpaceDE w:val="0"/>
        <w:autoSpaceDN w:val="0"/>
        <w:adjustRightInd w:val="0"/>
        <w:spacing w:after="0" w:line="240" w:lineRule="auto"/>
        <w:rPr>
          <w:lang w:val="uk-UA"/>
        </w:rPr>
      </w:pPr>
    </w:p>
    <w:p w:rsidR="00447C2C" w:rsidRPr="00A411CB" w:rsidRDefault="00447C2C" w:rsidP="00447C2C">
      <w:pPr>
        <w:autoSpaceDE w:val="0"/>
        <w:autoSpaceDN w:val="0"/>
        <w:adjustRightInd w:val="0"/>
        <w:spacing w:after="0" w:line="240" w:lineRule="auto"/>
        <w:rPr>
          <w:lang w:val="uk-UA"/>
        </w:rPr>
      </w:pPr>
      <w:r w:rsidRPr="00A411CB">
        <w:rPr>
          <w:b/>
          <w:i/>
          <w:lang w:val="uk-UA"/>
        </w:rPr>
        <w:t>Щодо Основних обов'язк</w:t>
      </w:r>
      <w:r w:rsidR="00482172">
        <w:rPr>
          <w:b/>
          <w:i/>
          <w:lang w:val="uk-UA"/>
        </w:rPr>
        <w:t>ів</w:t>
      </w:r>
      <w:r w:rsidRPr="00A411CB">
        <w:rPr>
          <w:b/>
          <w:i/>
          <w:lang w:val="uk-UA"/>
        </w:rPr>
        <w:t xml:space="preserve"> Держави</w:t>
      </w:r>
      <w:r w:rsidRPr="00A411CB">
        <w:rPr>
          <w:rStyle w:val="a5"/>
          <w:lang w:val="uk-UA"/>
        </w:rPr>
        <w:footnoteReference w:id="8"/>
      </w:r>
      <w:r w:rsidRPr="00A411CB">
        <w:rPr>
          <w:lang w:val="uk-UA"/>
        </w:rPr>
        <w:t>:</w:t>
      </w:r>
    </w:p>
    <w:p w:rsidR="00693036" w:rsidRPr="00A411CB" w:rsidRDefault="00B85070" w:rsidP="00447C2C">
      <w:pPr>
        <w:autoSpaceDE w:val="0"/>
        <w:autoSpaceDN w:val="0"/>
        <w:adjustRightInd w:val="0"/>
        <w:spacing w:after="0" w:line="240" w:lineRule="auto"/>
        <w:rPr>
          <w:lang w:val="uk-UA"/>
        </w:rPr>
      </w:pPr>
      <w:r w:rsidRPr="00A411CB">
        <w:rPr>
          <w:b/>
          <w:lang w:val="uk-UA"/>
        </w:rPr>
        <w:t>Пункт (a</w:t>
      </w:r>
      <w:r w:rsidRPr="00A411CB">
        <w:rPr>
          <w:lang w:val="uk-UA"/>
        </w:rPr>
        <w:t>)</w:t>
      </w:r>
      <w:r w:rsidR="00183912" w:rsidRPr="00A411CB">
        <w:rPr>
          <w:lang w:val="uk-UA"/>
        </w:rPr>
        <w:t>:</w:t>
      </w:r>
    </w:p>
    <w:p w:rsidR="00183912" w:rsidRPr="00A411CB" w:rsidRDefault="00183912" w:rsidP="00693036">
      <w:pPr>
        <w:pStyle w:val="aa"/>
        <w:shd w:val="clear" w:color="auto" w:fill="FFFFFF"/>
        <w:spacing w:before="0" w:beforeAutospacing="0" w:after="0" w:afterAutospacing="0"/>
        <w:jc w:val="both"/>
        <w:rPr>
          <w:rFonts w:asciiTheme="minorHAnsi" w:eastAsiaTheme="minorHAnsi" w:hAnsiTheme="minorHAnsi" w:cstheme="minorBidi"/>
          <w:sz w:val="22"/>
          <w:szCs w:val="22"/>
          <w:lang w:val="uk-UA" w:eastAsia="en-US"/>
        </w:rPr>
      </w:pPr>
      <w:r w:rsidRPr="00A411CB">
        <w:rPr>
          <w:rFonts w:asciiTheme="minorHAnsi" w:eastAsiaTheme="minorHAnsi" w:hAnsiTheme="minorHAnsi" w:cstheme="minorBidi"/>
          <w:sz w:val="22"/>
          <w:szCs w:val="22"/>
          <w:lang w:val="uk-UA" w:eastAsia="en-US"/>
        </w:rPr>
        <w:t xml:space="preserve">    </w:t>
      </w:r>
      <w:r w:rsidRPr="00A411CB">
        <w:rPr>
          <w:rFonts w:asciiTheme="minorHAnsi" w:eastAsiaTheme="minorHAnsi" w:hAnsiTheme="minorHAnsi" w:cstheme="minorBidi"/>
          <w:b/>
          <w:sz w:val="22"/>
          <w:szCs w:val="22"/>
          <w:lang w:val="uk-UA" w:eastAsia="en-US"/>
        </w:rPr>
        <w:t>a/1</w:t>
      </w:r>
      <w:r w:rsidR="00A411CB" w:rsidRPr="00A411CB">
        <w:rPr>
          <w:rFonts w:asciiTheme="minorHAnsi" w:eastAsiaTheme="minorHAnsi" w:hAnsiTheme="minorHAnsi" w:cstheme="minorBidi"/>
          <w:b/>
          <w:sz w:val="22"/>
          <w:szCs w:val="22"/>
          <w:lang w:val="uk-UA" w:eastAsia="en-US"/>
        </w:rPr>
        <w:t>.</w:t>
      </w:r>
      <w:r w:rsidRPr="00A411CB">
        <w:rPr>
          <w:rFonts w:asciiTheme="minorHAnsi" w:eastAsiaTheme="minorHAnsi" w:hAnsiTheme="minorHAnsi" w:cstheme="minorBidi"/>
          <w:sz w:val="22"/>
          <w:szCs w:val="22"/>
          <w:lang w:val="uk-UA" w:eastAsia="en-US"/>
        </w:rPr>
        <w:t xml:space="preserve"> </w:t>
      </w:r>
      <w:r w:rsidR="00693036" w:rsidRPr="00C70B1B">
        <w:rPr>
          <w:rFonts w:asciiTheme="minorHAnsi" w:eastAsiaTheme="minorHAnsi" w:hAnsiTheme="minorHAnsi" w:cstheme="minorBidi"/>
          <w:b/>
          <w:sz w:val="22"/>
          <w:szCs w:val="22"/>
          <w:lang w:val="uk-UA" w:eastAsia="en-US"/>
        </w:rPr>
        <w:t>Забезпечення доступу до лікувальних установ, особливо для жителів сільської місцевості</w:t>
      </w:r>
      <w:r w:rsidR="00693036" w:rsidRPr="00A411CB">
        <w:rPr>
          <w:rFonts w:asciiTheme="minorHAnsi" w:eastAsiaTheme="minorHAnsi" w:hAnsiTheme="minorHAnsi" w:cstheme="minorBidi"/>
          <w:sz w:val="22"/>
          <w:szCs w:val="22"/>
          <w:lang w:val="uk-UA" w:eastAsia="en-US"/>
        </w:rPr>
        <w:t xml:space="preserve">. </w:t>
      </w:r>
    </w:p>
    <w:p w:rsidR="00693036" w:rsidRPr="00A411CB" w:rsidRDefault="00183912" w:rsidP="00693036">
      <w:pPr>
        <w:pStyle w:val="aa"/>
        <w:shd w:val="clear" w:color="auto" w:fill="FFFFFF"/>
        <w:spacing w:before="0" w:beforeAutospacing="0" w:after="0" w:afterAutospacing="0"/>
        <w:jc w:val="both"/>
        <w:rPr>
          <w:rFonts w:asciiTheme="minorHAnsi" w:eastAsiaTheme="minorHAnsi" w:hAnsiTheme="minorHAnsi" w:cstheme="minorBidi"/>
          <w:sz w:val="22"/>
          <w:szCs w:val="22"/>
          <w:lang w:val="uk-UA" w:eastAsia="en-US"/>
        </w:rPr>
      </w:pPr>
      <w:r w:rsidRPr="00A411CB">
        <w:rPr>
          <w:rFonts w:asciiTheme="minorHAnsi" w:eastAsiaTheme="minorHAnsi" w:hAnsiTheme="minorHAnsi" w:cstheme="minorBidi"/>
          <w:sz w:val="22"/>
          <w:szCs w:val="22"/>
          <w:lang w:val="uk-UA" w:eastAsia="en-US"/>
        </w:rPr>
        <w:t xml:space="preserve">Держава Україна буде впроваджувати </w:t>
      </w:r>
      <w:r w:rsidR="00C70B1B">
        <w:rPr>
          <w:rFonts w:asciiTheme="minorHAnsi" w:eastAsiaTheme="minorHAnsi" w:hAnsiTheme="minorHAnsi" w:cstheme="minorBidi"/>
          <w:sz w:val="22"/>
          <w:szCs w:val="22"/>
          <w:lang w:val="uk-UA" w:eastAsia="en-US"/>
        </w:rPr>
        <w:t>с</w:t>
      </w:r>
      <w:r w:rsidR="00693036" w:rsidRPr="00A411CB">
        <w:rPr>
          <w:rFonts w:asciiTheme="minorHAnsi" w:eastAsiaTheme="minorHAnsi" w:hAnsiTheme="minorHAnsi" w:cstheme="minorBidi"/>
          <w:sz w:val="22"/>
          <w:szCs w:val="22"/>
          <w:lang w:val="uk-UA" w:eastAsia="en-US"/>
        </w:rPr>
        <w:t xml:space="preserve">творення </w:t>
      </w:r>
      <w:r w:rsidR="00693036" w:rsidRPr="00C70B1B">
        <w:rPr>
          <w:rFonts w:asciiTheme="minorHAnsi" w:eastAsiaTheme="minorHAnsi" w:hAnsiTheme="minorHAnsi" w:cstheme="minorBidi"/>
          <w:b/>
          <w:sz w:val="22"/>
          <w:szCs w:val="22"/>
          <w:lang w:val="uk-UA" w:eastAsia="en-US"/>
        </w:rPr>
        <w:t>Госпітальних округі</w:t>
      </w:r>
      <w:r w:rsidR="00693036" w:rsidRPr="00A411CB">
        <w:rPr>
          <w:rFonts w:asciiTheme="minorHAnsi" w:eastAsiaTheme="minorHAnsi" w:hAnsiTheme="minorHAnsi" w:cstheme="minorBidi"/>
          <w:sz w:val="22"/>
          <w:szCs w:val="22"/>
          <w:lang w:val="uk-UA" w:eastAsia="en-US"/>
        </w:rPr>
        <w:t>в (</w:t>
      </w:r>
      <w:r w:rsidR="00A411CB" w:rsidRPr="00A411CB">
        <w:rPr>
          <w:rFonts w:asciiTheme="minorHAnsi" w:eastAsiaTheme="minorHAnsi" w:hAnsiTheme="minorHAnsi" w:cstheme="minorBidi"/>
          <w:sz w:val="22"/>
          <w:szCs w:val="22"/>
          <w:lang w:val="uk-UA" w:eastAsia="en-US"/>
        </w:rPr>
        <w:t>переформатування</w:t>
      </w:r>
      <w:r w:rsidR="00693036" w:rsidRPr="00A411CB">
        <w:rPr>
          <w:rFonts w:asciiTheme="minorHAnsi" w:eastAsiaTheme="minorHAnsi" w:hAnsiTheme="minorHAnsi" w:cstheme="minorBidi"/>
          <w:sz w:val="22"/>
          <w:szCs w:val="22"/>
          <w:lang w:val="uk-UA" w:eastAsia="en-US"/>
        </w:rPr>
        <w:t xml:space="preserve"> мережі лікувальних закладів)</w:t>
      </w:r>
      <w:r w:rsidR="00C70B1B">
        <w:rPr>
          <w:rFonts w:asciiTheme="minorHAnsi" w:eastAsiaTheme="minorHAnsi" w:hAnsiTheme="minorHAnsi" w:cstheme="minorBidi"/>
          <w:sz w:val="22"/>
          <w:szCs w:val="22"/>
          <w:lang w:val="uk-UA" w:eastAsia="en-US"/>
        </w:rPr>
        <w:t xml:space="preserve"> за </w:t>
      </w:r>
      <w:r w:rsidR="00482172">
        <w:rPr>
          <w:rFonts w:asciiTheme="minorHAnsi" w:eastAsiaTheme="minorHAnsi" w:hAnsiTheme="minorHAnsi" w:cstheme="minorBidi"/>
          <w:sz w:val="22"/>
          <w:szCs w:val="22"/>
          <w:lang w:val="uk-UA" w:eastAsia="en-US"/>
        </w:rPr>
        <w:t>так</w:t>
      </w:r>
      <w:r w:rsidR="00C70B1B">
        <w:rPr>
          <w:rFonts w:asciiTheme="minorHAnsi" w:eastAsiaTheme="minorHAnsi" w:hAnsiTheme="minorHAnsi" w:cstheme="minorBidi"/>
          <w:sz w:val="22"/>
          <w:szCs w:val="22"/>
          <w:lang w:val="uk-UA" w:eastAsia="en-US"/>
        </w:rPr>
        <w:t xml:space="preserve">ими </w:t>
      </w:r>
      <w:r w:rsidR="00C70B1B" w:rsidRPr="00A411CB">
        <w:rPr>
          <w:rFonts w:asciiTheme="minorHAnsi" w:eastAsiaTheme="minorHAnsi" w:hAnsiTheme="minorHAnsi" w:cstheme="minorBidi"/>
          <w:sz w:val="22"/>
          <w:szCs w:val="22"/>
          <w:lang w:val="uk-UA" w:eastAsia="en-US"/>
        </w:rPr>
        <w:t>критері</w:t>
      </w:r>
      <w:r w:rsidR="00C70B1B">
        <w:rPr>
          <w:rFonts w:asciiTheme="minorHAnsi" w:eastAsiaTheme="minorHAnsi" w:hAnsiTheme="minorHAnsi" w:cstheme="minorBidi"/>
          <w:sz w:val="22"/>
          <w:szCs w:val="22"/>
          <w:lang w:val="uk-UA" w:eastAsia="en-US"/>
        </w:rPr>
        <w:t>ями:</w:t>
      </w:r>
    </w:p>
    <w:p w:rsidR="00693036" w:rsidRPr="00A411CB" w:rsidRDefault="00DA5D10" w:rsidP="00DA5D10">
      <w:pPr>
        <w:pStyle w:val="aa"/>
        <w:numPr>
          <w:ilvl w:val="0"/>
          <w:numId w:val="7"/>
        </w:numPr>
        <w:shd w:val="clear" w:color="auto" w:fill="FFFFFF"/>
        <w:spacing w:before="0" w:beforeAutospacing="0" w:after="0" w:afterAutospacing="0"/>
        <w:jc w:val="both"/>
        <w:rPr>
          <w:rFonts w:asciiTheme="minorHAnsi" w:eastAsiaTheme="minorHAnsi" w:hAnsiTheme="minorHAnsi" w:cstheme="minorBidi"/>
          <w:sz w:val="22"/>
          <w:szCs w:val="22"/>
          <w:lang w:val="uk-UA" w:eastAsia="en-US"/>
        </w:rPr>
      </w:pPr>
      <w:r w:rsidRPr="00A411CB">
        <w:rPr>
          <w:rFonts w:asciiTheme="minorHAnsi" w:eastAsiaTheme="minorHAnsi" w:hAnsiTheme="minorHAnsi" w:cstheme="minorBidi"/>
          <w:sz w:val="22"/>
          <w:szCs w:val="22"/>
          <w:lang w:val="uk-UA" w:eastAsia="en-US"/>
        </w:rPr>
        <w:t>Н</w:t>
      </w:r>
      <w:r w:rsidR="00693036" w:rsidRPr="00A411CB">
        <w:rPr>
          <w:rFonts w:asciiTheme="minorHAnsi" w:eastAsiaTheme="minorHAnsi" w:hAnsiTheme="minorHAnsi" w:cstheme="minorBidi"/>
          <w:sz w:val="22"/>
          <w:szCs w:val="22"/>
          <w:lang w:val="uk-UA" w:eastAsia="en-US"/>
        </w:rPr>
        <w:t>аявність принаймні однієї лікарні інтенсивного лікування (першого чи другого рівня) – забезпечення доступної екстреної допомоги.</w:t>
      </w:r>
    </w:p>
    <w:p w:rsidR="00693036" w:rsidRPr="00A411CB" w:rsidRDefault="00DA5D10" w:rsidP="00DA5D10">
      <w:pPr>
        <w:pStyle w:val="aa"/>
        <w:numPr>
          <w:ilvl w:val="0"/>
          <w:numId w:val="7"/>
        </w:numPr>
        <w:shd w:val="clear" w:color="auto" w:fill="FFFFFF"/>
        <w:spacing w:before="0" w:beforeAutospacing="0" w:after="165" w:afterAutospacing="0"/>
        <w:jc w:val="both"/>
        <w:rPr>
          <w:rFonts w:asciiTheme="minorHAnsi" w:eastAsiaTheme="minorHAnsi" w:hAnsiTheme="minorHAnsi" w:cstheme="minorBidi"/>
          <w:sz w:val="22"/>
          <w:szCs w:val="22"/>
          <w:lang w:val="uk-UA" w:eastAsia="en-US"/>
        </w:rPr>
      </w:pPr>
      <w:r w:rsidRPr="00A411CB">
        <w:rPr>
          <w:rFonts w:asciiTheme="minorHAnsi" w:eastAsiaTheme="minorHAnsi" w:hAnsiTheme="minorHAnsi" w:cstheme="minorBidi"/>
          <w:sz w:val="22"/>
          <w:szCs w:val="22"/>
          <w:lang w:val="uk-UA" w:eastAsia="en-US"/>
        </w:rPr>
        <w:t>О</w:t>
      </w:r>
      <w:r w:rsidR="00693036" w:rsidRPr="00A411CB">
        <w:rPr>
          <w:rFonts w:asciiTheme="minorHAnsi" w:eastAsiaTheme="minorHAnsi" w:hAnsiTheme="minorHAnsi" w:cstheme="minorBidi"/>
          <w:sz w:val="22"/>
          <w:szCs w:val="22"/>
          <w:lang w:val="uk-UA" w:eastAsia="en-US"/>
        </w:rPr>
        <w:t>хоплення території з населенням мінімум 200 тис. осіб у разі наявності лікарні 2-го рівня або 120 тис. осіб у разі наяв</w:t>
      </w:r>
      <w:r w:rsidR="00C70B1B">
        <w:rPr>
          <w:rFonts w:asciiTheme="minorHAnsi" w:eastAsiaTheme="minorHAnsi" w:hAnsiTheme="minorHAnsi" w:cstheme="minorBidi"/>
          <w:sz w:val="22"/>
          <w:szCs w:val="22"/>
          <w:lang w:val="uk-UA" w:eastAsia="en-US"/>
        </w:rPr>
        <w:t>ності лікарні тільки 1-го рівня.</w:t>
      </w:r>
    </w:p>
    <w:p w:rsidR="00693036" w:rsidRPr="00A411CB" w:rsidRDefault="00DA5D10" w:rsidP="00DA5D10">
      <w:pPr>
        <w:pStyle w:val="aa"/>
        <w:numPr>
          <w:ilvl w:val="0"/>
          <w:numId w:val="7"/>
        </w:numPr>
        <w:shd w:val="clear" w:color="auto" w:fill="FFFFFF"/>
        <w:spacing w:before="0" w:beforeAutospacing="0" w:after="165" w:afterAutospacing="0"/>
        <w:jc w:val="both"/>
        <w:rPr>
          <w:rFonts w:asciiTheme="minorHAnsi" w:eastAsiaTheme="minorHAnsi" w:hAnsiTheme="minorHAnsi" w:cstheme="minorBidi"/>
          <w:sz w:val="22"/>
          <w:szCs w:val="22"/>
          <w:lang w:val="uk-UA" w:eastAsia="en-US"/>
        </w:rPr>
      </w:pPr>
      <w:r w:rsidRPr="00A411CB">
        <w:rPr>
          <w:rFonts w:asciiTheme="minorHAnsi" w:eastAsiaTheme="minorHAnsi" w:hAnsiTheme="minorHAnsi" w:cstheme="minorBidi"/>
          <w:sz w:val="22"/>
          <w:szCs w:val="22"/>
          <w:lang w:val="uk-UA" w:eastAsia="en-US"/>
        </w:rPr>
        <w:t>М</w:t>
      </w:r>
      <w:r w:rsidR="00693036" w:rsidRPr="00A411CB">
        <w:rPr>
          <w:rFonts w:asciiTheme="minorHAnsi" w:eastAsiaTheme="minorHAnsi" w:hAnsiTheme="minorHAnsi" w:cstheme="minorBidi"/>
          <w:sz w:val="22"/>
          <w:szCs w:val="22"/>
          <w:lang w:val="uk-UA" w:eastAsia="en-US"/>
        </w:rPr>
        <w:t xml:space="preserve">ожливість </w:t>
      </w:r>
      <w:proofErr w:type="spellStart"/>
      <w:r w:rsidR="00693036" w:rsidRPr="00A411CB">
        <w:rPr>
          <w:rFonts w:asciiTheme="minorHAnsi" w:eastAsiaTheme="minorHAnsi" w:hAnsiTheme="minorHAnsi" w:cstheme="minorBidi"/>
          <w:sz w:val="22"/>
          <w:szCs w:val="22"/>
          <w:lang w:val="uk-UA" w:eastAsia="en-US"/>
        </w:rPr>
        <w:t>доїзду</w:t>
      </w:r>
      <w:proofErr w:type="spellEnd"/>
      <w:r w:rsidR="00693036" w:rsidRPr="00A411CB">
        <w:rPr>
          <w:rFonts w:asciiTheme="minorHAnsi" w:eastAsiaTheme="minorHAnsi" w:hAnsiTheme="minorHAnsi" w:cstheme="minorBidi"/>
          <w:sz w:val="22"/>
          <w:szCs w:val="22"/>
          <w:lang w:val="uk-UA" w:eastAsia="en-US"/>
        </w:rPr>
        <w:t xml:space="preserve"> до лікарні інтенсивного лікування з будь-якої точки округу за 60 хвилин.</w:t>
      </w:r>
    </w:p>
    <w:p w:rsidR="00693036" w:rsidRPr="00A411CB" w:rsidRDefault="00693036" w:rsidP="00DA5D10">
      <w:pPr>
        <w:pStyle w:val="aa"/>
        <w:numPr>
          <w:ilvl w:val="0"/>
          <w:numId w:val="7"/>
        </w:numPr>
        <w:shd w:val="clear" w:color="auto" w:fill="FFFFFF"/>
        <w:spacing w:before="0" w:beforeAutospacing="0" w:after="165" w:afterAutospacing="0"/>
        <w:jc w:val="both"/>
        <w:rPr>
          <w:rFonts w:asciiTheme="minorHAnsi" w:eastAsiaTheme="minorHAnsi" w:hAnsiTheme="minorHAnsi" w:cstheme="minorBidi"/>
          <w:sz w:val="22"/>
          <w:szCs w:val="22"/>
          <w:lang w:val="uk-UA" w:eastAsia="en-US"/>
        </w:rPr>
      </w:pPr>
      <w:r w:rsidRPr="00A411CB">
        <w:rPr>
          <w:rFonts w:asciiTheme="minorHAnsi" w:eastAsiaTheme="minorHAnsi" w:hAnsiTheme="minorHAnsi" w:cstheme="minorBidi"/>
          <w:sz w:val="22"/>
          <w:szCs w:val="22"/>
          <w:lang w:val="uk-UA" w:eastAsia="en-US"/>
        </w:rPr>
        <w:t xml:space="preserve">Госпітальний округ планується </w:t>
      </w:r>
      <w:r w:rsidR="00482172">
        <w:rPr>
          <w:rFonts w:asciiTheme="minorHAnsi" w:eastAsiaTheme="minorHAnsi" w:hAnsiTheme="minorHAnsi" w:cstheme="minorBidi"/>
          <w:sz w:val="22"/>
          <w:szCs w:val="22"/>
          <w:lang w:val="uk-UA" w:eastAsia="en-US"/>
        </w:rPr>
        <w:t>у</w:t>
      </w:r>
      <w:r w:rsidRPr="00A411CB">
        <w:rPr>
          <w:rFonts w:asciiTheme="minorHAnsi" w:eastAsiaTheme="minorHAnsi" w:hAnsiTheme="minorHAnsi" w:cstheme="minorBidi"/>
          <w:sz w:val="22"/>
          <w:szCs w:val="22"/>
          <w:lang w:val="uk-UA" w:eastAsia="en-US"/>
        </w:rPr>
        <w:t xml:space="preserve"> таки</w:t>
      </w:r>
      <w:r w:rsidR="00482172">
        <w:rPr>
          <w:rFonts w:asciiTheme="minorHAnsi" w:eastAsiaTheme="minorHAnsi" w:hAnsiTheme="minorHAnsi" w:cstheme="minorBidi"/>
          <w:sz w:val="22"/>
          <w:szCs w:val="22"/>
          <w:lang w:val="uk-UA" w:eastAsia="en-US"/>
        </w:rPr>
        <w:t>х</w:t>
      </w:r>
      <w:r w:rsidRPr="00A411CB">
        <w:rPr>
          <w:rFonts w:asciiTheme="minorHAnsi" w:eastAsiaTheme="minorHAnsi" w:hAnsiTheme="minorHAnsi" w:cstheme="minorBidi"/>
          <w:sz w:val="22"/>
          <w:szCs w:val="22"/>
          <w:lang w:val="uk-UA" w:eastAsia="en-US"/>
        </w:rPr>
        <w:t xml:space="preserve"> межа</w:t>
      </w:r>
      <w:r w:rsidR="00482172">
        <w:rPr>
          <w:rFonts w:asciiTheme="minorHAnsi" w:eastAsiaTheme="minorHAnsi" w:hAnsiTheme="minorHAnsi" w:cstheme="minorBidi"/>
          <w:sz w:val="22"/>
          <w:szCs w:val="22"/>
          <w:lang w:val="uk-UA" w:eastAsia="en-US"/>
        </w:rPr>
        <w:t>х</w:t>
      </w:r>
      <w:r w:rsidRPr="00A411CB">
        <w:rPr>
          <w:rFonts w:asciiTheme="minorHAnsi" w:eastAsiaTheme="minorHAnsi" w:hAnsiTheme="minorHAnsi" w:cstheme="minorBidi"/>
          <w:sz w:val="22"/>
          <w:szCs w:val="22"/>
          <w:lang w:val="uk-UA" w:eastAsia="en-US"/>
        </w:rPr>
        <w:t xml:space="preserve"> і </w:t>
      </w:r>
      <w:r w:rsidR="00482172">
        <w:rPr>
          <w:rFonts w:asciiTheme="minorHAnsi" w:eastAsiaTheme="minorHAnsi" w:hAnsiTheme="minorHAnsi" w:cstheme="minorBidi"/>
          <w:sz w:val="22"/>
          <w:szCs w:val="22"/>
          <w:lang w:val="uk-UA" w:eastAsia="en-US"/>
        </w:rPr>
        <w:t xml:space="preserve">з таким </w:t>
      </w:r>
      <w:r w:rsidR="00B13255" w:rsidRPr="00A411CB">
        <w:rPr>
          <w:rFonts w:asciiTheme="minorHAnsi" w:eastAsiaTheme="minorHAnsi" w:hAnsiTheme="minorHAnsi" w:cstheme="minorBidi"/>
          <w:sz w:val="22"/>
          <w:szCs w:val="22"/>
          <w:lang w:val="uk-UA" w:eastAsia="en-US"/>
        </w:rPr>
        <w:t>«</w:t>
      </w:r>
      <w:r w:rsidRPr="00A411CB">
        <w:rPr>
          <w:rFonts w:asciiTheme="minorHAnsi" w:eastAsiaTheme="minorHAnsi" w:hAnsiTheme="minorHAnsi" w:cstheme="minorBidi"/>
          <w:sz w:val="22"/>
          <w:szCs w:val="22"/>
          <w:lang w:val="uk-UA" w:eastAsia="en-US"/>
        </w:rPr>
        <w:t>набором</w:t>
      </w:r>
      <w:r w:rsidR="00B13255" w:rsidRPr="00A411CB">
        <w:rPr>
          <w:rFonts w:asciiTheme="minorHAnsi" w:eastAsiaTheme="minorHAnsi" w:hAnsiTheme="minorHAnsi" w:cstheme="minorBidi"/>
          <w:sz w:val="22"/>
          <w:szCs w:val="22"/>
          <w:lang w:val="uk-UA" w:eastAsia="en-US"/>
        </w:rPr>
        <w:t>»</w:t>
      </w:r>
      <w:r w:rsidRPr="00A411CB">
        <w:rPr>
          <w:rFonts w:asciiTheme="minorHAnsi" w:eastAsiaTheme="minorHAnsi" w:hAnsiTheme="minorHAnsi" w:cstheme="minorBidi"/>
          <w:sz w:val="22"/>
          <w:szCs w:val="22"/>
          <w:lang w:val="uk-UA" w:eastAsia="en-US"/>
        </w:rPr>
        <w:t xml:space="preserve"> закладів, щоб </w:t>
      </w:r>
      <w:r w:rsidR="00482172">
        <w:rPr>
          <w:rFonts w:asciiTheme="minorHAnsi" w:eastAsiaTheme="minorHAnsi" w:hAnsiTheme="minorHAnsi" w:cstheme="minorBidi"/>
          <w:sz w:val="22"/>
          <w:szCs w:val="22"/>
          <w:lang w:val="uk-UA" w:eastAsia="en-US"/>
        </w:rPr>
        <w:t>у</w:t>
      </w:r>
      <w:r w:rsidRPr="00A411CB">
        <w:rPr>
          <w:rFonts w:asciiTheme="minorHAnsi" w:eastAsiaTheme="minorHAnsi" w:hAnsiTheme="minorHAnsi" w:cstheme="minorBidi"/>
          <w:sz w:val="22"/>
          <w:szCs w:val="22"/>
          <w:lang w:val="uk-UA" w:eastAsia="en-US"/>
        </w:rPr>
        <w:t xml:space="preserve"> перспективі на його основі можна було створити ефективну </w:t>
      </w:r>
      <w:r w:rsidR="00482172">
        <w:rPr>
          <w:rFonts w:asciiTheme="minorHAnsi" w:eastAsiaTheme="minorHAnsi" w:hAnsiTheme="minorHAnsi" w:cstheme="minorBidi"/>
          <w:sz w:val="22"/>
          <w:szCs w:val="22"/>
          <w:lang w:val="uk-UA" w:eastAsia="en-US"/>
        </w:rPr>
        <w:t>й</w:t>
      </w:r>
      <w:r w:rsidRPr="00A411CB">
        <w:rPr>
          <w:rFonts w:asciiTheme="minorHAnsi" w:eastAsiaTheme="minorHAnsi" w:hAnsiTheme="minorHAnsi" w:cstheme="minorBidi"/>
          <w:sz w:val="22"/>
          <w:szCs w:val="22"/>
          <w:lang w:val="uk-UA" w:eastAsia="en-US"/>
        </w:rPr>
        <w:t xml:space="preserve"> сучасну медичну мережу.</w:t>
      </w:r>
    </w:p>
    <w:p w:rsidR="00183912" w:rsidRPr="00A411CB" w:rsidRDefault="00183912" w:rsidP="00447C2C">
      <w:pPr>
        <w:autoSpaceDE w:val="0"/>
        <w:autoSpaceDN w:val="0"/>
        <w:adjustRightInd w:val="0"/>
        <w:spacing w:after="0" w:line="240" w:lineRule="auto"/>
        <w:rPr>
          <w:lang w:val="uk-UA"/>
        </w:rPr>
      </w:pPr>
      <w:r w:rsidRPr="00A411CB">
        <w:rPr>
          <w:lang w:val="uk-UA"/>
        </w:rPr>
        <w:t xml:space="preserve">    </w:t>
      </w:r>
      <w:r w:rsidRPr="00A411CB">
        <w:rPr>
          <w:b/>
          <w:lang w:val="uk-UA"/>
        </w:rPr>
        <w:t>a/2</w:t>
      </w:r>
      <w:r w:rsidR="00A411CB" w:rsidRPr="00A411CB">
        <w:rPr>
          <w:b/>
          <w:lang w:val="uk-UA"/>
        </w:rPr>
        <w:t>.</w:t>
      </w:r>
      <w:r w:rsidRPr="00A411CB">
        <w:rPr>
          <w:lang w:val="uk-UA"/>
        </w:rPr>
        <w:t xml:space="preserve"> </w:t>
      </w:r>
      <w:r w:rsidR="00693036" w:rsidRPr="00C70B1B">
        <w:rPr>
          <w:b/>
          <w:lang w:val="uk-UA"/>
        </w:rPr>
        <w:t>Забезпечення доступу до медичних товарів і послуг на недискримінаційній основі, особливо для вразливих або соціально відчужених груп</w:t>
      </w:r>
      <w:r w:rsidR="009E5158" w:rsidRPr="00A411CB">
        <w:rPr>
          <w:lang w:val="uk-UA"/>
        </w:rPr>
        <w:t xml:space="preserve">. </w:t>
      </w:r>
    </w:p>
    <w:p w:rsidR="00693036" w:rsidRPr="00A411CB" w:rsidRDefault="009E5158" w:rsidP="00447C2C">
      <w:pPr>
        <w:autoSpaceDE w:val="0"/>
        <w:autoSpaceDN w:val="0"/>
        <w:adjustRightInd w:val="0"/>
        <w:spacing w:after="0" w:line="240" w:lineRule="auto"/>
        <w:rPr>
          <w:lang w:val="uk-UA"/>
        </w:rPr>
      </w:pPr>
      <w:r w:rsidRPr="00A411CB">
        <w:rPr>
          <w:lang w:val="uk-UA"/>
        </w:rPr>
        <w:lastRenderedPageBreak/>
        <w:t>Держава</w:t>
      </w:r>
      <w:r w:rsidR="00C70B1B">
        <w:rPr>
          <w:lang w:val="uk-UA"/>
        </w:rPr>
        <w:t xml:space="preserve"> передбачає</w:t>
      </w:r>
      <w:r w:rsidRPr="00A411CB">
        <w:rPr>
          <w:lang w:val="uk-UA"/>
        </w:rPr>
        <w:t xml:space="preserve"> впровадж</w:t>
      </w:r>
      <w:r w:rsidR="00C70B1B">
        <w:rPr>
          <w:lang w:val="uk-UA"/>
        </w:rPr>
        <w:t>ення</w:t>
      </w:r>
      <w:r w:rsidRPr="00A411CB">
        <w:rPr>
          <w:lang w:val="uk-UA"/>
        </w:rPr>
        <w:t xml:space="preserve"> поняття </w:t>
      </w:r>
      <w:r w:rsidR="00482172">
        <w:rPr>
          <w:lang w:val="uk-UA"/>
        </w:rPr>
        <w:t>«</w:t>
      </w:r>
      <w:r w:rsidR="00C70B1B" w:rsidRPr="00C70B1B">
        <w:rPr>
          <w:b/>
          <w:lang w:val="uk-UA"/>
        </w:rPr>
        <w:t>Г</w:t>
      </w:r>
      <w:r w:rsidRPr="00C70B1B">
        <w:rPr>
          <w:b/>
          <w:lang w:val="uk-UA"/>
        </w:rPr>
        <w:t>арантован</w:t>
      </w:r>
      <w:r w:rsidR="00C70B1B">
        <w:rPr>
          <w:b/>
          <w:lang w:val="uk-UA"/>
        </w:rPr>
        <w:t>ий</w:t>
      </w:r>
      <w:r w:rsidRPr="00C70B1B">
        <w:rPr>
          <w:b/>
          <w:lang w:val="uk-UA"/>
        </w:rPr>
        <w:t xml:space="preserve"> пакет медичної допомоги</w:t>
      </w:r>
      <w:r w:rsidR="00482172">
        <w:rPr>
          <w:b/>
          <w:lang w:val="uk-UA"/>
        </w:rPr>
        <w:t>»</w:t>
      </w:r>
      <w:r w:rsidRPr="00A411CB">
        <w:rPr>
          <w:lang w:val="uk-UA"/>
        </w:rPr>
        <w:t xml:space="preserve">. </w:t>
      </w:r>
      <w:r w:rsidR="00482172">
        <w:rPr>
          <w:lang w:val="uk-UA"/>
        </w:rPr>
        <w:t>І</w:t>
      </w:r>
      <w:r w:rsidRPr="00A411CB">
        <w:rPr>
          <w:lang w:val="uk-UA"/>
        </w:rPr>
        <w:t xml:space="preserve">деться про чітко визначений набір медичних послуг </w:t>
      </w:r>
      <w:r w:rsidR="00482172">
        <w:rPr>
          <w:lang w:val="uk-UA"/>
        </w:rPr>
        <w:t>і</w:t>
      </w:r>
      <w:r w:rsidRPr="00A411CB">
        <w:rPr>
          <w:lang w:val="uk-UA"/>
        </w:rPr>
        <w:t xml:space="preserve"> ліків, право на отримання якого матимуть </w:t>
      </w:r>
      <w:r w:rsidR="00482172">
        <w:rPr>
          <w:lang w:val="uk-UA"/>
        </w:rPr>
        <w:t>у</w:t>
      </w:r>
      <w:r w:rsidRPr="00A411CB">
        <w:rPr>
          <w:lang w:val="uk-UA"/>
        </w:rPr>
        <w:t xml:space="preserve">сі без винятку громадяни України. Регулювати стосунки між лікарем </w:t>
      </w:r>
      <w:r w:rsidR="00482172">
        <w:rPr>
          <w:lang w:val="uk-UA"/>
        </w:rPr>
        <w:t>і</w:t>
      </w:r>
      <w:r w:rsidRPr="00A411CB">
        <w:rPr>
          <w:lang w:val="uk-UA"/>
        </w:rPr>
        <w:t xml:space="preserve"> пацієнтом</w:t>
      </w:r>
      <w:r w:rsidR="00C70B1B">
        <w:rPr>
          <w:lang w:val="uk-UA"/>
        </w:rPr>
        <w:t xml:space="preserve"> буде</w:t>
      </w:r>
      <w:r w:rsidRPr="00A411CB">
        <w:rPr>
          <w:lang w:val="uk-UA"/>
        </w:rPr>
        <w:t xml:space="preserve"> створений єдиний національний замовник, який </w:t>
      </w:r>
      <w:r w:rsidR="00482172">
        <w:rPr>
          <w:lang w:val="uk-UA"/>
        </w:rPr>
        <w:t xml:space="preserve">буде </w:t>
      </w:r>
      <w:r w:rsidRPr="00A411CB">
        <w:rPr>
          <w:lang w:val="uk-UA"/>
        </w:rPr>
        <w:t>планувати та закуповувати медичні послуги для громадян, напряму контрактуватиме медичні заклади, оцінюватиме та контролюватиме якість послуг, підтримуватиме електронну систему збору та обміну медичною інформацією тощо. Гарантований пакет медичної допомоги щороку переглядатиметься та публікуватиметься.</w:t>
      </w:r>
    </w:p>
    <w:p w:rsidR="00F11953" w:rsidRPr="00A411CB" w:rsidRDefault="00F11953" w:rsidP="00447C2C">
      <w:pPr>
        <w:autoSpaceDE w:val="0"/>
        <w:autoSpaceDN w:val="0"/>
        <w:adjustRightInd w:val="0"/>
        <w:spacing w:after="0" w:line="240" w:lineRule="auto"/>
        <w:rPr>
          <w:lang w:val="uk-UA"/>
        </w:rPr>
      </w:pPr>
      <w:r w:rsidRPr="00A411CB">
        <w:rPr>
          <w:lang w:val="uk-UA"/>
        </w:rPr>
        <w:t>Буде збережено конституційний принцип безоплатності: «У державних і комунальних закладах охорони здоров'я медична допомога надається безоплатно»</w:t>
      </w:r>
      <w:r w:rsidR="00482172">
        <w:rPr>
          <w:lang w:val="uk-UA"/>
        </w:rPr>
        <w:t>.</w:t>
      </w:r>
    </w:p>
    <w:p w:rsidR="00693036" w:rsidRPr="00A411CB" w:rsidRDefault="00693036" w:rsidP="00447C2C">
      <w:pPr>
        <w:autoSpaceDE w:val="0"/>
        <w:autoSpaceDN w:val="0"/>
        <w:adjustRightInd w:val="0"/>
        <w:spacing w:after="0" w:line="240" w:lineRule="auto"/>
        <w:rPr>
          <w:lang w:val="uk-UA"/>
        </w:rPr>
      </w:pPr>
    </w:p>
    <w:p w:rsidR="00482172" w:rsidRDefault="00183912" w:rsidP="00693036">
      <w:pPr>
        <w:autoSpaceDE w:val="0"/>
        <w:autoSpaceDN w:val="0"/>
        <w:adjustRightInd w:val="0"/>
        <w:spacing w:after="0" w:line="240" w:lineRule="auto"/>
        <w:rPr>
          <w:lang w:val="uk-UA"/>
        </w:rPr>
      </w:pPr>
      <w:r w:rsidRPr="00A411CB">
        <w:rPr>
          <w:b/>
          <w:lang w:val="uk-UA"/>
        </w:rPr>
        <w:t xml:space="preserve">Пункт </w:t>
      </w:r>
      <w:r w:rsidR="00693036" w:rsidRPr="00A411CB">
        <w:rPr>
          <w:b/>
          <w:lang w:val="uk-UA"/>
        </w:rPr>
        <w:t>(d)</w:t>
      </w:r>
      <w:r w:rsidRPr="00A411CB">
        <w:rPr>
          <w:lang w:val="uk-UA"/>
        </w:rPr>
        <w:t>:</w:t>
      </w:r>
      <w:r w:rsidR="00693036" w:rsidRPr="00A411CB">
        <w:rPr>
          <w:lang w:val="uk-UA"/>
        </w:rPr>
        <w:t xml:space="preserve"> </w:t>
      </w:r>
      <w:r w:rsidR="00693036" w:rsidRPr="00C70B1B">
        <w:rPr>
          <w:b/>
          <w:lang w:val="uk-UA"/>
        </w:rPr>
        <w:t>забезпечувати основними медикаментами</w:t>
      </w:r>
      <w:r w:rsidR="00693036" w:rsidRPr="00A411CB">
        <w:rPr>
          <w:lang w:val="uk-UA"/>
        </w:rPr>
        <w:t>, які час від часу визначаються в Програмі дій ВООЗ щодо основних лікарських засобів;</w:t>
      </w:r>
      <w:r w:rsidR="00C70B1B">
        <w:rPr>
          <w:lang w:val="uk-UA"/>
        </w:rPr>
        <w:t xml:space="preserve"> </w:t>
      </w:r>
    </w:p>
    <w:p w:rsidR="00693036" w:rsidRPr="00A411CB" w:rsidRDefault="00482172" w:rsidP="00693036">
      <w:pPr>
        <w:autoSpaceDE w:val="0"/>
        <w:autoSpaceDN w:val="0"/>
        <w:adjustRightInd w:val="0"/>
        <w:spacing w:after="0" w:line="240" w:lineRule="auto"/>
        <w:rPr>
          <w:lang w:val="uk-UA"/>
        </w:rPr>
      </w:pPr>
      <w:r>
        <w:rPr>
          <w:b/>
          <w:lang w:val="uk-UA"/>
        </w:rPr>
        <w:t>П</w:t>
      </w:r>
      <w:r w:rsidR="00C70B1B" w:rsidRPr="00C70B1B">
        <w:rPr>
          <w:b/>
          <w:lang w:val="uk-UA"/>
        </w:rPr>
        <w:t xml:space="preserve">ункт </w:t>
      </w:r>
      <w:r w:rsidR="00D9558C" w:rsidRPr="00C70B1B">
        <w:rPr>
          <w:b/>
          <w:lang w:val="uk-UA"/>
        </w:rPr>
        <w:t>(e)</w:t>
      </w:r>
      <w:r w:rsidR="00C70B1B">
        <w:rPr>
          <w:lang w:val="uk-UA"/>
        </w:rPr>
        <w:t>:</w:t>
      </w:r>
      <w:r w:rsidR="00D9558C" w:rsidRPr="00A411CB">
        <w:rPr>
          <w:lang w:val="uk-UA"/>
        </w:rPr>
        <w:t xml:space="preserve"> забезпечувати справедливий розподіл </w:t>
      </w:r>
      <w:r>
        <w:rPr>
          <w:lang w:val="uk-UA"/>
        </w:rPr>
        <w:t>у</w:t>
      </w:r>
      <w:r w:rsidR="00D9558C" w:rsidRPr="00A411CB">
        <w:rPr>
          <w:lang w:val="uk-UA"/>
        </w:rPr>
        <w:t xml:space="preserve">сіх медичних </w:t>
      </w:r>
      <w:r w:rsidR="00DA5D10" w:rsidRPr="00A411CB">
        <w:rPr>
          <w:lang w:val="uk-UA"/>
        </w:rPr>
        <w:t>товарів і послуг.</w:t>
      </w:r>
    </w:p>
    <w:p w:rsidR="00D9558C" w:rsidRPr="00A411CB" w:rsidRDefault="00482172" w:rsidP="00693036">
      <w:pPr>
        <w:autoSpaceDE w:val="0"/>
        <w:autoSpaceDN w:val="0"/>
        <w:adjustRightInd w:val="0"/>
        <w:spacing w:after="0" w:line="240" w:lineRule="auto"/>
        <w:rPr>
          <w:b/>
          <w:lang w:val="uk-UA"/>
        </w:rPr>
      </w:pPr>
      <w:r>
        <w:rPr>
          <w:b/>
          <w:lang w:val="uk-UA"/>
        </w:rPr>
        <w:t>Запропоновані Урядом України ш</w:t>
      </w:r>
      <w:r w:rsidR="00D9558C" w:rsidRPr="00A411CB">
        <w:rPr>
          <w:b/>
          <w:lang w:val="uk-UA"/>
        </w:rPr>
        <w:t xml:space="preserve">ляхи </w:t>
      </w:r>
      <w:r w:rsidR="00C70B1B">
        <w:rPr>
          <w:b/>
          <w:lang w:val="uk-UA"/>
        </w:rPr>
        <w:t xml:space="preserve">втілення </w:t>
      </w:r>
      <w:r>
        <w:rPr>
          <w:b/>
          <w:lang w:val="uk-UA"/>
        </w:rPr>
        <w:t xml:space="preserve">в </w:t>
      </w:r>
      <w:r w:rsidR="00C70B1B">
        <w:rPr>
          <w:b/>
          <w:lang w:val="uk-UA"/>
        </w:rPr>
        <w:t>життя цих принципів</w:t>
      </w:r>
      <w:r w:rsidR="00D9558C" w:rsidRPr="00A411CB">
        <w:rPr>
          <w:b/>
          <w:lang w:val="uk-UA"/>
        </w:rPr>
        <w:t xml:space="preserve">: </w:t>
      </w:r>
    </w:p>
    <w:p w:rsidR="00D9558C" w:rsidRPr="00A411CB" w:rsidRDefault="00D9558C" w:rsidP="00693036">
      <w:pPr>
        <w:autoSpaceDE w:val="0"/>
        <w:autoSpaceDN w:val="0"/>
        <w:adjustRightInd w:val="0"/>
        <w:spacing w:after="0" w:line="240" w:lineRule="auto"/>
        <w:rPr>
          <w:lang w:val="uk-UA"/>
        </w:rPr>
      </w:pPr>
      <w:proofErr w:type="spellStart"/>
      <w:r w:rsidRPr="00A411CB">
        <w:rPr>
          <w:b/>
          <w:lang w:val="uk-UA"/>
        </w:rPr>
        <w:t>Реімбурсація</w:t>
      </w:r>
      <w:proofErr w:type="spellEnd"/>
      <w:r w:rsidRPr="00A411CB">
        <w:rPr>
          <w:lang w:val="uk-UA"/>
        </w:rPr>
        <w:t xml:space="preserve"> – запровадження механізму повного / часткового відшкодува</w:t>
      </w:r>
      <w:r w:rsidR="00B61997">
        <w:rPr>
          <w:lang w:val="uk-UA"/>
        </w:rPr>
        <w:t xml:space="preserve">ння вартості лікарських засобів за </w:t>
      </w:r>
      <w:r w:rsidRPr="00A411CB">
        <w:rPr>
          <w:lang w:val="uk-UA"/>
        </w:rPr>
        <w:t>перелік</w:t>
      </w:r>
      <w:r w:rsidR="00B61997">
        <w:rPr>
          <w:lang w:val="uk-UA"/>
        </w:rPr>
        <w:t>ом</w:t>
      </w:r>
      <w:r w:rsidRPr="00A411CB">
        <w:rPr>
          <w:lang w:val="uk-UA"/>
        </w:rPr>
        <w:t xml:space="preserve"> міжнародних непатентованих назв</w:t>
      </w:r>
      <w:r w:rsidR="00B61997">
        <w:rPr>
          <w:lang w:val="uk-UA"/>
        </w:rPr>
        <w:t xml:space="preserve"> (МНН)</w:t>
      </w:r>
      <w:r w:rsidRPr="00A411CB">
        <w:rPr>
          <w:lang w:val="uk-UA"/>
        </w:rPr>
        <w:t xml:space="preserve"> лікарських форм</w:t>
      </w:r>
      <w:r w:rsidR="00B61997">
        <w:rPr>
          <w:rStyle w:val="a5"/>
          <w:lang w:val="uk-UA"/>
        </w:rPr>
        <w:footnoteReference w:id="9"/>
      </w:r>
      <w:r w:rsidRPr="00A411CB">
        <w:rPr>
          <w:lang w:val="uk-UA"/>
        </w:rPr>
        <w:t xml:space="preserve"> аптечним закладам для лікування серцево-судинних хвороб, цукрового діабету ІІ типу, бронхіальної астми.</w:t>
      </w:r>
    </w:p>
    <w:p w:rsidR="00F326E8" w:rsidRPr="00A411CB" w:rsidRDefault="00D9558C" w:rsidP="00693036">
      <w:pPr>
        <w:autoSpaceDE w:val="0"/>
        <w:autoSpaceDN w:val="0"/>
        <w:adjustRightInd w:val="0"/>
        <w:spacing w:after="0" w:line="240" w:lineRule="auto"/>
        <w:rPr>
          <w:lang w:val="uk-UA"/>
        </w:rPr>
      </w:pPr>
      <w:r w:rsidRPr="00A411CB">
        <w:rPr>
          <w:b/>
          <w:lang w:val="uk-UA"/>
        </w:rPr>
        <w:t>Референтне ціноутворення</w:t>
      </w:r>
      <w:r w:rsidRPr="00A411CB">
        <w:rPr>
          <w:lang w:val="uk-UA"/>
        </w:rPr>
        <w:t xml:space="preserve"> (інструмент, призначений знизити ціни на ліки) – </w:t>
      </w:r>
      <w:r w:rsidR="00505BA0">
        <w:rPr>
          <w:lang w:val="uk-UA"/>
        </w:rPr>
        <w:t>о</w:t>
      </w:r>
      <w:r w:rsidRPr="00A411CB">
        <w:rPr>
          <w:lang w:val="uk-UA"/>
        </w:rPr>
        <w:t>птово-відпускн</w:t>
      </w:r>
      <w:r w:rsidR="00B61997">
        <w:rPr>
          <w:lang w:val="uk-UA"/>
        </w:rPr>
        <w:t>і</w:t>
      </w:r>
      <w:r w:rsidRPr="00A411CB">
        <w:rPr>
          <w:lang w:val="uk-UA"/>
        </w:rPr>
        <w:t xml:space="preserve"> цін</w:t>
      </w:r>
      <w:r w:rsidR="00B61997">
        <w:rPr>
          <w:lang w:val="uk-UA"/>
        </w:rPr>
        <w:t>и</w:t>
      </w:r>
      <w:r w:rsidRPr="00A411CB">
        <w:rPr>
          <w:lang w:val="uk-UA"/>
        </w:rPr>
        <w:t xml:space="preserve"> на лікарські засоби, що містяться у постанові КМУ від 9 листопада 2016 р. № 863, мають визначатися шляхом встановлення МОЗ України референтних цін. </w:t>
      </w:r>
    </w:p>
    <w:p w:rsidR="007F4B87" w:rsidRPr="00A411CB" w:rsidRDefault="00D9558C" w:rsidP="00693036">
      <w:pPr>
        <w:autoSpaceDE w:val="0"/>
        <w:autoSpaceDN w:val="0"/>
        <w:adjustRightInd w:val="0"/>
        <w:spacing w:after="0" w:line="240" w:lineRule="auto"/>
        <w:rPr>
          <w:lang w:val="uk-UA"/>
        </w:rPr>
      </w:pPr>
      <w:r w:rsidRPr="00A411CB">
        <w:rPr>
          <w:lang w:val="uk-UA"/>
        </w:rPr>
        <w:t>Згідно з</w:t>
      </w:r>
      <w:r w:rsidR="00B61997">
        <w:rPr>
          <w:lang w:val="uk-UA"/>
        </w:rPr>
        <w:t xml:space="preserve"> </w:t>
      </w:r>
      <w:r w:rsidRPr="00A411CB">
        <w:rPr>
          <w:lang w:val="uk-UA"/>
        </w:rPr>
        <w:t>постановою КМУ № 863</w:t>
      </w:r>
      <w:r w:rsidR="00B61997">
        <w:rPr>
          <w:lang w:val="uk-UA"/>
        </w:rPr>
        <w:t xml:space="preserve"> </w:t>
      </w:r>
      <w:r w:rsidRPr="00A411CB">
        <w:rPr>
          <w:lang w:val="uk-UA"/>
        </w:rPr>
        <w:t>з</w:t>
      </w:r>
      <w:r w:rsidR="00B61997">
        <w:rPr>
          <w:lang w:val="uk-UA"/>
        </w:rPr>
        <w:t xml:space="preserve"> </w:t>
      </w:r>
      <w:r w:rsidRPr="00A411CB">
        <w:rPr>
          <w:lang w:val="uk-UA"/>
        </w:rPr>
        <w:t>1</w:t>
      </w:r>
      <w:r w:rsidR="00B61997">
        <w:rPr>
          <w:lang w:val="uk-UA"/>
        </w:rPr>
        <w:t xml:space="preserve"> </w:t>
      </w:r>
      <w:r w:rsidRPr="00A411CB">
        <w:rPr>
          <w:lang w:val="uk-UA"/>
        </w:rPr>
        <w:t>квітня 2017 р</w:t>
      </w:r>
      <w:r w:rsidR="00505BA0">
        <w:rPr>
          <w:lang w:val="uk-UA"/>
        </w:rPr>
        <w:t>оку</w:t>
      </w:r>
      <w:r w:rsidRPr="00A411CB">
        <w:rPr>
          <w:lang w:val="uk-UA"/>
        </w:rPr>
        <w:t xml:space="preserve"> запроваджується відшкодування вартості лікарських засобів під час амбулаторного лікування осіб із серцево-судинними захворюваннями, цукровим діабетом II типу, бронхіальною астмою. У</w:t>
      </w:r>
      <w:r w:rsidR="00B61997">
        <w:rPr>
          <w:lang w:val="uk-UA"/>
        </w:rPr>
        <w:t xml:space="preserve"> </w:t>
      </w:r>
      <w:r w:rsidRPr="00A411CB">
        <w:rPr>
          <w:lang w:val="uk-UA"/>
        </w:rPr>
        <w:t>Державному бюджеті–2017</w:t>
      </w:r>
      <w:r w:rsidR="00B61997">
        <w:rPr>
          <w:lang w:val="uk-UA"/>
        </w:rPr>
        <w:t xml:space="preserve"> України </w:t>
      </w:r>
      <w:r w:rsidRPr="00A411CB">
        <w:rPr>
          <w:lang w:val="uk-UA"/>
        </w:rPr>
        <w:t>на</w:t>
      </w:r>
      <w:r w:rsidR="00B61997">
        <w:rPr>
          <w:lang w:val="uk-UA"/>
        </w:rPr>
        <w:t xml:space="preserve"> </w:t>
      </w:r>
      <w:r w:rsidRPr="00A411CB">
        <w:rPr>
          <w:lang w:val="uk-UA"/>
        </w:rPr>
        <w:t>це передбачено 500 млн грн.</w:t>
      </w:r>
    </w:p>
    <w:p w:rsidR="00F326E8" w:rsidRPr="00A411CB" w:rsidRDefault="00F326E8" w:rsidP="00693036">
      <w:pPr>
        <w:autoSpaceDE w:val="0"/>
        <w:autoSpaceDN w:val="0"/>
        <w:adjustRightInd w:val="0"/>
        <w:spacing w:after="0" w:line="240" w:lineRule="auto"/>
        <w:rPr>
          <w:lang w:val="uk-UA"/>
        </w:rPr>
      </w:pPr>
    </w:p>
    <w:p w:rsidR="00F326E8" w:rsidRPr="00A411CB" w:rsidRDefault="00F326E8" w:rsidP="00693036">
      <w:pPr>
        <w:autoSpaceDE w:val="0"/>
        <w:autoSpaceDN w:val="0"/>
        <w:adjustRightInd w:val="0"/>
        <w:spacing w:after="0" w:line="240" w:lineRule="auto"/>
        <w:rPr>
          <w:lang w:val="uk-UA"/>
        </w:rPr>
      </w:pPr>
    </w:p>
    <w:p w:rsidR="00F326E8" w:rsidRPr="00A411CB" w:rsidRDefault="004D42A1" w:rsidP="00693036">
      <w:pPr>
        <w:autoSpaceDE w:val="0"/>
        <w:autoSpaceDN w:val="0"/>
        <w:adjustRightInd w:val="0"/>
        <w:spacing w:after="0" w:line="240" w:lineRule="auto"/>
        <w:rPr>
          <w:lang w:val="uk-UA"/>
        </w:rPr>
      </w:pPr>
      <w:r>
        <w:rPr>
          <w:noProof/>
          <w:lang w:val="uk-UA" w:eastAsia="ru-RU"/>
        </w:rPr>
        <w:pict>
          <v:rect id="Прямоугольник 2" o:spid="_x0000_s1027" style="position:absolute;margin-left:-7.05pt;margin-top:6.85pt;width:479.45pt;height:106.9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" filled="f" strokecolor="#243f60 [1604]" strokeweight="2pt"/>
        </w:pict>
      </w:r>
    </w:p>
    <w:p w:rsidR="00F326E8" w:rsidRPr="00A411CB" w:rsidRDefault="00F326E8" w:rsidP="00693036">
      <w:pPr>
        <w:autoSpaceDE w:val="0"/>
        <w:autoSpaceDN w:val="0"/>
        <w:adjustRightInd w:val="0"/>
        <w:spacing w:after="0" w:line="240" w:lineRule="auto"/>
        <w:rPr>
          <w:i/>
          <w:lang w:val="uk-UA"/>
        </w:rPr>
      </w:pPr>
      <w:r w:rsidRPr="00A411CB">
        <w:rPr>
          <w:i/>
          <w:lang w:val="uk-UA"/>
        </w:rPr>
        <w:t xml:space="preserve">Держава Україна </w:t>
      </w:r>
      <w:r w:rsidR="00DA5D10" w:rsidRPr="00A411CB">
        <w:rPr>
          <w:i/>
          <w:lang w:val="uk-UA"/>
        </w:rPr>
        <w:t>планує</w:t>
      </w:r>
      <w:r w:rsidRPr="00A411CB">
        <w:rPr>
          <w:i/>
          <w:lang w:val="uk-UA"/>
        </w:rPr>
        <w:t xml:space="preserve"> забезпечити хворих на серцево-судинні захворювання, цукровий діабет ІІ типу, бронхіальну астму безкоштовними ліками. </w:t>
      </w:r>
    </w:p>
    <w:p w:rsidR="00F326E8" w:rsidRPr="00A411CB" w:rsidRDefault="00F326E8" w:rsidP="00693036">
      <w:pPr>
        <w:autoSpaceDE w:val="0"/>
        <w:autoSpaceDN w:val="0"/>
        <w:adjustRightInd w:val="0"/>
        <w:spacing w:after="0" w:line="240" w:lineRule="auto"/>
        <w:rPr>
          <w:i/>
          <w:lang w:val="uk-UA"/>
        </w:rPr>
      </w:pPr>
      <w:r w:rsidRPr="00A411CB">
        <w:rPr>
          <w:i/>
          <w:lang w:val="uk-UA"/>
        </w:rPr>
        <w:t>КМУ створив список з 21 міжнародн</w:t>
      </w:r>
      <w:r w:rsidR="00505BA0">
        <w:rPr>
          <w:i/>
          <w:lang w:val="uk-UA"/>
        </w:rPr>
        <w:t>ої</w:t>
      </w:r>
      <w:r w:rsidRPr="00A411CB">
        <w:rPr>
          <w:i/>
          <w:lang w:val="uk-UA"/>
        </w:rPr>
        <w:t xml:space="preserve"> непатентован</w:t>
      </w:r>
      <w:r w:rsidR="00505BA0">
        <w:rPr>
          <w:i/>
          <w:lang w:val="uk-UA"/>
        </w:rPr>
        <w:t>ої</w:t>
      </w:r>
      <w:r w:rsidRPr="00A411CB">
        <w:rPr>
          <w:i/>
          <w:lang w:val="uk-UA"/>
        </w:rPr>
        <w:t xml:space="preserve"> назв</w:t>
      </w:r>
      <w:r w:rsidR="00505BA0">
        <w:rPr>
          <w:i/>
          <w:lang w:val="uk-UA"/>
        </w:rPr>
        <w:t>и</w:t>
      </w:r>
      <w:r w:rsidRPr="00A411CB">
        <w:rPr>
          <w:i/>
          <w:lang w:val="uk-UA"/>
        </w:rPr>
        <w:t xml:space="preserve"> лікарських засобів для цієї програми. </w:t>
      </w:r>
    </w:p>
    <w:p w:rsidR="00F326E8" w:rsidRPr="00A411CB" w:rsidRDefault="00F326E8" w:rsidP="00693036">
      <w:pPr>
        <w:autoSpaceDE w:val="0"/>
        <w:autoSpaceDN w:val="0"/>
        <w:adjustRightInd w:val="0"/>
        <w:spacing w:after="0" w:line="240" w:lineRule="auto"/>
        <w:rPr>
          <w:i/>
          <w:lang w:val="uk-UA"/>
        </w:rPr>
      </w:pPr>
      <w:r w:rsidRPr="00A411CB">
        <w:rPr>
          <w:i/>
          <w:lang w:val="uk-UA"/>
        </w:rPr>
        <w:t xml:space="preserve">Уряд України </w:t>
      </w:r>
      <w:r w:rsidR="00DA5D10" w:rsidRPr="00A411CB">
        <w:rPr>
          <w:i/>
          <w:lang w:val="uk-UA"/>
        </w:rPr>
        <w:t>передбачає</w:t>
      </w:r>
      <w:r w:rsidRPr="00A411CB">
        <w:rPr>
          <w:i/>
          <w:lang w:val="uk-UA"/>
        </w:rPr>
        <w:t xml:space="preserve"> закупати ці ліки за граничними (найнижчими) оптово-відпускними цінами, </w:t>
      </w:r>
      <w:r w:rsidR="00505BA0">
        <w:rPr>
          <w:i/>
          <w:lang w:val="uk-UA"/>
        </w:rPr>
        <w:t>що</w:t>
      </w:r>
      <w:r w:rsidRPr="00A411CB">
        <w:rPr>
          <w:i/>
          <w:lang w:val="uk-UA"/>
        </w:rPr>
        <w:t xml:space="preserve"> розраховуються як найменша ціна у референтних країнах (Польща, Словаччи</w:t>
      </w:r>
      <w:r w:rsidR="00B61997">
        <w:rPr>
          <w:i/>
          <w:lang w:val="uk-UA"/>
        </w:rPr>
        <w:t>на, Чехія, Латвія та Угорщина).</w:t>
      </w:r>
    </w:p>
    <w:p w:rsidR="00693036" w:rsidRPr="00A411CB" w:rsidRDefault="00693036" w:rsidP="00693036">
      <w:pPr>
        <w:autoSpaceDE w:val="0"/>
        <w:autoSpaceDN w:val="0"/>
        <w:adjustRightInd w:val="0"/>
        <w:spacing w:after="0" w:line="240" w:lineRule="auto"/>
        <w:rPr>
          <w:lang w:val="uk-UA"/>
        </w:rPr>
      </w:pPr>
    </w:p>
    <w:p w:rsidR="00693036" w:rsidRPr="00A411CB" w:rsidRDefault="00D9558C" w:rsidP="00447C2C">
      <w:pPr>
        <w:autoSpaceDE w:val="0"/>
        <w:autoSpaceDN w:val="0"/>
        <w:adjustRightInd w:val="0"/>
        <w:spacing w:after="0" w:line="240" w:lineRule="auto"/>
        <w:rPr>
          <w:lang w:val="uk-UA"/>
        </w:rPr>
      </w:pPr>
      <w:r w:rsidRPr="00A411CB">
        <w:rPr>
          <w:lang w:val="uk-UA"/>
        </w:rPr>
        <w:t>.</w:t>
      </w:r>
    </w:p>
    <w:p w:rsidR="00693036" w:rsidRPr="00A411CB" w:rsidRDefault="00693036" w:rsidP="00447C2C">
      <w:pPr>
        <w:autoSpaceDE w:val="0"/>
        <w:autoSpaceDN w:val="0"/>
        <w:adjustRightInd w:val="0"/>
        <w:spacing w:after="0" w:line="240" w:lineRule="auto"/>
        <w:rPr>
          <w:lang w:val="uk-UA"/>
        </w:rPr>
      </w:pPr>
    </w:p>
    <w:p w:rsidR="00447C2C" w:rsidRPr="00A411CB" w:rsidRDefault="00183912" w:rsidP="00447C2C">
      <w:pPr>
        <w:autoSpaceDE w:val="0"/>
        <w:autoSpaceDN w:val="0"/>
        <w:adjustRightInd w:val="0"/>
        <w:spacing w:after="0" w:line="240" w:lineRule="auto"/>
        <w:rPr>
          <w:lang w:val="uk-UA"/>
        </w:rPr>
      </w:pPr>
      <w:r w:rsidRPr="00A411CB">
        <w:rPr>
          <w:b/>
          <w:lang w:val="uk-UA"/>
        </w:rPr>
        <w:t xml:space="preserve">Пункт </w:t>
      </w:r>
      <w:r w:rsidR="00693036" w:rsidRPr="00A411CB">
        <w:rPr>
          <w:b/>
          <w:lang w:val="uk-UA"/>
        </w:rPr>
        <w:t>(f)</w:t>
      </w:r>
      <w:r w:rsidR="00A411CB" w:rsidRPr="00A411CB">
        <w:rPr>
          <w:lang w:val="uk-UA"/>
        </w:rPr>
        <w:t>:</w:t>
      </w:r>
      <w:r w:rsidR="00693036" w:rsidRPr="00A411CB">
        <w:rPr>
          <w:lang w:val="uk-UA"/>
        </w:rPr>
        <w:t xml:space="preserve"> </w:t>
      </w:r>
      <w:r w:rsidR="00447C2C" w:rsidRPr="00A411CB">
        <w:rPr>
          <w:lang w:val="uk-UA"/>
        </w:rPr>
        <w:t>30 листопада 2016 року розпорядженням КМУ</w:t>
      </w:r>
      <w:r w:rsidR="00447C2C" w:rsidRPr="00A411CB">
        <w:rPr>
          <w:rStyle w:val="a5"/>
          <w:lang w:val="uk-UA"/>
        </w:rPr>
        <w:footnoteReference w:id="10"/>
      </w:r>
      <w:r w:rsidR="00447C2C" w:rsidRPr="00A411CB">
        <w:rPr>
          <w:lang w:val="uk-UA"/>
        </w:rPr>
        <w:t xml:space="preserve"> було схвалено </w:t>
      </w:r>
      <w:r w:rsidR="00447C2C" w:rsidRPr="00A411CB">
        <w:rPr>
          <w:b/>
          <w:lang w:val="uk-UA"/>
        </w:rPr>
        <w:t>«Концепцію розвитку системи громадського здоров’я</w:t>
      </w:r>
      <w:r w:rsidR="00447C2C" w:rsidRPr="00A411CB">
        <w:rPr>
          <w:lang w:val="uk-UA"/>
        </w:rPr>
        <w:t>»</w:t>
      </w:r>
      <w:r w:rsidR="00B85070" w:rsidRPr="00A411CB">
        <w:rPr>
          <w:lang w:val="uk-UA"/>
        </w:rPr>
        <w:t xml:space="preserve"> (далі</w:t>
      </w:r>
      <w:r w:rsidR="00505BA0">
        <w:rPr>
          <w:lang w:val="uk-UA"/>
        </w:rPr>
        <w:t xml:space="preserve"> – </w:t>
      </w:r>
      <w:r w:rsidR="00B85070" w:rsidRPr="00A411CB">
        <w:rPr>
          <w:lang w:val="uk-UA"/>
        </w:rPr>
        <w:t xml:space="preserve">Концепція). </w:t>
      </w:r>
      <w:r w:rsidR="00505BA0">
        <w:rPr>
          <w:lang w:val="uk-UA"/>
        </w:rPr>
        <w:t>У Концепції, зокрема,</w:t>
      </w:r>
      <w:r w:rsidR="00B85070" w:rsidRPr="00A411CB">
        <w:rPr>
          <w:lang w:val="uk-UA"/>
        </w:rPr>
        <w:t xml:space="preserve"> зазначено:</w:t>
      </w:r>
    </w:p>
    <w:p w:rsidR="00B85070" w:rsidRPr="008E39AC" w:rsidRDefault="00B85070" w:rsidP="008E39AC">
      <w:pPr>
        <w:pStyle w:val="a6"/>
        <w:numPr>
          <w:ilvl w:val="0"/>
          <w:numId w:val="14"/>
        </w:numPr>
        <w:spacing w:after="0" w:line="240" w:lineRule="auto"/>
        <w:ind w:left="0" w:firstLine="284"/>
        <w:rPr>
          <w:lang w:val="uk-UA"/>
        </w:rPr>
      </w:pPr>
      <w:r w:rsidRPr="008E39AC">
        <w:rPr>
          <w:lang w:val="uk-UA"/>
        </w:rPr>
        <w:t>Традиційно в Україні галузь охорони здоров’я орієнтувалась на лікування захворювань, а не на їх попередження. Більшість ресурсів спрямовані на лікування хвороби, і лише невелика їх частина передбачає збереження здоров’я</w:t>
      </w:r>
      <w:r w:rsidRPr="00A411CB">
        <w:rPr>
          <w:rStyle w:val="a5"/>
          <w:lang w:val="uk-UA"/>
        </w:rPr>
        <w:footnoteReference w:id="11"/>
      </w:r>
      <w:r w:rsidRPr="008E39AC">
        <w:rPr>
          <w:lang w:val="uk-UA"/>
        </w:rPr>
        <w:t>.</w:t>
      </w:r>
    </w:p>
    <w:p w:rsidR="00B85070" w:rsidRPr="008E39AC" w:rsidRDefault="00B85070" w:rsidP="008E39AC">
      <w:pPr>
        <w:pStyle w:val="a6"/>
        <w:numPr>
          <w:ilvl w:val="0"/>
          <w:numId w:val="14"/>
        </w:numPr>
        <w:shd w:val="clear" w:color="auto" w:fill="FFFFFF"/>
        <w:spacing w:after="0" w:line="240" w:lineRule="auto"/>
        <w:ind w:left="0" w:firstLine="284"/>
        <w:jc w:val="both"/>
        <w:rPr>
          <w:lang w:val="uk-UA"/>
        </w:rPr>
      </w:pPr>
      <w:r w:rsidRPr="008E39AC">
        <w:rPr>
          <w:lang w:val="uk-UA"/>
        </w:rPr>
        <w:t xml:space="preserve">Одним </w:t>
      </w:r>
      <w:r w:rsidR="008E39AC">
        <w:rPr>
          <w:lang w:val="uk-UA"/>
        </w:rPr>
        <w:t>і</w:t>
      </w:r>
      <w:r w:rsidRPr="008E39AC">
        <w:rPr>
          <w:lang w:val="uk-UA"/>
        </w:rPr>
        <w:t>з основних завдань реформи є переорієнтація від політики лікування до політики зміцнення та збереження здоров’я і попередження захворювань.</w:t>
      </w:r>
    </w:p>
    <w:p w:rsidR="00B85070" w:rsidRPr="008E39AC" w:rsidRDefault="00B85070" w:rsidP="008E39AC">
      <w:pPr>
        <w:pStyle w:val="a6"/>
        <w:numPr>
          <w:ilvl w:val="0"/>
          <w:numId w:val="14"/>
        </w:numPr>
        <w:shd w:val="clear" w:color="auto" w:fill="FFFFFF"/>
        <w:spacing w:after="165" w:line="240" w:lineRule="auto"/>
        <w:ind w:left="0" w:firstLine="284"/>
        <w:jc w:val="both"/>
        <w:rPr>
          <w:lang w:val="uk-UA"/>
        </w:rPr>
      </w:pPr>
      <w:r w:rsidRPr="008E39AC">
        <w:rPr>
          <w:lang w:val="uk-UA"/>
        </w:rPr>
        <w:t xml:space="preserve">Нова система громадського здоров'я будується за принципами децентралізації та </w:t>
      </w:r>
      <w:proofErr w:type="spellStart"/>
      <w:r w:rsidRPr="008E39AC">
        <w:rPr>
          <w:lang w:val="uk-UA"/>
        </w:rPr>
        <w:t>субсидіарності</w:t>
      </w:r>
      <w:proofErr w:type="spellEnd"/>
      <w:r w:rsidRPr="008E39AC">
        <w:rPr>
          <w:lang w:val="uk-UA"/>
        </w:rPr>
        <w:t xml:space="preserve">. Координатором </w:t>
      </w:r>
      <w:r w:rsidR="008E39AC">
        <w:rPr>
          <w:lang w:val="uk-UA"/>
        </w:rPr>
        <w:t>і</w:t>
      </w:r>
      <w:r w:rsidRPr="008E39AC">
        <w:rPr>
          <w:lang w:val="uk-UA"/>
        </w:rPr>
        <w:t xml:space="preserve"> технічним лідером програм та проектів у цій сфері має стати Центр громадського здоров’я Міністерства охорони здоров’я. Центр матиме доступ до медичної статистичної інформації, здійснюватиме обробку баз даних, готуватиме науково обґрунтовані рішення та аналітику </w:t>
      </w:r>
      <w:r w:rsidR="008E39AC">
        <w:rPr>
          <w:lang w:val="uk-UA"/>
        </w:rPr>
        <w:t>в галузі</w:t>
      </w:r>
      <w:r w:rsidRPr="008E39AC">
        <w:rPr>
          <w:lang w:val="uk-UA"/>
        </w:rPr>
        <w:t xml:space="preserve"> громадського здоров’я</w:t>
      </w:r>
      <w:r w:rsidR="008E39AC">
        <w:rPr>
          <w:lang w:val="uk-UA"/>
        </w:rPr>
        <w:t>, а також</w:t>
      </w:r>
      <w:r w:rsidRPr="008E39AC">
        <w:rPr>
          <w:lang w:val="uk-UA"/>
        </w:rPr>
        <w:t xml:space="preserve"> керуватиме обласними установами </w:t>
      </w:r>
      <w:r w:rsidR="008E39AC">
        <w:rPr>
          <w:lang w:val="uk-UA"/>
        </w:rPr>
        <w:t>цієї галузі.</w:t>
      </w:r>
    </w:p>
    <w:p w:rsidR="00B85070" w:rsidRPr="00A411CB" w:rsidRDefault="00B85070" w:rsidP="00B85070">
      <w:pPr>
        <w:shd w:val="clear" w:color="auto" w:fill="FFFFFF"/>
        <w:spacing w:after="165" w:line="240" w:lineRule="auto"/>
        <w:jc w:val="both"/>
        <w:rPr>
          <w:lang w:val="uk-UA"/>
        </w:rPr>
      </w:pPr>
      <w:r w:rsidRPr="00A411CB">
        <w:rPr>
          <w:lang w:val="uk-UA"/>
        </w:rPr>
        <w:lastRenderedPageBreak/>
        <w:t xml:space="preserve">Реалізацію політики у сфері громадського здоров’я на регіональному рівні здійснюватимуть органи місцевого самоврядування. Вони будуть відповідальні за санітарне </w:t>
      </w:r>
      <w:r w:rsidR="008E39AC">
        <w:rPr>
          <w:lang w:val="uk-UA"/>
        </w:rPr>
        <w:t>й</w:t>
      </w:r>
      <w:r w:rsidRPr="00A411CB">
        <w:rPr>
          <w:lang w:val="uk-UA"/>
        </w:rPr>
        <w:t xml:space="preserve"> епідеміологічне благополуччя населення, імплементацію Національної стратегії громадського здоров’я на місцевому рівні</w:t>
      </w:r>
      <w:r w:rsidR="008E39AC">
        <w:rPr>
          <w:lang w:val="uk-UA"/>
        </w:rPr>
        <w:t xml:space="preserve"> т</w:t>
      </w:r>
      <w:r w:rsidRPr="00A411CB">
        <w:rPr>
          <w:lang w:val="uk-UA"/>
        </w:rPr>
        <w:t>а за інформування населення.</w:t>
      </w:r>
    </w:p>
    <w:p w:rsidR="00B85070" w:rsidRPr="00A411CB" w:rsidRDefault="00B85070" w:rsidP="00B85070">
      <w:pPr>
        <w:shd w:val="clear" w:color="auto" w:fill="FFFFFF"/>
        <w:spacing w:after="165" w:line="240" w:lineRule="auto"/>
        <w:jc w:val="both"/>
        <w:rPr>
          <w:b/>
          <w:lang w:val="uk-UA"/>
        </w:rPr>
      </w:pPr>
      <w:r w:rsidRPr="00A411CB">
        <w:rPr>
          <w:b/>
          <w:lang w:val="uk-UA"/>
        </w:rPr>
        <w:t xml:space="preserve">Система громадського здоров’я буде розвиватися, за Концепцією, в </w:t>
      </w:r>
      <w:r w:rsidR="00EF6D8C">
        <w:rPr>
          <w:b/>
          <w:lang w:val="uk-UA"/>
        </w:rPr>
        <w:t>так</w:t>
      </w:r>
      <w:r w:rsidRPr="00A411CB">
        <w:rPr>
          <w:b/>
          <w:lang w:val="uk-UA"/>
        </w:rPr>
        <w:t>их стратегічних сферах:</w:t>
      </w:r>
    </w:p>
    <w:p w:rsidR="00EF6D8C" w:rsidRDefault="00B85070" w:rsidP="00B85070">
      <w:pPr>
        <w:shd w:val="clear" w:color="auto" w:fill="FFFFFF"/>
        <w:spacing w:after="0" w:line="240" w:lineRule="auto"/>
        <w:jc w:val="both"/>
        <w:rPr>
          <w:lang w:val="uk-UA"/>
        </w:rPr>
      </w:pPr>
      <w:r w:rsidRPr="00A411CB">
        <w:rPr>
          <w:b/>
          <w:lang w:val="uk-UA"/>
        </w:rPr>
        <w:t>Нормативно-правова база</w:t>
      </w:r>
      <w:r w:rsidRPr="00A411CB">
        <w:rPr>
          <w:lang w:val="uk-UA"/>
        </w:rPr>
        <w:t xml:space="preserve">. В Україні відсутній закон, який регулює сферу громадського здоров’я. </w:t>
      </w:r>
    </w:p>
    <w:p w:rsidR="00B85070" w:rsidRPr="00A411CB" w:rsidRDefault="00B85070" w:rsidP="00B85070">
      <w:pPr>
        <w:shd w:val="clear" w:color="auto" w:fill="FFFFFF"/>
        <w:spacing w:after="0" w:line="240" w:lineRule="auto"/>
        <w:jc w:val="both"/>
        <w:rPr>
          <w:lang w:val="uk-UA"/>
        </w:rPr>
      </w:pPr>
      <w:r w:rsidRPr="00A411CB">
        <w:rPr>
          <w:b/>
          <w:lang w:val="uk-UA"/>
        </w:rPr>
        <w:t>Біологічна безпека.</w:t>
      </w:r>
      <w:r w:rsidRPr="00A411CB">
        <w:rPr>
          <w:lang w:val="uk-UA"/>
        </w:rPr>
        <w:t xml:space="preserve"> Україна має стати країною, населення якої захищене від нових та особливо небезпечних інфекцій</w:t>
      </w:r>
      <w:r w:rsidR="00EF6D8C">
        <w:rPr>
          <w:lang w:val="uk-UA"/>
        </w:rPr>
        <w:t xml:space="preserve"> і</w:t>
      </w:r>
      <w:r w:rsidRPr="00A411CB">
        <w:rPr>
          <w:lang w:val="uk-UA"/>
        </w:rPr>
        <w:t xml:space="preserve"> водночас </w:t>
      </w:r>
      <w:r w:rsidR="00EF6D8C">
        <w:rPr>
          <w:lang w:val="uk-UA"/>
        </w:rPr>
        <w:t>«</w:t>
      </w:r>
      <w:r w:rsidRPr="00A411CB">
        <w:rPr>
          <w:lang w:val="uk-UA"/>
        </w:rPr>
        <w:t>біологічним щитом</w:t>
      </w:r>
      <w:r w:rsidR="00EF6D8C">
        <w:rPr>
          <w:lang w:val="uk-UA"/>
        </w:rPr>
        <w:t>»</w:t>
      </w:r>
      <w:r w:rsidRPr="00A411CB">
        <w:rPr>
          <w:lang w:val="uk-UA"/>
        </w:rPr>
        <w:t xml:space="preserve"> у глобальній циркуляції інфекційних хвороб. </w:t>
      </w:r>
    </w:p>
    <w:p w:rsidR="00B85070" w:rsidRPr="00A411CB" w:rsidRDefault="00B85070" w:rsidP="00B85070">
      <w:pPr>
        <w:shd w:val="clear" w:color="auto" w:fill="FFFFFF"/>
        <w:spacing w:after="0" w:line="240" w:lineRule="auto"/>
        <w:jc w:val="both"/>
        <w:rPr>
          <w:lang w:val="uk-UA"/>
        </w:rPr>
      </w:pPr>
      <w:r w:rsidRPr="00A411CB">
        <w:rPr>
          <w:b/>
          <w:lang w:val="uk-UA"/>
        </w:rPr>
        <w:t>Протидія неінфекційним захворюванням</w:t>
      </w:r>
      <w:r w:rsidRPr="00A411CB">
        <w:rPr>
          <w:lang w:val="uk-UA"/>
        </w:rPr>
        <w:t>. Для зменшення впливу неінфекційних захворювань на суспільство МОЗ планує</w:t>
      </w:r>
      <w:r w:rsidR="00500EF8" w:rsidRPr="00A411CB">
        <w:rPr>
          <w:lang w:val="uk-UA"/>
        </w:rPr>
        <w:t xml:space="preserve">, згідно </w:t>
      </w:r>
      <w:r w:rsidR="00EF6D8C">
        <w:rPr>
          <w:lang w:val="uk-UA"/>
        </w:rPr>
        <w:t xml:space="preserve">з </w:t>
      </w:r>
      <w:r w:rsidR="00500EF8" w:rsidRPr="00A411CB">
        <w:rPr>
          <w:lang w:val="uk-UA"/>
        </w:rPr>
        <w:t>Концепці</w:t>
      </w:r>
      <w:r w:rsidR="00EF6D8C">
        <w:rPr>
          <w:lang w:val="uk-UA"/>
        </w:rPr>
        <w:t>єю</w:t>
      </w:r>
      <w:r w:rsidR="00500EF8" w:rsidRPr="00A411CB">
        <w:rPr>
          <w:lang w:val="uk-UA"/>
        </w:rPr>
        <w:t>,</w:t>
      </w:r>
      <w:r w:rsidRPr="00A411CB">
        <w:rPr>
          <w:lang w:val="uk-UA"/>
        </w:rPr>
        <w:t xml:space="preserve"> застосувати комплексний підхід, який </w:t>
      </w:r>
      <w:r w:rsidR="00440F50">
        <w:rPr>
          <w:lang w:val="uk-UA"/>
        </w:rPr>
        <w:t>створить</w:t>
      </w:r>
      <w:r w:rsidRPr="00A411CB">
        <w:rPr>
          <w:lang w:val="uk-UA"/>
        </w:rPr>
        <w:t xml:space="preserve"> можлив</w:t>
      </w:r>
      <w:r w:rsidR="00440F50">
        <w:rPr>
          <w:lang w:val="uk-UA"/>
        </w:rPr>
        <w:t>ості для</w:t>
      </w:r>
      <w:r w:rsidRPr="00A411CB">
        <w:rPr>
          <w:lang w:val="uk-UA"/>
        </w:rPr>
        <w:t xml:space="preserve"> люд</w:t>
      </w:r>
      <w:r w:rsidR="00440F50">
        <w:rPr>
          <w:lang w:val="uk-UA"/>
        </w:rPr>
        <w:t>ей</w:t>
      </w:r>
      <w:r w:rsidRPr="00A411CB">
        <w:rPr>
          <w:lang w:val="uk-UA"/>
        </w:rPr>
        <w:t xml:space="preserve"> робити вибір заходів, спрямованих на зміцнення їхнього здоров’я, і вимагати від органів місцевого самоврядування прийняття відповідних рішень.</w:t>
      </w:r>
    </w:p>
    <w:p w:rsidR="00B85070" w:rsidRPr="00A411CB" w:rsidRDefault="00B85070" w:rsidP="00B85070">
      <w:pPr>
        <w:shd w:val="clear" w:color="auto" w:fill="FFFFFF"/>
        <w:spacing w:after="0" w:line="240" w:lineRule="auto"/>
        <w:jc w:val="both"/>
        <w:rPr>
          <w:lang w:val="uk-UA"/>
        </w:rPr>
      </w:pPr>
      <w:r w:rsidRPr="00A411CB">
        <w:rPr>
          <w:b/>
          <w:lang w:val="uk-UA"/>
        </w:rPr>
        <w:t>Національна система крові</w:t>
      </w:r>
      <w:r w:rsidRPr="00A411CB">
        <w:rPr>
          <w:lang w:val="uk-UA"/>
        </w:rPr>
        <w:t>. Головним завданням МОЗ</w:t>
      </w:r>
      <w:r w:rsidR="00500EF8" w:rsidRPr="00A411CB">
        <w:rPr>
          <w:lang w:val="uk-UA"/>
        </w:rPr>
        <w:t>, за Концепцією,</w:t>
      </w:r>
      <w:r w:rsidRPr="00A411CB">
        <w:rPr>
          <w:lang w:val="uk-UA"/>
        </w:rPr>
        <w:t xml:space="preserve"> є забезпечення рівного і своєчасного доступу громадян до якісних та безпечних компонентів і препаратів крові. Його виконання вимагає затвердження Стратегії розвитку національної системи крові та розроблення Дорожньої карти її імплементації. Служба крові надаватиме послуги </w:t>
      </w:r>
      <w:r w:rsidR="000629CD">
        <w:rPr>
          <w:lang w:val="uk-UA"/>
        </w:rPr>
        <w:t>із</w:t>
      </w:r>
      <w:r w:rsidRPr="00A411CB">
        <w:rPr>
          <w:lang w:val="uk-UA"/>
        </w:rPr>
        <w:t xml:space="preserve"> заготівлі, перероб</w:t>
      </w:r>
      <w:r w:rsidR="009E4375">
        <w:rPr>
          <w:lang w:val="uk-UA"/>
        </w:rPr>
        <w:t>ки</w:t>
      </w:r>
      <w:r w:rsidRPr="00A411CB">
        <w:rPr>
          <w:lang w:val="uk-UA"/>
        </w:rPr>
        <w:t>, тестуванн</w:t>
      </w:r>
      <w:r w:rsidR="009E4375">
        <w:rPr>
          <w:lang w:val="uk-UA"/>
        </w:rPr>
        <w:t>я</w:t>
      </w:r>
      <w:r w:rsidRPr="00A411CB">
        <w:rPr>
          <w:lang w:val="uk-UA"/>
        </w:rPr>
        <w:t>, зберіганн</w:t>
      </w:r>
      <w:r w:rsidR="009E4375">
        <w:rPr>
          <w:lang w:val="uk-UA"/>
        </w:rPr>
        <w:t>я</w:t>
      </w:r>
      <w:r w:rsidRPr="00A411CB">
        <w:rPr>
          <w:lang w:val="uk-UA"/>
        </w:rPr>
        <w:t xml:space="preserve"> і розподілу донорської крові та її компонентів, а також </w:t>
      </w:r>
      <w:r w:rsidR="009E4375">
        <w:rPr>
          <w:lang w:val="uk-UA"/>
        </w:rPr>
        <w:t xml:space="preserve">відповідатиме за </w:t>
      </w:r>
      <w:r w:rsidRPr="00A411CB">
        <w:rPr>
          <w:lang w:val="uk-UA"/>
        </w:rPr>
        <w:t>їх належн</w:t>
      </w:r>
      <w:r w:rsidR="009E4375">
        <w:rPr>
          <w:lang w:val="uk-UA"/>
        </w:rPr>
        <w:t>е</w:t>
      </w:r>
      <w:r w:rsidRPr="00A411CB">
        <w:rPr>
          <w:lang w:val="uk-UA"/>
        </w:rPr>
        <w:t xml:space="preserve"> клінічн</w:t>
      </w:r>
      <w:r w:rsidR="009E4375">
        <w:rPr>
          <w:lang w:val="uk-UA"/>
        </w:rPr>
        <w:t>е</w:t>
      </w:r>
      <w:r w:rsidRPr="00A411CB">
        <w:rPr>
          <w:lang w:val="uk-UA"/>
        </w:rPr>
        <w:t xml:space="preserve"> використанн</w:t>
      </w:r>
      <w:r w:rsidR="009E4375">
        <w:rPr>
          <w:lang w:val="uk-UA"/>
        </w:rPr>
        <w:t>я</w:t>
      </w:r>
      <w:r w:rsidRPr="00A411CB">
        <w:rPr>
          <w:lang w:val="uk-UA"/>
        </w:rPr>
        <w:t xml:space="preserve">. Вона складатиметься з Національного </w:t>
      </w:r>
      <w:proofErr w:type="spellStart"/>
      <w:r w:rsidRPr="00A411CB">
        <w:rPr>
          <w:lang w:val="uk-UA"/>
        </w:rPr>
        <w:t>трансфузіологічного</w:t>
      </w:r>
      <w:proofErr w:type="spellEnd"/>
      <w:r w:rsidRPr="00A411CB">
        <w:rPr>
          <w:lang w:val="uk-UA"/>
        </w:rPr>
        <w:t xml:space="preserve"> центру МОЗ, регіональних </w:t>
      </w:r>
      <w:proofErr w:type="spellStart"/>
      <w:r w:rsidRPr="00A411CB">
        <w:rPr>
          <w:lang w:val="uk-UA"/>
        </w:rPr>
        <w:t>трансфузіологічних</w:t>
      </w:r>
      <w:proofErr w:type="spellEnd"/>
      <w:r w:rsidRPr="00A411CB">
        <w:rPr>
          <w:lang w:val="uk-UA"/>
        </w:rPr>
        <w:t xml:space="preserve"> центрів, їх філіалів </w:t>
      </w:r>
      <w:r w:rsidR="00DB55ED">
        <w:rPr>
          <w:lang w:val="uk-UA"/>
        </w:rPr>
        <w:t>і</w:t>
      </w:r>
      <w:r w:rsidRPr="00A411CB">
        <w:rPr>
          <w:lang w:val="uk-UA"/>
        </w:rPr>
        <w:t xml:space="preserve"> банків крові</w:t>
      </w:r>
      <w:r w:rsidR="00DB55ED">
        <w:rPr>
          <w:lang w:val="uk-UA"/>
        </w:rPr>
        <w:t xml:space="preserve"> </w:t>
      </w:r>
      <w:r w:rsidR="00DB55ED" w:rsidRPr="00A411CB">
        <w:rPr>
          <w:lang w:val="uk-UA"/>
        </w:rPr>
        <w:t>лікар</w:t>
      </w:r>
      <w:r w:rsidR="00DB55ED">
        <w:rPr>
          <w:lang w:val="uk-UA"/>
        </w:rPr>
        <w:t>ень</w:t>
      </w:r>
      <w:r w:rsidRPr="00A411CB">
        <w:rPr>
          <w:lang w:val="uk-UA"/>
        </w:rPr>
        <w:t xml:space="preserve">. Національний реєстр донорів, створення </w:t>
      </w:r>
      <w:r w:rsidR="00DB55ED">
        <w:rPr>
          <w:lang w:val="uk-UA"/>
        </w:rPr>
        <w:t>й</w:t>
      </w:r>
      <w:r w:rsidRPr="00A411CB">
        <w:rPr>
          <w:lang w:val="uk-UA"/>
        </w:rPr>
        <w:t xml:space="preserve"> оснащення міжрегіональних лабораторних центрів та центрів крові сучасним обладнанням, а також підготовка </w:t>
      </w:r>
      <w:r w:rsidR="00DB55ED">
        <w:rPr>
          <w:lang w:val="uk-UA"/>
        </w:rPr>
        <w:t>фахівц</w:t>
      </w:r>
      <w:r w:rsidRPr="00A411CB">
        <w:rPr>
          <w:lang w:val="uk-UA"/>
        </w:rPr>
        <w:t>ів стануть наступними кроками для ефективної роботи системи.</w:t>
      </w:r>
    </w:p>
    <w:p w:rsidR="00B85070" w:rsidRPr="00A411CB" w:rsidRDefault="00B85070" w:rsidP="00B85070">
      <w:pPr>
        <w:shd w:val="clear" w:color="auto" w:fill="FFFFFF"/>
        <w:spacing w:after="0" w:line="240" w:lineRule="auto"/>
        <w:jc w:val="both"/>
        <w:rPr>
          <w:lang w:val="uk-UA"/>
        </w:rPr>
      </w:pPr>
      <w:r w:rsidRPr="00A411CB">
        <w:rPr>
          <w:b/>
          <w:lang w:val="uk-UA"/>
        </w:rPr>
        <w:t>Освіта.</w:t>
      </w:r>
      <w:r w:rsidRPr="00A411CB">
        <w:rPr>
          <w:lang w:val="uk-UA"/>
        </w:rPr>
        <w:t xml:space="preserve"> Сталий розвиток сфери громадського здоров'я і її наступне поліпшення буде забезпечено</w:t>
      </w:r>
      <w:r w:rsidR="00500EF8" w:rsidRPr="00A411CB">
        <w:rPr>
          <w:lang w:val="uk-UA"/>
        </w:rPr>
        <w:t>, зг</w:t>
      </w:r>
      <w:r w:rsidR="003E5213">
        <w:rPr>
          <w:lang w:val="uk-UA"/>
        </w:rPr>
        <w:t>і</w:t>
      </w:r>
      <w:r w:rsidR="00500EF8" w:rsidRPr="00A411CB">
        <w:rPr>
          <w:lang w:val="uk-UA"/>
        </w:rPr>
        <w:t xml:space="preserve">дно </w:t>
      </w:r>
      <w:r w:rsidR="00484204">
        <w:rPr>
          <w:lang w:val="uk-UA"/>
        </w:rPr>
        <w:t xml:space="preserve">з </w:t>
      </w:r>
      <w:r w:rsidR="00500EF8" w:rsidRPr="00A411CB">
        <w:rPr>
          <w:lang w:val="uk-UA"/>
        </w:rPr>
        <w:t>Концепці</w:t>
      </w:r>
      <w:r w:rsidR="00484204">
        <w:rPr>
          <w:lang w:val="uk-UA"/>
        </w:rPr>
        <w:t>єю</w:t>
      </w:r>
      <w:r w:rsidR="00500EF8" w:rsidRPr="00A411CB">
        <w:rPr>
          <w:lang w:val="uk-UA"/>
        </w:rPr>
        <w:t>,</w:t>
      </w:r>
      <w:r w:rsidRPr="00A411CB">
        <w:rPr>
          <w:lang w:val="uk-UA"/>
        </w:rPr>
        <w:t xml:space="preserve"> за рахунок навчання та тренування кваліфікованих кадрів. Національні експерти брати</w:t>
      </w:r>
      <w:r w:rsidR="00484204">
        <w:rPr>
          <w:lang w:val="uk-UA"/>
        </w:rPr>
        <w:t>муть</w:t>
      </w:r>
      <w:r w:rsidRPr="00A411CB">
        <w:rPr>
          <w:lang w:val="uk-UA"/>
        </w:rPr>
        <w:t xml:space="preserve"> участь </w:t>
      </w:r>
      <w:r w:rsidR="009254EF">
        <w:rPr>
          <w:lang w:val="uk-UA"/>
        </w:rPr>
        <w:t>у</w:t>
      </w:r>
      <w:r w:rsidRPr="00A411CB">
        <w:rPr>
          <w:lang w:val="uk-UA"/>
        </w:rPr>
        <w:t xml:space="preserve"> розробці </w:t>
      </w:r>
      <w:r w:rsidR="009254EF">
        <w:rPr>
          <w:lang w:val="uk-UA"/>
        </w:rPr>
        <w:t>й</w:t>
      </w:r>
      <w:r w:rsidRPr="00A411CB">
        <w:rPr>
          <w:lang w:val="uk-UA"/>
        </w:rPr>
        <w:t xml:space="preserve"> </w:t>
      </w:r>
      <w:r w:rsidR="009254EF">
        <w:rPr>
          <w:lang w:val="uk-UA"/>
        </w:rPr>
        <w:t>у</w:t>
      </w:r>
      <w:r w:rsidRPr="00A411CB">
        <w:rPr>
          <w:lang w:val="uk-UA"/>
        </w:rPr>
        <w:t xml:space="preserve">провадженні освітньої програми </w:t>
      </w:r>
      <w:proofErr w:type="spellStart"/>
      <w:r w:rsidRPr="00A411CB">
        <w:rPr>
          <w:lang w:val="uk-UA"/>
        </w:rPr>
        <w:t>до-</w:t>
      </w:r>
      <w:proofErr w:type="spellEnd"/>
      <w:r w:rsidRPr="00A411CB">
        <w:rPr>
          <w:lang w:val="uk-UA"/>
        </w:rPr>
        <w:t xml:space="preserve"> та післядипломної освіти у сфері громадського здоров’я; </w:t>
      </w:r>
      <w:proofErr w:type="spellStart"/>
      <w:r w:rsidRPr="00A411CB">
        <w:rPr>
          <w:lang w:val="uk-UA"/>
        </w:rPr>
        <w:t>адвокації</w:t>
      </w:r>
      <w:proofErr w:type="spellEnd"/>
      <w:r w:rsidRPr="00A411CB">
        <w:rPr>
          <w:lang w:val="uk-UA"/>
        </w:rPr>
        <w:t xml:space="preserve"> включення спеціальності </w:t>
      </w:r>
      <w:r w:rsidR="009254EF">
        <w:rPr>
          <w:lang w:val="uk-UA"/>
        </w:rPr>
        <w:t>«</w:t>
      </w:r>
      <w:r w:rsidRPr="00A411CB">
        <w:rPr>
          <w:lang w:val="uk-UA"/>
        </w:rPr>
        <w:t xml:space="preserve">громадське </w:t>
      </w:r>
      <w:proofErr w:type="spellStart"/>
      <w:r w:rsidRPr="00A411CB">
        <w:rPr>
          <w:lang w:val="uk-UA"/>
        </w:rPr>
        <w:t>здоров</w:t>
      </w:r>
      <w:r w:rsidR="009254EF">
        <w:rPr>
          <w:rFonts w:cstheme="minorHAnsi"/>
          <w:lang w:val="uk-UA"/>
        </w:rPr>
        <w:t>ʼ</w:t>
      </w:r>
      <w:r w:rsidRPr="00A411CB">
        <w:rPr>
          <w:lang w:val="uk-UA"/>
        </w:rPr>
        <w:t>я</w:t>
      </w:r>
      <w:proofErr w:type="spellEnd"/>
      <w:r w:rsidR="009254EF">
        <w:rPr>
          <w:lang w:val="uk-UA"/>
        </w:rPr>
        <w:t>»</w:t>
      </w:r>
      <w:r w:rsidRPr="00A411CB">
        <w:rPr>
          <w:lang w:val="uk-UA"/>
        </w:rPr>
        <w:t xml:space="preserve"> у перелік галузей знань і спеціальностей; розробці Національного плану з розвитку людських ресурсів у системі громадського здоров'я.</w:t>
      </w:r>
    </w:p>
    <w:p w:rsidR="00B85070" w:rsidRPr="00A411CB" w:rsidRDefault="00B85070" w:rsidP="00B85070">
      <w:pPr>
        <w:shd w:val="clear" w:color="auto" w:fill="FFFFFF"/>
        <w:spacing w:after="0" w:line="240" w:lineRule="auto"/>
        <w:jc w:val="both"/>
        <w:rPr>
          <w:lang w:val="uk-UA"/>
        </w:rPr>
      </w:pPr>
      <w:r w:rsidRPr="00A411CB">
        <w:rPr>
          <w:b/>
          <w:lang w:val="uk-UA"/>
        </w:rPr>
        <w:t>Комунікація.</w:t>
      </w:r>
      <w:r w:rsidRPr="00A411CB">
        <w:rPr>
          <w:lang w:val="uk-UA"/>
        </w:rPr>
        <w:t xml:space="preserve"> Досягнення результатів у сфері громадського здоров’я безпосередньо залежить від поінформованості та обізнаності населення. Саме тому МОЗ</w:t>
      </w:r>
      <w:r w:rsidR="00500EF8" w:rsidRPr="00A411CB">
        <w:rPr>
          <w:lang w:val="uk-UA"/>
        </w:rPr>
        <w:t>, за Концепцією,</w:t>
      </w:r>
      <w:r w:rsidRPr="00A411CB">
        <w:rPr>
          <w:lang w:val="uk-UA"/>
        </w:rPr>
        <w:t xml:space="preserve"> планує розробити програми комплексних заходів з профілактики; сформувати базу даних про стан здоров'я населення та середовища життєдіяльності людини; а також проводити інформаційно-просвітницькі кампанії з попередження захворювань </w:t>
      </w:r>
      <w:r w:rsidR="009254EF">
        <w:rPr>
          <w:lang w:val="uk-UA"/>
        </w:rPr>
        <w:t>і</w:t>
      </w:r>
      <w:r w:rsidRPr="00A411CB">
        <w:rPr>
          <w:lang w:val="uk-UA"/>
        </w:rPr>
        <w:t xml:space="preserve"> популяризації переваг здорового способу життя.</w:t>
      </w:r>
    </w:p>
    <w:p w:rsidR="00B85070" w:rsidRPr="00A411CB" w:rsidRDefault="00B85070" w:rsidP="00447C2C">
      <w:pPr>
        <w:autoSpaceDE w:val="0"/>
        <w:autoSpaceDN w:val="0"/>
        <w:adjustRightInd w:val="0"/>
        <w:spacing w:after="0" w:line="240" w:lineRule="auto"/>
        <w:rPr>
          <w:lang w:val="uk-UA"/>
        </w:rPr>
      </w:pPr>
    </w:p>
    <w:p w:rsidR="002A07B8" w:rsidRPr="00A411CB" w:rsidRDefault="002A07B8" w:rsidP="002A07B8">
      <w:pPr>
        <w:pStyle w:val="4"/>
        <w:rPr>
          <w:lang w:val="uk-UA"/>
        </w:rPr>
      </w:pPr>
      <w:r w:rsidRPr="00A411CB">
        <w:rPr>
          <w:lang w:val="uk-UA"/>
        </w:rPr>
        <w:t>Б)</w:t>
      </w:r>
      <w:r w:rsidR="00DA5D10" w:rsidRPr="00A411CB">
        <w:rPr>
          <w:lang w:val="uk-UA"/>
        </w:rPr>
        <w:t xml:space="preserve"> Щодо</w:t>
      </w:r>
      <w:r w:rsidRPr="00A411CB">
        <w:rPr>
          <w:lang w:val="uk-UA"/>
        </w:rPr>
        <w:t xml:space="preserve"> Конституці</w:t>
      </w:r>
      <w:r w:rsidR="00DA5D10" w:rsidRPr="00A411CB">
        <w:rPr>
          <w:lang w:val="uk-UA"/>
        </w:rPr>
        <w:t>ї</w:t>
      </w:r>
      <w:r w:rsidRPr="00A411CB">
        <w:rPr>
          <w:lang w:val="uk-UA"/>
        </w:rPr>
        <w:t xml:space="preserve"> України:</w:t>
      </w:r>
    </w:p>
    <w:p w:rsidR="002A07B8" w:rsidRPr="00A411CB" w:rsidRDefault="002A07B8" w:rsidP="002A07B8">
      <w:pPr>
        <w:pStyle w:val="a6"/>
        <w:numPr>
          <w:ilvl w:val="0"/>
          <w:numId w:val="5"/>
        </w:numPr>
        <w:autoSpaceDE w:val="0"/>
        <w:autoSpaceDN w:val="0"/>
        <w:adjustRightInd w:val="0"/>
        <w:spacing w:after="0" w:line="240" w:lineRule="auto"/>
        <w:rPr>
          <w:lang w:val="uk-UA"/>
        </w:rPr>
      </w:pPr>
      <w:r w:rsidRPr="00A411CB">
        <w:rPr>
          <w:color w:val="000000"/>
          <w:lang w:val="uk-UA"/>
        </w:rPr>
        <w:t>Де-факто, отримати безоплатно медичну допомогу, особливо спеціалізовану та високоспеціалізовану,</w:t>
      </w:r>
      <w:r w:rsidR="00B61997">
        <w:rPr>
          <w:color w:val="000000"/>
          <w:lang w:val="uk-UA"/>
        </w:rPr>
        <w:t xml:space="preserve"> на цей час</w:t>
      </w:r>
      <w:r w:rsidRPr="00A411CB">
        <w:rPr>
          <w:color w:val="000000"/>
          <w:lang w:val="uk-UA"/>
        </w:rPr>
        <w:t xml:space="preserve"> для більшості населення неможливо.</w:t>
      </w:r>
    </w:p>
    <w:p w:rsidR="00DA5D10" w:rsidRPr="00A411CB" w:rsidRDefault="00BB6097" w:rsidP="00796A64">
      <w:pPr>
        <w:pStyle w:val="a6"/>
        <w:numPr>
          <w:ilvl w:val="0"/>
          <w:numId w:val="5"/>
        </w:numPr>
        <w:shd w:val="clear" w:color="auto" w:fill="FFFFFF"/>
        <w:autoSpaceDE w:val="0"/>
        <w:autoSpaceDN w:val="0"/>
        <w:adjustRightInd w:val="0"/>
        <w:spacing w:after="0" w:line="240" w:lineRule="auto"/>
        <w:jc w:val="both"/>
        <w:textAlignment w:val="baseline"/>
        <w:rPr>
          <w:color w:val="000000"/>
          <w:lang w:val="uk-UA"/>
        </w:rPr>
      </w:pPr>
      <w:r w:rsidRPr="00A411CB">
        <w:rPr>
          <w:color w:val="000000"/>
          <w:lang w:val="uk-UA"/>
        </w:rPr>
        <w:t>Більшість фахівців, експертів,</w:t>
      </w:r>
      <w:r w:rsidR="00B61997">
        <w:rPr>
          <w:color w:val="000000"/>
          <w:lang w:val="uk-UA"/>
        </w:rPr>
        <w:t xml:space="preserve"> коли критикують план медичної реформи,</w:t>
      </w:r>
      <w:r w:rsidRPr="00A411CB">
        <w:rPr>
          <w:color w:val="000000"/>
          <w:lang w:val="uk-UA"/>
        </w:rPr>
        <w:t xml:space="preserve"> </w:t>
      </w:r>
      <w:r w:rsidR="00B61997">
        <w:rPr>
          <w:color w:val="000000"/>
          <w:lang w:val="uk-UA"/>
        </w:rPr>
        <w:t>акцентують</w:t>
      </w:r>
      <w:r w:rsidRPr="00A411CB">
        <w:rPr>
          <w:color w:val="000000"/>
          <w:lang w:val="uk-UA"/>
        </w:rPr>
        <w:t xml:space="preserve"> увагу на безоплатність медичної допомоги у державних і комунальних закладах охорони здоров'я, про що йдеться у </w:t>
      </w:r>
      <w:r w:rsidR="00B61997">
        <w:rPr>
          <w:color w:val="000000"/>
          <w:lang w:val="uk-UA"/>
        </w:rPr>
        <w:t>ст. </w:t>
      </w:r>
      <w:r w:rsidRPr="00A411CB">
        <w:rPr>
          <w:color w:val="000000"/>
          <w:lang w:val="uk-UA"/>
        </w:rPr>
        <w:t>49 Конституції України.</w:t>
      </w:r>
      <w:r w:rsidR="00DA5D10" w:rsidRPr="00A411CB">
        <w:rPr>
          <w:color w:val="000000"/>
          <w:lang w:val="uk-UA"/>
        </w:rPr>
        <w:t xml:space="preserve"> </w:t>
      </w:r>
      <w:r w:rsidRPr="00A411CB">
        <w:rPr>
          <w:color w:val="000000"/>
          <w:lang w:val="uk-UA"/>
        </w:rPr>
        <w:t>Але ігнору</w:t>
      </w:r>
      <w:r w:rsidR="00B61997">
        <w:rPr>
          <w:color w:val="000000"/>
          <w:lang w:val="uk-UA"/>
        </w:rPr>
        <w:t>ю</w:t>
      </w:r>
      <w:r w:rsidRPr="00A411CB">
        <w:rPr>
          <w:color w:val="000000"/>
          <w:lang w:val="uk-UA"/>
        </w:rPr>
        <w:t xml:space="preserve">ть право на медичне страхування, яке гарантується першим пунктом вищезгаданої статті: кожен має право на охорону здоров'я, медичну допомогу та </w:t>
      </w:r>
      <w:r w:rsidRPr="00A411CB">
        <w:rPr>
          <w:b/>
          <w:color w:val="000000"/>
          <w:lang w:val="uk-UA"/>
        </w:rPr>
        <w:t>медичне страхування.</w:t>
      </w:r>
    </w:p>
    <w:p w:rsidR="00BB6097" w:rsidRPr="00A411CB" w:rsidRDefault="00DA5D10" w:rsidP="00DA5D10">
      <w:pPr>
        <w:pStyle w:val="HTML"/>
        <w:shd w:val="clear" w:color="auto" w:fill="FFFFFF"/>
        <w:ind w:left="709"/>
        <w:textAlignment w:val="baseline"/>
        <w:rPr>
          <w:rFonts w:asciiTheme="minorHAnsi" w:eastAsiaTheme="minorHAnsi" w:hAnsiTheme="minorHAnsi" w:cstheme="minorBidi"/>
          <w:color w:val="000000"/>
          <w:sz w:val="22"/>
          <w:szCs w:val="22"/>
          <w:lang w:val="uk-UA" w:eastAsia="en-US"/>
        </w:rPr>
      </w:pPr>
      <w:r w:rsidRPr="00A411CB">
        <w:rPr>
          <w:rFonts w:asciiTheme="minorHAnsi" w:eastAsiaTheme="minorHAnsi" w:hAnsiTheme="minorHAnsi" w:cstheme="minorBidi"/>
          <w:color w:val="000000"/>
          <w:sz w:val="22"/>
          <w:szCs w:val="22"/>
          <w:lang w:val="uk-UA" w:eastAsia="en-US"/>
        </w:rPr>
        <w:t xml:space="preserve">Концепція реформи фінансування системи охорони здоров’я України передбачає впровадження моделі </w:t>
      </w:r>
      <w:r w:rsidRPr="00A411CB">
        <w:rPr>
          <w:rFonts w:asciiTheme="minorHAnsi" w:eastAsiaTheme="minorHAnsi" w:hAnsiTheme="minorHAnsi" w:cstheme="minorBidi"/>
          <w:b/>
          <w:color w:val="000000"/>
          <w:sz w:val="22"/>
          <w:szCs w:val="22"/>
          <w:lang w:val="uk-UA" w:eastAsia="en-US"/>
        </w:rPr>
        <w:t>національного солідарного медичного страхування</w:t>
      </w:r>
      <w:r w:rsidRPr="00A411CB">
        <w:rPr>
          <w:rFonts w:asciiTheme="minorHAnsi" w:eastAsiaTheme="minorHAnsi" w:hAnsiTheme="minorHAnsi" w:cstheme="minorBidi"/>
          <w:color w:val="000000"/>
          <w:sz w:val="22"/>
          <w:szCs w:val="22"/>
          <w:lang w:val="uk-UA" w:eastAsia="en-US"/>
        </w:rPr>
        <w:t xml:space="preserve"> з</w:t>
      </w:r>
      <w:r w:rsidR="009254EF">
        <w:rPr>
          <w:rFonts w:asciiTheme="minorHAnsi" w:eastAsiaTheme="minorHAnsi" w:hAnsiTheme="minorHAnsi" w:cstheme="minorBidi"/>
          <w:color w:val="000000"/>
          <w:sz w:val="22"/>
          <w:szCs w:val="22"/>
          <w:lang w:val="uk-UA" w:eastAsia="en-US"/>
        </w:rPr>
        <w:t>і</w:t>
      </w:r>
      <w:r w:rsidRPr="00A411CB">
        <w:rPr>
          <w:rFonts w:asciiTheme="minorHAnsi" w:eastAsiaTheme="minorHAnsi" w:hAnsiTheme="minorHAnsi" w:cstheme="minorBidi"/>
          <w:color w:val="000000"/>
          <w:sz w:val="22"/>
          <w:szCs w:val="22"/>
          <w:lang w:val="uk-UA" w:eastAsia="en-US"/>
        </w:rPr>
        <w:t xml:space="preserve"> 100</w:t>
      </w:r>
      <w:r w:rsidR="009254EF">
        <w:rPr>
          <w:rFonts w:asciiTheme="minorHAnsi" w:eastAsiaTheme="minorHAnsi" w:hAnsiTheme="minorHAnsi" w:cstheme="minorBidi"/>
          <w:color w:val="000000"/>
          <w:sz w:val="22"/>
          <w:szCs w:val="22"/>
          <w:lang w:val="uk-UA" w:eastAsia="en-US"/>
        </w:rPr>
        <w:t> </w:t>
      </w:r>
      <w:r w:rsidRPr="00A411CB">
        <w:rPr>
          <w:rFonts w:asciiTheme="minorHAnsi" w:eastAsiaTheme="minorHAnsi" w:hAnsiTheme="minorHAnsi" w:cstheme="minorBidi"/>
          <w:color w:val="000000"/>
          <w:sz w:val="22"/>
          <w:szCs w:val="22"/>
          <w:lang w:val="uk-UA" w:eastAsia="en-US"/>
        </w:rPr>
        <w:t xml:space="preserve">% покриттям громадян. Згідно з </w:t>
      </w:r>
      <w:r w:rsidR="009254EF">
        <w:rPr>
          <w:rFonts w:asciiTheme="minorHAnsi" w:eastAsiaTheme="minorHAnsi" w:hAnsiTheme="minorHAnsi" w:cstheme="minorBidi"/>
          <w:color w:val="000000"/>
          <w:sz w:val="22"/>
          <w:szCs w:val="22"/>
          <w:lang w:val="uk-UA" w:eastAsia="en-US"/>
        </w:rPr>
        <w:t>К</w:t>
      </w:r>
      <w:r w:rsidRPr="00A411CB">
        <w:rPr>
          <w:rFonts w:asciiTheme="minorHAnsi" w:eastAsiaTheme="minorHAnsi" w:hAnsiTheme="minorHAnsi" w:cstheme="minorBidi"/>
          <w:color w:val="000000"/>
          <w:sz w:val="22"/>
          <w:szCs w:val="22"/>
          <w:lang w:val="uk-UA" w:eastAsia="en-US"/>
        </w:rPr>
        <w:t>онцепцією, страхов</w:t>
      </w:r>
      <w:r w:rsidR="009254EF">
        <w:rPr>
          <w:rFonts w:asciiTheme="minorHAnsi" w:eastAsiaTheme="minorHAnsi" w:hAnsiTheme="minorHAnsi" w:cstheme="minorBidi"/>
          <w:color w:val="000000"/>
          <w:sz w:val="22"/>
          <w:szCs w:val="22"/>
          <w:lang w:val="uk-UA" w:eastAsia="en-US"/>
        </w:rPr>
        <w:t>і</w:t>
      </w:r>
      <w:r w:rsidRPr="00A411CB">
        <w:rPr>
          <w:rFonts w:asciiTheme="minorHAnsi" w:eastAsiaTheme="minorHAnsi" w:hAnsiTheme="minorHAnsi" w:cstheme="minorBidi"/>
          <w:color w:val="000000"/>
          <w:sz w:val="22"/>
          <w:szCs w:val="22"/>
          <w:lang w:val="uk-UA" w:eastAsia="en-US"/>
        </w:rPr>
        <w:t xml:space="preserve"> внеск</w:t>
      </w:r>
      <w:r w:rsidR="009254EF">
        <w:rPr>
          <w:rFonts w:asciiTheme="minorHAnsi" w:eastAsiaTheme="minorHAnsi" w:hAnsiTheme="minorHAnsi" w:cstheme="minorBidi"/>
          <w:color w:val="000000"/>
          <w:sz w:val="22"/>
          <w:szCs w:val="22"/>
          <w:lang w:val="uk-UA" w:eastAsia="en-US"/>
        </w:rPr>
        <w:t>и</w:t>
      </w:r>
      <w:r w:rsidRPr="00A411CB">
        <w:rPr>
          <w:rFonts w:asciiTheme="minorHAnsi" w:eastAsiaTheme="minorHAnsi" w:hAnsiTheme="minorHAnsi" w:cstheme="minorBidi"/>
          <w:color w:val="000000"/>
          <w:sz w:val="22"/>
          <w:szCs w:val="22"/>
          <w:lang w:val="uk-UA" w:eastAsia="en-US"/>
        </w:rPr>
        <w:t xml:space="preserve"> з</w:t>
      </w:r>
      <w:r w:rsidR="00723AA0">
        <w:rPr>
          <w:rFonts w:asciiTheme="minorHAnsi" w:eastAsiaTheme="minorHAnsi" w:hAnsiTheme="minorHAnsi" w:cstheme="minorBidi"/>
          <w:color w:val="000000"/>
          <w:sz w:val="22"/>
          <w:szCs w:val="22"/>
          <w:lang w:val="uk-UA" w:eastAsia="en-US"/>
        </w:rPr>
        <w:t>бир</w:t>
      </w:r>
      <w:r w:rsidRPr="00A411CB">
        <w:rPr>
          <w:rFonts w:asciiTheme="minorHAnsi" w:eastAsiaTheme="minorHAnsi" w:hAnsiTheme="minorHAnsi" w:cstheme="minorBidi"/>
          <w:color w:val="000000"/>
          <w:sz w:val="22"/>
          <w:szCs w:val="22"/>
          <w:lang w:val="uk-UA" w:eastAsia="en-US"/>
        </w:rPr>
        <w:t>атимуться через загальну систем</w:t>
      </w:r>
      <w:r w:rsidR="00723AA0">
        <w:rPr>
          <w:rFonts w:asciiTheme="minorHAnsi" w:eastAsiaTheme="minorHAnsi" w:hAnsiTheme="minorHAnsi" w:cstheme="minorBidi"/>
          <w:color w:val="000000"/>
          <w:sz w:val="22"/>
          <w:szCs w:val="22"/>
          <w:lang w:val="uk-UA" w:eastAsia="en-US"/>
        </w:rPr>
        <w:t>у</w:t>
      </w:r>
      <w:r w:rsidRPr="00A411CB">
        <w:rPr>
          <w:rFonts w:asciiTheme="minorHAnsi" w:eastAsiaTheme="minorHAnsi" w:hAnsiTheme="minorHAnsi" w:cstheme="minorBidi"/>
          <w:color w:val="000000"/>
          <w:sz w:val="22"/>
          <w:szCs w:val="22"/>
          <w:lang w:val="uk-UA" w:eastAsia="en-US"/>
        </w:rPr>
        <w:t xml:space="preserve"> оподаткування та </w:t>
      </w:r>
      <w:r w:rsidR="00723AA0">
        <w:rPr>
          <w:rFonts w:asciiTheme="minorHAnsi" w:eastAsiaTheme="minorHAnsi" w:hAnsiTheme="minorHAnsi" w:cstheme="minorBidi"/>
          <w:color w:val="000000"/>
          <w:sz w:val="22"/>
          <w:szCs w:val="22"/>
          <w:lang w:val="uk-UA" w:eastAsia="en-US"/>
        </w:rPr>
        <w:t>накопичувати</w:t>
      </w:r>
      <w:r w:rsidRPr="00A411CB">
        <w:rPr>
          <w:rFonts w:asciiTheme="minorHAnsi" w:eastAsiaTheme="minorHAnsi" w:hAnsiTheme="minorHAnsi" w:cstheme="minorBidi"/>
          <w:color w:val="000000"/>
          <w:sz w:val="22"/>
          <w:szCs w:val="22"/>
          <w:lang w:val="uk-UA" w:eastAsia="en-US"/>
        </w:rPr>
        <w:t>муться у державному бюджеті. Страхові виплати за лікування окремої людини не будуть прив’язані до розміру її індивідуальних внесків.</w:t>
      </w:r>
    </w:p>
    <w:p w:rsidR="00BB6097" w:rsidRPr="00A411CB" w:rsidRDefault="00BB6097" w:rsidP="00DA5D10">
      <w:pPr>
        <w:pStyle w:val="a6"/>
        <w:shd w:val="clear" w:color="auto" w:fill="FFFFFF"/>
        <w:autoSpaceDE w:val="0"/>
        <w:autoSpaceDN w:val="0"/>
        <w:adjustRightInd w:val="0"/>
        <w:spacing w:after="0" w:line="240" w:lineRule="auto"/>
        <w:jc w:val="both"/>
        <w:textAlignment w:val="baseline"/>
        <w:rPr>
          <w:color w:val="000000"/>
          <w:lang w:val="uk-UA"/>
        </w:rPr>
      </w:pPr>
    </w:p>
    <w:p w:rsidR="00452214" w:rsidRPr="00A411CB" w:rsidRDefault="00452214" w:rsidP="00452214">
      <w:pPr>
        <w:pStyle w:val="2"/>
        <w:rPr>
          <w:lang w:val="uk-UA"/>
        </w:rPr>
      </w:pPr>
      <w:r w:rsidRPr="003E5213">
        <w:rPr>
          <w:lang w:val="uk-UA"/>
        </w:rPr>
        <w:lastRenderedPageBreak/>
        <w:t>Чи порушується право на здоров’я у ході медичної реформи?</w:t>
      </w:r>
    </w:p>
    <w:p w:rsidR="002A07B8" w:rsidRPr="00A411CB" w:rsidRDefault="0050503C" w:rsidP="00664FBA">
      <w:pPr>
        <w:spacing w:after="0" w:line="240" w:lineRule="auto"/>
        <w:rPr>
          <w:color w:val="000000"/>
          <w:lang w:val="uk-UA"/>
        </w:rPr>
      </w:pPr>
      <w:r w:rsidRPr="00A411CB">
        <w:rPr>
          <w:color w:val="000000"/>
          <w:lang w:val="uk-UA"/>
        </w:rPr>
        <w:t xml:space="preserve">На превеликий жаль, виступи противників медичної реформи значно голосніші, </w:t>
      </w:r>
      <w:r w:rsidR="00723AA0">
        <w:rPr>
          <w:color w:val="000000"/>
          <w:lang w:val="uk-UA"/>
        </w:rPr>
        <w:t>ніж слова прибічників реформування; мова скептиків і консерваторів є</w:t>
      </w:r>
      <w:r w:rsidRPr="00A411CB">
        <w:rPr>
          <w:color w:val="000000"/>
          <w:lang w:val="uk-UA"/>
        </w:rPr>
        <w:t xml:space="preserve"> більш зрозуміл</w:t>
      </w:r>
      <w:r w:rsidR="00723AA0">
        <w:rPr>
          <w:color w:val="000000"/>
          <w:lang w:val="uk-UA"/>
        </w:rPr>
        <w:t>ою</w:t>
      </w:r>
      <w:r w:rsidRPr="00A411CB">
        <w:rPr>
          <w:color w:val="000000"/>
          <w:lang w:val="uk-UA"/>
        </w:rPr>
        <w:t xml:space="preserve"> для </w:t>
      </w:r>
      <w:r w:rsidR="00723AA0">
        <w:rPr>
          <w:color w:val="000000"/>
          <w:lang w:val="uk-UA"/>
        </w:rPr>
        <w:t>значно</w:t>
      </w:r>
      <w:r w:rsidRPr="00A411CB">
        <w:rPr>
          <w:color w:val="000000"/>
          <w:lang w:val="uk-UA"/>
        </w:rPr>
        <w:t xml:space="preserve">ї </w:t>
      </w:r>
      <w:r w:rsidR="00723AA0">
        <w:rPr>
          <w:color w:val="000000"/>
          <w:lang w:val="uk-UA"/>
        </w:rPr>
        <w:t>частини</w:t>
      </w:r>
      <w:r w:rsidRPr="00A411CB">
        <w:rPr>
          <w:color w:val="000000"/>
          <w:lang w:val="uk-UA"/>
        </w:rPr>
        <w:t xml:space="preserve"> пересічних українців. Треба зауважити, що команда реформаторів не використовує на 100</w:t>
      </w:r>
      <w:r w:rsidR="00723AA0">
        <w:rPr>
          <w:color w:val="000000"/>
          <w:lang w:val="uk-UA"/>
        </w:rPr>
        <w:t> </w:t>
      </w:r>
      <w:r w:rsidRPr="00A411CB">
        <w:rPr>
          <w:color w:val="000000"/>
          <w:lang w:val="uk-UA"/>
        </w:rPr>
        <w:t>% можливості ЗМІ, віддав</w:t>
      </w:r>
      <w:r w:rsidR="00723AA0">
        <w:rPr>
          <w:color w:val="000000"/>
          <w:lang w:val="uk-UA"/>
        </w:rPr>
        <w:t>ши (</w:t>
      </w:r>
      <w:r w:rsidRPr="00A411CB">
        <w:rPr>
          <w:color w:val="000000"/>
          <w:lang w:val="uk-UA"/>
        </w:rPr>
        <w:t>можливо, тимчасово</w:t>
      </w:r>
      <w:r w:rsidR="00723AA0">
        <w:rPr>
          <w:color w:val="000000"/>
          <w:lang w:val="uk-UA"/>
        </w:rPr>
        <w:t>)</w:t>
      </w:r>
      <w:r w:rsidRPr="00A411CB">
        <w:rPr>
          <w:color w:val="000000"/>
          <w:lang w:val="uk-UA"/>
        </w:rPr>
        <w:t xml:space="preserve"> перевагу </w:t>
      </w:r>
      <w:r w:rsidR="00723AA0">
        <w:rPr>
          <w:color w:val="000000"/>
          <w:lang w:val="uk-UA"/>
        </w:rPr>
        <w:t xml:space="preserve">в цьому напрямі </w:t>
      </w:r>
      <w:r w:rsidRPr="00A411CB">
        <w:rPr>
          <w:color w:val="000000"/>
          <w:lang w:val="uk-UA"/>
        </w:rPr>
        <w:t>своїм опонентам.</w:t>
      </w:r>
      <w:r w:rsidR="00962717" w:rsidRPr="00A411CB">
        <w:rPr>
          <w:color w:val="000000"/>
          <w:lang w:val="uk-UA"/>
        </w:rPr>
        <w:t xml:space="preserve"> </w:t>
      </w:r>
      <w:r w:rsidR="00664FBA" w:rsidRPr="00A411CB">
        <w:rPr>
          <w:color w:val="000000"/>
          <w:lang w:val="uk-UA"/>
        </w:rPr>
        <w:t xml:space="preserve">Але тема </w:t>
      </w:r>
      <w:r w:rsidR="00723AA0">
        <w:rPr>
          <w:color w:val="000000"/>
          <w:lang w:val="uk-UA"/>
        </w:rPr>
        <w:t xml:space="preserve">реформування галузі охорони </w:t>
      </w:r>
      <w:proofErr w:type="spellStart"/>
      <w:r w:rsidR="00723AA0">
        <w:rPr>
          <w:color w:val="000000"/>
          <w:lang w:val="uk-UA"/>
        </w:rPr>
        <w:t>здоров</w:t>
      </w:r>
      <w:r w:rsidR="00723AA0">
        <w:rPr>
          <w:rFonts w:cstheme="minorHAnsi"/>
          <w:color w:val="000000"/>
          <w:lang w:val="uk-UA"/>
        </w:rPr>
        <w:t>ʼ</w:t>
      </w:r>
      <w:r w:rsidR="00723AA0">
        <w:rPr>
          <w:color w:val="000000"/>
          <w:lang w:val="uk-UA"/>
        </w:rPr>
        <w:t>я</w:t>
      </w:r>
      <w:proofErr w:type="spellEnd"/>
      <w:r w:rsidR="00723AA0">
        <w:rPr>
          <w:color w:val="000000"/>
          <w:lang w:val="uk-UA"/>
        </w:rPr>
        <w:t xml:space="preserve"> є </w:t>
      </w:r>
      <w:r w:rsidR="00664FBA" w:rsidRPr="00A411CB">
        <w:rPr>
          <w:color w:val="000000"/>
          <w:lang w:val="uk-UA"/>
        </w:rPr>
        <w:t>дуже актуальн</w:t>
      </w:r>
      <w:r w:rsidR="00723AA0">
        <w:rPr>
          <w:color w:val="000000"/>
          <w:lang w:val="uk-UA"/>
        </w:rPr>
        <w:t>ою</w:t>
      </w:r>
      <w:r w:rsidR="00664FBA" w:rsidRPr="00A411CB">
        <w:rPr>
          <w:color w:val="000000"/>
          <w:lang w:val="uk-UA"/>
        </w:rPr>
        <w:t>: на запит «</w:t>
      </w:r>
      <w:r w:rsidR="00723AA0">
        <w:rPr>
          <w:color w:val="000000"/>
          <w:lang w:val="uk-UA"/>
        </w:rPr>
        <w:t>М</w:t>
      </w:r>
      <w:r w:rsidR="00664FBA" w:rsidRPr="00A411CB">
        <w:rPr>
          <w:color w:val="000000"/>
          <w:lang w:val="uk-UA"/>
        </w:rPr>
        <w:t xml:space="preserve">едична реформа в </w:t>
      </w:r>
      <w:r w:rsidR="00A411CB" w:rsidRPr="00A411CB">
        <w:rPr>
          <w:color w:val="000000"/>
          <w:lang w:val="uk-UA"/>
        </w:rPr>
        <w:t>У</w:t>
      </w:r>
      <w:r w:rsidR="00664FBA" w:rsidRPr="00A411CB">
        <w:rPr>
          <w:color w:val="000000"/>
          <w:lang w:val="uk-UA"/>
        </w:rPr>
        <w:t xml:space="preserve">країні 2017» </w:t>
      </w:r>
      <w:proofErr w:type="spellStart"/>
      <w:r w:rsidR="00664FBA" w:rsidRPr="00A411CB">
        <w:rPr>
          <w:color w:val="000000"/>
          <w:lang w:val="uk-UA"/>
        </w:rPr>
        <w:t>google</w:t>
      </w:r>
      <w:proofErr w:type="spellEnd"/>
      <w:r w:rsidR="00664FBA" w:rsidRPr="00A411CB">
        <w:rPr>
          <w:color w:val="000000"/>
          <w:lang w:val="uk-UA"/>
        </w:rPr>
        <w:t xml:space="preserve"> видає 1</w:t>
      </w:r>
      <w:r w:rsidR="00723AA0">
        <w:rPr>
          <w:color w:val="000000"/>
          <w:lang w:val="uk-UA"/>
        </w:rPr>
        <w:t> </w:t>
      </w:r>
      <w:r w:rsidR="00664FBA" w:rsidRPr="00A411CB">
        <w:rPr>
          <w:color w:val="000000"/>
          <w:lang w:val="uk-UA"/>
        </w:rPr>
        <w:t>млн</w:t>
      </w:r>
      <w:r w:rsidR="00723AA0">
        <w:rPr>
          <w:color w:val="000000"/>
          <w:lang w:val="uk-UA"/>
        </w:rPr>
        <w:t xml:space="preserve"> </w:t>
      </w:r>
      <w:r w:rsidR="00664FBA" w:rsidRPr="00A411CB">
        <w:rPr>
          <w:color w:val="000000"/>
          <w:lang w:val="uk-UA"/>
        </w:rPr>
        <w:t>250 тис. посилань</w:t>
      </w:r>
      <w:r w:rsidR="00A411CB" w:rsidRPr="00A411CB">
        <w:rPr>
          <w:color w:val="000000"/>
          <w:lang w:val="uk-UA"/>
        </w:rPr>
        <w:t>.</w:t>
      </w:r>
    </w:p>
    <w:p w:rsidR="0050503C" w:rsidRPr="00A411CB" w:rsidRDefault="0050503C" w:rsidP="00664FBA">
      <w:pPr>
        <w:spacing w:after="0" w:line="240" w:lineRule="auto"/>
        <w:rPr>
          <w:color w:val="000000"/>
          <w:lang w:val="uk-UA"/>
        </w:rPr>
      </w:pPr>
    </w:p>
    <w:p w:rsidR="00664FBA" w:rsidRPr="00A411CB" w:rsidRDefault="00664FBA" w:rsidP="00664FBA">
      <w:pPr>
        <w:pStyle w:val="aa"/>
        <w:shd w:val="clear" w:color="auto" w:fill="FFFFFF"/>
        <w:spacing w:before="0" w:beforeAutospacing="0" w:after="0" w:afterAutospacing="0"/>
        <w:jc w:val="both"/>
        <w:rPr>
          <w:rFonts w:asciiTheme="minorHAnsi" w:eastAsiaTheme="minorHAnsi" w:hAnsiTheme="minorHAnsi" w:cstheme="minorBidi"/>
          <w:color w:val="000000"/>
          <w:sz w:val="22"/>
          <w:szCs w:val="22"/>
          <w:lang w:val="uk-UA" w:eastAsia="en-US"/>
        </w:rPr>
      </w:pPr>
      <w:r w:rsidRPr="00A411CB">
        <w:rPr>
          <w:rFonts w:asciiTheme="minorHAnsi" w:eastAsiaTheme="minorHAnsi" w:hAnsiTheme="minorHAnsi" w:cstheme="minorBidi"/>
          <w:color w:val="000000"/>
          <w:sz w:val="22"/>
          <w:szCs w:val="22"/>
          <w:lang w:val="uk-UA" w:eastAsia="en-US"/>
        </w:rPr>
        <w:t>Як відомо, із січня 2017 р</w:t>
      </w:r>
      <w:r w:rsidR="00723AA0">
        <w:rPr>
          <w:rFonts w:asciiTheme="minorHAnsi" w:eastAsiaTheme="minorHAnsi" w:hAnsiTheme="minorHAnsi" w:cstheme="minorBidi"/>
          <w:color w:val="000000"/>
          <w:sz w:val="22"/>
          <w:szCs w:val="22"/>
          <w:lang w:val="uk-UA" w:eastAsia="en-US"/>
        </w:rPr>
        <w:t>оку</w:t>
      </w:r>
      <w:r w:rsidRPr="00A411CB">
        <w:rPr>
          <w:rFonts w:asciiTheme="minorHAnsi" w:eastAsiaTheme="minorHAnsi" w:hAnsiTheme="minorHAnsi" w:cstheme="minorBidi"/>
          <w:color w:val="000000"/>
          <w:sz w:val="22"/>
          <w:szCs w:val="22"/>
          <w:lang w:val="uk-UA" w:eastAsia="en-US"/>
        </w:rPr>
        <w:t xml:space="preserve"> в Україні стартує перший етап медичної реформи, який полягає в зміні фінансування первинної ланки медичної допомоги</w:t>
      </w:r>
      <w:r w:rsidRPr="00A411CB">
        <w:rPr>
          <w:rFonts w:asciiTheme="minorHAnsi" w:eastAsiaTheme="minorHAnsi" w:hAnsiTheme="minorHAnsi" w:cstheme="minorBidi"/>
          <w:sz w:val="22"/>
          <w:szCs w:val="22"/>
          <w:vertAlign w:val="superscript"/>
          <w:lang w:val="uk-UA" w:eastAsia="en-US"/>
        </w:rPr>
        <w:footnoteReference w:id="12"/>
      </w:r>
      <w:r w:rsidRPr="00A411CB">
        <w:rPr>
          <w:rFonts w:asciiTheme="minorHAnsi" w:eastAsiaTheme="minorHAnsi" w:hAnsiTheme="minorHAnsi" w:cstheme="minorBidi"/>
          <w:color w:val="000000"/>
          <w:sz w:val="22"/>
          <w:szCs w:val="22"/>
          <w:lang w:val="uk-UA" w:eastAsia="en-US"/>
        </w:rPr>
        <w:t>.</w:t>
      </w:r>
    </w:p>
    <w:p w:rsidR="00664FBA" w:rsidRPr="00A411CB" w:rsidRDefault="00664FBA" w:rsidP="00664FBA">
      <w:pPr>
        <w:pStyle w:val="aa"/>
        <w:shd w:val="clear" w:color="auto" w:fill="FFFFFF"/>
        <w:spacing w:before="0" w:beforeAutospacing="0" w:after="0" w:afterAutospacing="0"/>
        <w:jc w:val="both"/>
        <w:rPr>
          <w:rFonts w:asciiTheme="minorHAnsi" w:eastAsiaTheme="minorHAnsi" w:hAnsiTheme="minorHAnsi" w:cstheme="minorBidi"/>
          <w:color w:val="000000"/>
          <w:sz w:val="22"/>
          <w:szCs w:val="22"/>
          <w:lang w:val="uk-UA" w:eastAsia="en-US"/>
        </w:rPr>
      </w:pPr>
      <w:r w:rsidRPr="00A411CB">
        <w:rPr>
          <w:rFonts w:asciiTheme="minorHAnsi" w:eastAsiaTheme="minorHAnsi" w:hAnsiTheme="minorHAnsi" w:cstheme="minorBidi"/>
          <w:color w:val="000000"/>
          <w:sz w:val="22"/>
          <w:szCs w:val="22"/>
          <w:lang w:val="uk-UA" w:eastAsia="en-US"/>
        </w:rPr>
        <w:t>Перетворення, які відбуватимуться в галузі протягом року, будуть поетапними (відповідно</w:t>
      </w:r>
      <w:r w:rsidR="007940E1">
        <w:rPr>
          <w:rFonts w:asciiTheme="minorHAnsi" w:eastAsiaTheme="minorHAnsi" w:hAnsiTheme="minorHAnsi" w:cstheme="minorBidi"/>
          <w:color w:val="000000"/>
          <w:sz w:val="22"/>
          <w:szCs w:val="22"/>
          <w:lang w:val="uk-UA" w:eastAsia="en-US"/>
        </w:rPr>
        <w:t xml:space="preserve"> до </w:t>
      </w:r>
      <w:r w:rsidRPr="00A411CB">
        <w:rPr>
          <w:rFonts w:asciiTheme="minorHAnsi" w:eastAsiaTheme="minorHAnsi" w:hAnsiTheme="minorHAnsi" w:cstheme="minorBidi"/>
          <w:color w:val="000000"/>
          <w:sz w:val="22"/>
          <w:szCs w:val="22"/>
          <w:lang w:val="uk-UA" w:eastAsia="en-US"/>
        </w:rPr>
        <w:t>міжнародни</w:t>
      </w:r>
      <w:r w:rsidR="007940E1">
        <w:rPr>
          <w:rFonts w:asciiTheme="minorHAnsi" w:eastAsiaTheme="minorHAnsi" w:hAnsiTheme="minorHAnsi" w:cstheme="minorBidi"/>
          <w:color w:val="000000"/>
          <w:sz w:val="22"/>
          <w:szCs w:val="22"/>
          <w:lang w:val="uk-UA" w:eastAsia="en-US"/>
        </w:rPr>
        <w:t>х</w:t>
      </w:r>
      <w:r w:rsidRPr="00A411CB">
        <w:rPr>
          <w:rFonts w:asciiTheme="minorHAnsi" w:eastAsiaTheme="minorHAnsi" w:hAnsiTheme="minorHAnsi" w:cstheme="minorBidi"/>
          <w:color w:val="000000"/>
          <w:sz w:val="22"/>
          <w:szCs w:val="22"/>
          <w:lang w:val="uk-UA" w:eastAsia="en-US"/>
        </w:rPr>
        <w:t xml:space="preserve"> зобов’язан</w:t>
      </w:r>
      <w:r w:rsidR="007940E1">
        <w:rPr>
          <w:rFonts w:asciiTheme="minorHAnsi" w:eastAsiaTheme="minorHAnsi" w:hAnsiTheme="minorHAnsi" w:cstheme="minorBidi"/>
          <w:color w:val="000000"/>
          <w:sz w:val="22"/>
          <w:szCs w:val="22"/>
          <w:lang w:val="uk-UA" w:eastAsia="en-US"/>
        </w:rPr>
        <w:t>ь</w:t>
      </w:r>
      <w:r w:rsidRPr="00A411CB">
        <w:rPr>
          <w:rFonts w:asciiTheme="minorHAnsi" w:eastAsiaTheme="minorHAnsi" w:hAnsiTheme="minorHAnsi" w:cstheme="minorBidi"/>
          <w:color w:val="000000"/>
          <w:sz w:val="22"/>
          <w:szCs w:val="22"/>
          <w:lang w:val="uk-UA" w:eastAsia="en-US"/>
        </w:rPr>
        <w:t>, див.</w:t>
      </w:r>
      <w:r w:rsidR="003E5213">
        <w:rPr>
          <w:rFonts w:asciiTheme="minorHAnsi" w:eastAsiaTheme="minorHAnsi" w:hAnsiTheme="minorHAnsi" w:cstheme="minorBidi"/>
          <w:color w:val="000000"/>
          <w:sz w:val="22"/>
          <w:szCs w:val="22"/>
          <w:lang w:val="uk-UA" w:eastAsia="en-US"/>
        </w:rPr>
        <w:t> </w:t>
      </w:r>
      <w:r w:rsidRPr="00A411CB">
        <w:rPr>
          <w:rFonts w:asciiTheme="minorHAnsi" w:eastAsiaTheme="minorHAnsi" w:hAnsiTheme="minorHAnsi" w:cstheme="minorBidi"/>
          <w:color w:val="000000"/>
          <w:sz w:val="22"/>
          <w:szCs w:val="22"/>
          <w:lang w:val="uk-UA" w:eastAsia="en-US"/>
        </w:rPr>
        <w:t xml:space="preserve">вище) та запроваджуватимуться разом з інформуванням лікарської та </w:t>
      </w:r>
      <w:proofErr w:type="spellStart"/>
      <w:r w:rsidRPr="00A411CB">
        <w:rPr>
          <w:rFonts w:asciiTheme="minorHAnsi" w:eastAsiaTheme="minorHAnsi" w:hAnsiTheme="minorHAnsi" w:cstheme="minorBidi"/>
          <w:color w:val="000000"/>
          <w:sz w:val="22"/>
          <w:szCs w:val="22"/>
          <w:lang w:val="uk-UA" w:eastAsia="en-US"/>
        </w:rPr>
        <w:t>пацієнтської</w:t>
      </w:r>
      <w:proofErr w:type="spellEnd"/>
      <w:r w:rsidRPr="00A411CB">
        <w:rPr>
          <w:rFonts w:asciiTheme="minorHAnsi" w:eastAsiaTheme="minorHAnsi" w:hAnsiTheme="minorHAnsi" w:cstheme="minorBidi"/>
          <w:color w:val="000000"/>
          <w:sz w:val="22"/>
          <w:szCs w:val="22"/>
          <w:lang w:val="uk-UA" w:eastAsia="en-US"/>
        </w:rPr>
        <w:t xml:space="preserve"> спільноти.</w:t>
      </w:r>
    </w:p>
    <w:p w:rsidR="00664FBA" w:rsidRPr="00A411CB" w:rsidRDefault="00664FBA" w:rsidP="00664FBA">
      <w:pPr>
        <w:pStyle w:val="aa"/>
        <w:shd w:val="clear" w:color="auto" w:fill="FFFFFF"/>
        <w:spacing w:before="0" w:beforeAutospacing="0" w:after="0" w:afterAutospacing="0"/>
        <w:jc w:val="both"/>
        <w:rPr>
          <w:rFonts w:asciiTheme="minorHAnsi" w:eastAsiaTheme="minorHAnsi" w:hAnsiTheme="minorHAnsi" w:cstheme="minorBidi"/>
          <w:color w:val="000000"/>
          <w:sz w:val="22"/>
          <w:szCs w:val="22"/>
          <w:lang w:val="uk-UA" w:eastAsia="en-US"/>
        </w:rPr>
      </w:pPr>
      <w:r w:rsidRPr="00A411CB">
        <w:rPr>
          <w:rFonts w:asciiTheme="minorHAnsi" w:eastAsiaTheme="minorHAnsi" w:hAnsiTheme="minorHAnsi" w:cstheme="minorBidi"/>
          <w:color w:val="000000"/>
          <w:sz w:val="22"/>
          <w:szCs w:val="22"/>
          <w:lang w:val="uk-UA" w:eastAsia="en-US"/>
        </w:rPr>
        <w:t>Протягом І півріччя</w:t>
      </w:r>
      <w:r w:rsidR="00B61997">
        <w:rPr>
          <w:rFonts w:asciiTheme="minorHAnsi" w:eastAsiaTheme="minorHAnsi" w:hAnsiTheme="minorHAnsi" w:cstheme="minorBidi"/>
          <w:color w:val="000000"/>
          <w:sz w:val="22"/>
          <w:szCs w:val="22"/>
          <w:lang w:val="uk-UA" w:eastAsia="en-US"/>
        </w:rPr>
        <w:t xml:space="preserve"> 2017 року</w:t>
      </w:r>
      <w:r w:rsidRPr="00A411CB">
        <w:rPr>
          <w:rFonts w:asciiTheme="minorHAnsi" w:eastAsiaTheme="minorHAnsi" w:hAnsiTheme="minorHAnsi" w:cstheme="minorBidi"/>
          <w:color w:val="000000"/>
          <w:sz w:val="22"/>
          <w:szCs w:val="22"/>
          <w:lang w:val="uk-UA" w:eastAsia="en-US"/>
        </w:rPr>
        <w:t xml:space="preserve"> медична галузь працюватиме в штатному режимі, а переважна </w:t>
      </w:r>
      <w:r w:rsidR="007940E1">
        <w:rPr>
          <w:rFonts w:asciiTheme="minorHAnsi" w:eastAsiaTheme="minorHAnsi" w:hAnsiTheme="minorHAnsi" w:cstheme="minorBidi"/>
          <w:color w:val="000000"/>
          <w:sz w:val="22"/>
          <w:szCs w:val="22"/>
          <w:lang w:val="uk-UA" w:eastAsia="en-US"/>
        </w:rPr>
        <w:t>частина</w:t>
      </w:r>
      <w:r w:rsidRPr="00A411CB">
        <w:rPr>
          <w:rFonts w:asciiTheme="minorHAnsi" w:eastAsiaTheme="minorHAnsi" w:hAnsiTheme="minorHAnsi" w:cstheme="minorBidi"/>
          <w:color w:val="000000"/>
          <w:sz w:val="22"/>
          <w:szCs w:val="22"/>
          <w:lang w:val="uk-UA" w:eastAsia="en-US"/>
        </w:rPr>
        <w:t xml:space="preserve"> підготовчої роботи відбуватиметься на рівні МОЗ України, Уряду, Парламенту та регіональних управлінь охорони здоров’я, громад </w:t>
      </w:r>
      <w:r w:rsidR="007940E1">
        <w:rPr>
          <w:rFonts w:asciiTheme="minorHAnsi" w:eastAsiaTheme="minorHAnsi" w:hAnsiTheme="minorHAnsi" w:cstheme="minorBidi"/>
          <w:color w:val="000000"/>
          <w:sz w:val="22"/>
          <w:szCs w:val="22"/>
          <w:lang w:val="uk-UA" w:eastAsia="en-US"/>
        </w:rPr>
        <w:t>і</w:t>
      </w:r>
      <w:r w:rsidRPr="00A411CB">
        <w:rPr>
          <w:rFonts w:asciiTheme="minorHAnsi" w:eastAsiaTheme="minorHAnsi" w:hAnsiTheme="minorHAnsi" w:cstheme="minorBidi"/>
          <w:color w:val="000000"/>
          <w:sz w:val="22"/>
          <w:szCs w:val="22"/>
          <w:lang w:val="uk-UA" w:eastAsia="en-US"/>
        </w:rPr>
        <w:t xml:space="preserve"> медичних закладів.</w:t>
      </w:r>
    </w:p>
    <w:p w:rsidR="00FD43D7" w:rsidRPr="00A411CB" w:rsidRDefault="00FD43D7" w:rsidP="00664FBA">
      <w:pPr>
        <w:pStyle w:val="aa"/>
        <w:shd w:val="clear" w:color="auto" w:fill="FFFFFF"/>
        <w:spacing w:before="0" w:beforeAutospacing="0" w:after="0" w:afterAutospacing="0"/>
        <w:jc w:val="both"/>
        <w:rPr>
          <w:rFonts w:asciiTheme="minorHAnsi" w:eastAsiaTheme="minorHAnsi" w:hAnsiTheme="minorHAnsi" w:cstheme="minorBidi"/>
          <w:color w:val="000000"/>
          <w:sz w:val="22"/>
          <w:szCs w:val="22"/>
          <w:lang w:val="uk-UA" w:eastAsia="en-US"/>
        </w:rPr>
      </w:pPr>
    </w:p>
    <w:p w:rsidR="00664FBA" w:rsidRPr="00A411CB" w:rsidRDefault="00664FBA" w:rsidP="00664FBA">
      <w:pPr>
        <w:pStyle w:val="aa"/>
        <w:shd w:val="clear" w:color="auto" w:fill="FFFFFF"/>
        <w:spacing w:before="0" w:beforeAutospacing="0" w:after="0" w:afterAutospacing="0"/>
        <w:jc w:val="both"/>
        <w:rPr>
          <w:rFonts w:asciiTheme="minorHAnsi" w:eastAsiaTheme="minorHAnsi" w:hAnsiTheme="minorHAnsi" w:cstheme="minorBidi"/>
          <w:b/>
          <w:color w:val="000000"/>
          <w:sz w:val="22"/>
          <w:szCs w:val="22"/>
          <w:lang w:val="uk-UA" w:eastAsia="en-US"/>
        </w:rPr>
      </w:pPr>
      <w:r w:rsidRPr="00A411CB">
        <w:rPr>
          <w:rFonts w:asciiTheme="minorHAnsi" w:eastAsiaTheme="minorHAnsi" w:hAnsiTheme="minorHAnsi" w:cstheme="minorBidi"/>
          <w:b/>
          <w:color w:val="000000"/>
          <w:sz w:val="22"/>
          <w:szCs w:val="22"/>
          <w:lang w:val="uk-UA" w:eastAsia="en-US"/>
        </w:rPr>
        <w:t>Зокрема, підготовка галузі до впровадження реформи в І півріччі 2017 р</w:t>
      </w:r>
      <w:r w:rsidR="007940E1">
        <w:rPr>
          <w:rFonts w:asciiTheme="minorHAnsi" w:eastAsiaTheme="minorHAnsi" w:hAnsiTheme="minorHAnsi" w:cstheme="minorBidi"/>
          <w:b/>
          <w:color w:val="000000"/>
          <w:sz w:val="22"/>
          <w:szCs w:val="22"/>
          <w:lang w:val="uk-UA" w:eastAsia="en-US"/>
        </w:rPr>
        <w:t>оку</w:t>
      </w:r>
      <w:r w:rsidRPr="00A411CB">
        <w:rPr>
          <w:rFonts w:asciiTheme="minorHAnsi" w:eastAsiaTheme="minorHAnsi" w:hAnsiTheme="minorHAnsi" w:cstheme="minorBidi"/>
          <w:b/>
          <w:color w:val="000000"/>
          <w:sz w:val="22"/>
          <w:szCs w:val="22"/>
          <w:lang w:val="uk-UA" w:eastAsia="en-US"/>
        </w:rPr>
        <w:t xml:space="preserve"> передбачає:</w:t>
      </w:r>
    </w:p>
    <w:p w:rsidR="00664FBA" w:rsidRPr="00A411CB" w:rsidRDefault="00664FBA" w:rsidP="00664FBA">
      <w:pPr>
        <w:pStyle w:val="aa"/>
        <w:shd w:val="clear" w:color="auto" w:fill="FFFFFF"/>
        <w:spacing w:before="0" w:beforeAutospacing="0" w:after="0" w:afterAutospacing="0"/>
        <w:jc w:val="both"/>
        <w:rPr>
          <w:rFonts w:asciiTheme="minorHAnsi" w:eastAsiaTheme="minorHAnsi" w:hAnsiTheme="minorHAnsi" w:cstheme="minorBidi"/>
          <w:color w:val="000000"/>
          <w:sz w:val="22"/>
          <w:szCs w:val="22"/>
          <w:lang w:val="uk-UA" w:eastAsia="en-US"/>
        </w:rPr>
      </w:pPr>
      <w:r w:rsidRPr="00A411CB">
        <w:rPr>
          <w:rFonts w:asciiTheme="minorHAnsi" w:eastAsiaTheme="minorHAnsi" w:hAnsiTheme="minorHAnsi" w:cstheme="minorBidi"/>
          <w:color w:val="000000"/>
          <w:sz w:val="22"/>
          <w:szCs w:val="22"/>
          <w:lang w:val="uk-UA" w:eastAsia="en-US"/>
        </w:rPr>
        <w:t xml:space="preserve">1) доопрацювання нормативної бази щодо реформування, зокрема </w:t>
      </w:r>
      <w:r w:rsidR="007940E1">
        <w:rPr>
          <w:rFonts w:asciiTheme="minorHAnsi" w:eastAsiaTheme="minorHAnsi" w:hAnsiTheme="minorHAnsi" w:cstheme="minorBidi"/>
          <w:color w:val="000000"/>
          <w:sz w:val="22"/>
          <w:szCs w:val="22"/>
          <w:lang w:val="uk-UA" w:eastAsia="en-US"/>
        </w:rPr>
        <w:t>двох</w:t>
      </w:r>
      <w:r w:rsidRPr="00A411CB">
        <w:rPr>
          <w:rFonts w:asciiTheme="minorHAnsi" w:eastAsiaTheme="minorHAnsi" w:hAnsiTheme="minorHAnsi" w:cstheme="minorBidi"/>
          <w:color w:val="000000"/>
          <w:sz w:val="22"/>
          <w:szCs w:val="22"/>
          <w:lang w:val="uk-UA" w:eastAsia="en-US"/>
        </w:rPr>
        <w:t xml:space="preserve"> законів та низки наказів МОЗ;</w:t>
      </w:r>
    </w:p>
    <w:p w:rsidR="00664FBA" w:rsidRPr="00A411CB" w:rsidRDefault="00664FBA" w:rsidP="00664FBA">
      <w:pPr>
        <w:pStyle w:val="aa"/>
        <w:shd w:val="clear" w:color="auto" w:fill="FFFFFF"/>
        <w:spacing w:before="0" w:beforeAutospacing="0" w:after="0" w:afterAutospacing="0"/>
        <w:jc w:val="both"/>
        <w:rPr>
          <w:rFonts w:asciiTheme="minorHAnsi" w:eastAsiaTheme="minorHAnsi" w:hAnsiTheme="minorHAnsi" w:cstheme="minorBidi"/>
          <w:color w:val="000000"/>
          <w:sz w:val="22"/>
          <w:szCs w:val="22"/>
          <w:lang w:val="uk-UA" w:eastAsia="en-US"/>
        </w:rPr>
      </w:pPr>
      <w:r w:rsidRPr="00A411CB">
        <w:rPr>
          <w:rFonts w:asciiTheme="minorHAnsi" w:eastAsiaTheme="minorHAnsi" w:hAnsiTheme="minorHAnsi" w:cstheme="minorBidi"/>
          <w:color w:val="000000"/>
          <w:sz w:val="22"/>
          <w:szCs w:val="22"/>
          <w:lang w:val="uk-UA" w:eastAsia="en-US"/>
        </w:rPr>
        <w:t>2) адаптацію міжнародних протоколів лікування для первинної ланки;</w:t>
      </w:r>
    </w:p>
    <w:p w:rsidR="00664FBA" w:rsidRPr="00A411CB" w:rsidRDefault="00664FBA" w:rsidP="00664FBA">
      <w:pPr>
        <w:pStyle w:val="aa"/>
        <w:shd w:val="clear" w:color="auto" w:fill="FFFFFF"/>
        <w:spacing w:before="0" w:beforeAutospacing="0" w:after="0" w:afterAutospacing="0"/>
        <w:jc w:val="both"/>
        <w:rPr>
          <w:rFonts w:asciiTheme="minorHAnsi" w:eastAsiaTheme="minorHAnsi" w:hAnsiTheme="minorHAnsi" w:cstheme="minorBidi"/>
          <w:color w:val="000000"/>
          <w:sz w:val="22"/>
          <w:szCs w:val="22"/>
          <w:lang w:val="uk-UA" w:eastAsia="en-US"/>
        </w:rPr>
      </w:pPr>
      <w:r w:rsidRPr="00A411CB">
        <w:rPr>
          <w:rFonts w:asciiTheme="minorHAnsi" w:eastAsiaTheme="minorHAnsi" w:hAnsiTheme="minorHAnsi" w:cstheme="minorBidi"/>
          <w:color w:val="000000"/>
          <w:sz w:val="22"/>
          <w:szCs w:val="22"/>
          <w:lang w:val="uk-UA" w:eastAsia="en-US"/>
        </w:rPr>
        <w:t>3) формування гарантованого переліку послуг (у зв’язку зі збільшенням видатків бюджету на медицину у 2017 р</w:t>
      </w:r>
      <w:r w:rsidR="007940E1">
        <w:rPr>
          <w:rFonts w:asciiTheme="minorHAnsi" w:eastAsiaTheme="minorHAnsi" w:hAnsiTheme="minorHAnsi" w:cstheme="minorBidi"/>
          <w:color w:val="000000"/>
          <w:sz w:val="22"/>
          <w:szCs w:val="22"/>
          <w:lang w:val="uk-UA" w:eastAsia="en-US"/>
        </w:rPr>
        <w:t>оці</w:t>
      </w:r>
      <w:r w:rsidRPr="00A411CB">
        <w:rPr>
          <w:rFonts w:asciiTheme="minorHAnsi" w:eastAsiaTheme="minorHAnsi" w:hAnsiTheme="minorHAnsi" w:cstheme="minorBidi"/>
          <w:color w:val="000000"/>
          <w:sz w:val="22"/>
          <w:szCs w:val="22"/>
          <w:lang w:val="uk-UA" w:eastAsia="en-US"/>
        </w:rPr>
        <w:t xml:space="preserve"> середню вартість обслуговування пацієнта </w:t>
      </w:r>
      <w:r w:rsidR="007940E1">
        <w:rPr>
          <w:rFonts w:asciiTheme="minorHAnsi" w:eastAsiaTheme="minorHAnsi" w:hAnsiTheme="minorHAnsi" w:cstheme="minorBidi"/>
          <w:color w:val="000000"/>
          <w:sz w:val="22"/>
          <w:szCs w:val="22"/>
          <w:lang w:val="uk-UA" w:eastAsia="en-US"/>
        </w:rPr>
        <w:t>«</w:t>
      </w:r>
      <w:r w:rsidRPr="00A411CB">
        <w:rPr>
          <w:rFonts w:asciiTheme="minorHAnsi" w:eastAsiaTheme="minorHAnsi" w:hAnsiTheme="minorHAnsi" w:cstheme="minorBidi"/>
          <w:color w:val="000000"/>
          <w:sz w:val="22"/>
          <w:szCs w:val="22"/>
          <w:lang w:val="uk-UA" w:eastAsia="en-US"/>
        </w:rPr>
        <w:t>на первинці</w:t>
      </w:r>
      <w:r w:rsidR="007940E1">
        <w:rPr>
          <w:rFonts w:asciiTheme="minorHAnsi" w:eastAsiaTheme="minorHAnsi" w:hAnsiTheme="minorHAnsi" w:cstheme="minorBidi"/>
          <w:color w:val="000000"/>
          <w:sz w:val="22"/>
          <w:szCs w:val="22"/>
          <w:lang w:val="uk-UA" w:eastAsia="en-US"/>
        </w:rPr>
        <w:t>»</w:t>
      </w:r>
      <w:r w:rsidRPr="00A411CB">
        <w:rPr>
          <w:rFonts w:asciiTheme="minorHAnsi" w:eastAsiaTheme="minorHAnsi" w:hAnsiTheme="minorHAnsi" w:cstheme="minorBidi"/>
          <w:color w:val="000000"/>
          <w:sz w:val="22"/>
          <w:szCs w:val="22"/>
          <w:lang w:val="uk-UA" w:eastAsia="en-US"/>
        </w:rPr>
        <w:t xml:space="preserve"> буде переглянуто в бік </w:t>
      </w:r>
      <w:r w:rsidR="007940E1">
        <w:rPr>
          <w:rFonts w:asciiTheme="minorHAnsi" w:eastAsiaTheme="minorHAnsi" w:hAnsiTheme="minorHAnsi" w:cstheme="minorBidi"/>
          <w:color w:val="000000"/>
          <w:sz w:val="22"/>
          <w:szCs w:val="22"/>
          <w:lang w:val="uk-UA" w:eastAsia="en-US"/>
        </w:rPr>
        <w:t>підвищ</w:t>
      </w:r>
      <w:r w:rsidRPr="00A411CB">
        <w:rPr>
          <w:rFonts w:asciiTheme="minorHAnsi" w:eastAsiaTheme="minorHAnsi" w:hAnsiTheme="minorHAnsi" w:cstheme="minorBidi"/>
          <w:color w:val="000000"/>
          <w:sz w:val="22"/>
          <w:szCs w:val="22"/>
          <w:lang w:val="uk-UA" w:eastAsia="en-US"/>
        </w:rPr>
        <w:t>ення);</w:t>
      </w:r>
    </w:p>
    <w:p w:rsidR="00664FBA" w:rsidRPr="00A411CB" w:rsidRDefault="00664FBA" w:rsidP="00664FBA">
      <w:pPr>
        <w:pStyle w:val="aa"/>
        <w:shd w:val="clear" w:color="auto" w:fill="FFFFFF"/>
        <w:spacing w:before="0" w:beforeAutospacing="0" w:after="0" w:afterAutospacing="0"/>
        <w:jc w:val="both"/>
        <w:rPr>
          <w:rFonts w:asciiTheme="minorHAnsi" w:eastAsiaTheme="minorHAnsi" w:hAnsiTheme="minorHAnsi" w:cstheme="minorBidi"/>
          <w:color w:val="000000"/>
          <w:sz w:val="22"/>
          <w:szCs w:val="22"/>
          <w:lang w:val="uk-UA" w:eastAsia="en-US"/>
        </w:rPr>
      </w:pPr>
      <w:r w:rsidRPr="00A411CB">
        <w:rPr>
          <w:rFonts w:asciiTheme="minorHAnsi" w:eastAsiaTheme="minorHAnsi" w:hAnsiTheme="minorHAnsi" w:cstheme="minorBidi"/>
          <w:color w:val="000000"/>
          <w:sz w:val="22"/>
          <w:szCs w:val="22"/>
          <w:lang w:val="uk-UA" w:eastAsia="en-US"/>
        </w:rPr>
        <w:t>4) затвердження на рівні Уряду складу та меж госпітальних округів;</w:t>
      </w:r>
    </w:p>
    <w:p w:rsidR="00664FBA" w:rsidRPr="00A411CB" w:rsidRDefault="00664FBA" w:rsidP="00664FBA">
      <w:pPr>
        <w:pStyle w:val="aa"/>
        <w:shd w:val="clear" w:color="auto" w:fill="FFFFFF"/>
        <w:spacing w:before="0" w:beforeAutospacing="0" w:after="0" w:afterAutospacing="0"/>
        <w:jc w:val="both"/>
        <w:rPr>
          <w:rFonts w:asciiTheme="minorHAnsi" w:eastAsiaTheme="minorHAnsi" w:hAnsiTheme="minorHAnsi" w:cstheme="minorBidi"/>
          <w:color w:val="000000"/>
          <w:sz w:val="22"/>
          <w:szCs w:val="22"/>
          <w:lang w:val="uk-UA" w:eastAsia="en-US"/>
        </w:rPr>
      </w:pPr>
      <w:r w:rsidRPr="00A411CB">
        <w:rPr>
          <w:rFonts w:asciiTheme="minorHAnsi" w:eastAsiaTheme="minorHAnsi" w:hAnsiTheme="minorHAnsi" w:cstheme="minorBidi"/>
          <w:color w:val="000000"/>
          <w:sz w:val="22"/>
          <w:szCs w:val="22"/>
          <w:lang w:val="uk-UA" w:eastAsia="en-US"/>
        </w:rPr>
        <w:t>5) впровадження в лютому 2017</w:t>
      </w:r>
      <w:r w:rsidR="00370C65">
        <w:rPr>
          <w:rFonts w:asciiTheme="minorHAnsi" w:eastAsiaTheme="minorHAnsi" w:hAnsiTheme="minorHAnsi" w:cstheme="minorBidi"/>
          <w:color w:val="000000"/>
          <w:sz w:val="22"/>
          <w:szCs w:val="22"/>
          <w:lang w:val="uk-UA" w:eastAsia="en-US"/>
        </w:rPr>
        <w:t> </w:t>
      </w:r>
      <w:r w:rsidRPr="00A411CB">
        <w:rPr>
          <w:rFonts w:asciiTheme="minorHAnsi" w:eastAsiaTheme="minorHAnsi" w:hAnsiTheme="minorHAnsi" w:cstheme="minorBidi"/>
          <w:color w:val="000000"/>
          <w:sz w:val="22"/>
          <w:szCs w:val="22"/>
          <w:lang w:val="uk-UA" w:eastAsia="en-US"/>
        </w:rPr>
        <w:t>р</w:t>
      </w:r>
      <w:r w:rsidR="007940E1">
        <w:rPr>
          <w:rFonts w:asciiTheme="minorHAnsi" w:eastAsiaTheme="minorHAnsi" w:hAnsiTheme="minorHAnsi" w:cstheme="minorBidi"/>
          <w:color w:val="000000"/>
          <w:sz w:val="22"/>
          <w:szCs w:val="22"/>
          <w:lang w:val="uk-UA" w:eastAsia="en-US"/>
        </w:rPr>
        <w:t>оку</w:t>
      </w:r>
      <w:r w:rsidRPr="00A411CB">
        <w:rPr>
          <w:rFonts w:asciiTheme="minorHAnsi" w:eastAsiaTheme="minorHAnsi" w:hAnsiTheme="minorHAnsi" w:cstheme="minorBidi"/>
          <w:color w:val="000000"/>
          <w:sz w:val="22"/>
          <w:szCs w:val="22"/>
          <w:lang w:val="uk-UA" w:eastAsia="en-US"/>
        </w:rPr>
        <w:t xml:space="preserve"> референтного ціноутворення;</w:t>
      </w:r>
    </w:p>
    <w:p w:rsidR="0014369B" w:rsidRPr="00A411CB" w:rsidRDefault="00664FBA" w:rsidP="0014369B">
      <w:pPr>
        <w:pStyle w:val="aa"/>
        <w:shd w:val="clear" w:color="auto" w:fill="FFFFFF"/>
        <w:spacing w:before="0" w:beforeAutospacing="0" w:after="0" w:afterAutospacing="0"/>
        <w:jc w:val="both"/>
        <w:rPr>
          <w:rFonts w:asciiTheme="minorHAnsi" w:eastAsiaTheme="minorHAnsi" w:hAnsiTheme="minorHAnsi" w:cstheme="minorBidi"/>
          <w:color w:val="000000"/>
          <w:sz w:val="22"/>
          <w:szCs w:val="22"/>
          <w:lang w:val="uk-UA" w:eastAsia="en-US"/>
        </w:rPr>
      </w:pPr>
      <w:r w:rsidRPr="00A411CB">
        <w:rPr>
          <w:rFonts w:asciiTheme="minorHAnsi" w:eastAsiaTheme="minorHAnsi" w:hAnsiTheme="minorHAnsi" w:cstheme="minorBidi"/>
          <w:color w:val="000000"/>
          <w:sz w:val="22"/>
          <w:szCs w:val="22"/>
          <w:lang w:val="uk-UA" w:eastAsia="en-US"/>
        </w:rPr>
        <w:t xml:space="preserve">6) впровадження </w:t>
      </w:r>
      <w:proofErr w:type="spellStart"/>
      <w:r w:rsidRPr="00A411CB">
        <w:rPr>
          <w:rFonts w:asciiTheme="minorHAnsi" w:eastAsiaTheme="minorHAnsi" w:hAnsiTheme="minorHAnsi" w:cstheme="minorBidi"/>
          <w:color w:val="000000"/>
          <w:sz w:val="22"/>
          <w:szCs w:val="22"/>
          <w:lang w:val="uk-UA" w:eastAsia="en-US"/>
        </w:rPr>
        <w:t>реімбурсації</w:t>
      </w:r>
      <w:proofErr w:type="spellEnd"/>
      <w:r w:rsidRPr="00A411CB">
        <w:rPr>
          <w:rFonts w:asciiTheme="minorHAnsi" w:eastAsiaTheme="minorHAnsi" w:hAnsiTheme="minorHAnsi" w:cstheme="minorBidi"/>
          <w:color w:val="000000"/>
          <w:sz w:val="22"/>
          <w:szCs w:val="22"/>
          <w:lang w:val="uk-UA" w:eastAsia="en-US"/>
        </w:rPr>
        <w:t xml:space="preserve"> ліків з квітня 2017</w:t>
      </w:r>
      <w:r w:rsidR="00370C65">
        <w:rPr>
          <w:rFonts w:asciiTheme="minorHAnsi" w:eastAsiaTheme="minorHAnsi" w:hAnsiTheme="minorHAnsi" w:cstheme="minorBidi"/>
          <w:color w:val="000000"/>
          <w:sz w:val="22"/>
          <w:szCs w:val="22"/>
          <w:lang w:val="uk-UA" w:eastAsia="en-US"/>
        </w:rPr>
        <w:t> </w:t>
      </w:r>
      <w:r w:rsidRPr="00A411CB">
        <w:rPr>
          <w:rFonts w:asciiTheme="minorHAnsi" w:eastAsiaTheme="minorHAnsi" w:hAnsiTheme="minorHAnsi" w:cstheme="minorBidi"/>
          <w:color w:val="000000"/>
          <w:sz w:val="22"/>
          <w:szCs w:val="22"/>
          <w:lang w:val="uk-UA" w:eastAsia="en-US"/>
        </w:rPr>
        <w:t>р</w:t>
      </w:r>
      <w:r w:rsidR="007940E1">
        <w:rPr>
          <w:rFonts w:asciiTheme="minorHAnsi" w:eastAsiaTheme="minorHAnsi" w:hAnsiTheme="minorHAnsi" w:cstheme="minorBidi"/>
          <w:color w:val="000000"/>
          <w:sz w:val="22"/>
          <w:szCs w:val="22"/>
          <w:lang w:val="uk-UA" w:eastAsia="en-US"/>
        </w:rPr>
        <w:t>оку</w:t>
      </w:r>
      <w:r w:rsidRPr="00A411CB">
        <w:rPr>
          <w:rFonts w:asciiTheme="minorHAnsi" w:eastAsiaTheme="minorHAnsi" w:hAnsiTheme="minorHAnsi" w:cstheme="minorBidi"/>
          <w:color w:val="000000"/>
          <w:sz w:val="22"/>
          <w:szCs w:val="22"/>
          <w:lang w:val="uk-UA" w:eastAsia="en-US"/>
        </w:rPr>
        <w:t>;</w:t>
      </w:r>
    </w:p>
    <w:p w:rsidR="00664FBA" w:rsidRPr="00A411CB" w:rsidRDefault="00664FBA" w:rsidP="0014369B">
      <w:pPr>
        <w:pStyle w:val="aa"/>
        <w:shd w:val="clear" w:color="auto" w:fill="FFFFFF"/>
        <w:spacing w:before="0" w:beforeAutospacing="0" w:after="0" w:afterAutospacing="0"/>
        <w:jc w:val="both"/>
        <w:rPr>
          <w:rFonts w:asciiTheme="minorHAnsi" w:eastAsiaTheme="minorHAnsi" w:hAnsiTheme="minorHAnsi" w:cstheme="minorBidi"/>
          <w:color w:val="000000"/>
          <w:sz w:val="22"/>
          <w:szCs w:val="22"/>
          <w:lang w:val="uk-UA" w:eastAsia="en-US"/>
        </w:rPr>
      </w:pPr>
      <w:r w:rsidRPr="00A411CB">
        <w:rPr>
          <w:rFonts w:asciiTheme="minorHAnsi" w:eastAsiaTheme="minorHAnsi" w:hAnsiTheme="minorHAnsi" w:cstheme="minorBidi"/>
          <w:color w:val="000000"/>
          <w:sz w:val="22"/>
          <w:szCs w:val="22"/>
          <w:lang w:val="uk-UA" w:eastAsia="en-US"/>
        </w:rPr>
        <w:t xml:space="preserve">7) розробку </w:t>
      </w:r>
      <w:r w:rsidR="007940E1">
        <w:rPr>
          <w:rFonts w:asciiTheme="minorHAnsi" w:eastAsiaTheme="minorHAnsi" w:hAnsiTheme="minorHAnsi" w:cstheme="minorBidi"/>
          <w:color w:val="000000"/>
          <w:sz w:val="22"/>
          <w:szCs w:val="22"/>
          <w:lang w:val="uk-UA" w:eastAsia="en-US"/>
        </w:rPr>
        <w:t>й</w:t>
      </w:r>
      <w:r w:rsidRPr="00A411CB">
        <w:rPr>
          <w:rFonts w:asciiTheme="minorHAnsi" w:eastAsiaTheme="minorHAnsi" w:hAnsiTheme="minorHAnsi" w:cstheme="minorBidi"/>
          <w:color w:val="000000"/>
          <w:sz w:val="22"/>
          <w:szCs w:val="22"/>
          <w:lang w:val="uk-UA" w:eastAsia="en-US"/>
        </w:rPr>
        <w:t xml:space="preserve"> </w:t>
      </w:r>
      <w:r w:rsidR="007940E1">
        <w:rPr>
          <w:rFonts w:asciiTheme="minorHAnsi" w:eastAsiaTheme="minorHAnsi" w:hAnsiTheme="minorHAnsi" w:cstheme="minorBidi"/>
          <w:color w:val="000000"/>
          <w:sz w:val="22"/>
          <w:szCs w:val="22"/>
          <w:lang w:val="uk-UA" w:eastAsia="en-US"/>
        </w:rPr>
        <w:t>у</w:t>
      </w:r>
      <w:r w:rsidRPr="00A411CB">
        <w:rPr>
          <w:rFonts w:asciiTheme="minorHAnsi" w:eastAsiaTheme="minorHAnsi" w:hAnsiTheme="minorHAnsi" w:cstheme="minorBidi"/>
          <w:color w:val="000000"/>
          <w:sz w:val="22"/>
          <w:szCs w:val="22"/>
          <w:lang w:val="uk-UA" w:eastAsia="en-US"/>
        </w:rPr>
        <w:t>провадження першого компонента електронної охорони здоров’я</w:t>
      </w:r>
      <w:r w:rsidR="0014369B" w:rsidRPr="00A411CB">
        <w:rPr>
          <w:rFonts w:asciiTheme="minorHAnsi" w:eastAsiaTheme="minorHAnsi" w:hAnsiTheme="minorHAnsi" w:cstheme="minorBidi"/>
          <w:color w:val="000000"/>
          <w:sz w:val="22"/>
          <w:szCs w:val="22"/>
          <w:lang w:val="uk-UA" w:eastAsia="en-US"/>
        </w:rPr>
        <w:t xml:space="preserve"> (E-Health)</w:t>
      </w:r>
      <w:r w:rsidR="00FD43D7" w:rsidRPr="00A411CB">
        <w:rPr>
          <w:rFonts w:asciiTheme="minorHAnsi" w:eastAsiaTheme="minorHAnsi" w:hAnsiTheme="minorHAnsi" w:cstheme="minorBidi"/>
          <w:color w:val="000000"/>
          <w:sz w:val="22"/>
          <w:szCs w:val="22"/>
          <w:lang w:val="uk-UA" w:eastAsia="en-US"/>
        </w:rPr>
        <w:t xml:space="preserve"> </w:t>
      </w:r>
      <w:r w:rsidRPr="00A411CB">
        <w:rPr>
          <w:rFonts w:asciiTheme="minorHAnsi" w:eastAsiaTheme="minorHAnsi" w:hAnsiTheme="minorHAnsi" w:cstheme="minorBidi"/>
          <w:color w:val="000000"/>
          <w:sz w:val="22"/>
          <w:szCs w:val="22"/>
          <w:lang w:val="uk-UA" w:eastAsia="en-US"/>
        </w:rPr>
        <w:t>— реєстру пацієнтів, лікарів, медичних закладів.</w:t>
      </w:r>
    </w:p>
    <w:p w:rsidR="00FD43D7" w:rsidRPr="00A411CB" w:rsidRDefault="00FD43D7" w:rsidP="00664FBA">
      <w:pPr>
        <w:pStyle w:val="aa"/>
        <w:shd w:val="clear" w:color="auto" w:fill="FFFFFF"/>
        <w:spacing w:before="0" w:beforeAutospacing="0" w:after="0" w:afterAutospacing="0"/>
        <w:jc w:val="both"/>
        <w:rPr>
          <w:rFonts w:asciiTheme="minorHAnsi" w:eastAsiaTheme="minorHAnsi" w:hAnsiTheme="minorHAnsi" w:cstheme="minorBidi"/>
          <w:color w:val="000000"/>
          <w:sz w:val="22"/>
          <w:szCs w:val="22"/>
          <w:lang w:val="uk-UA" w:eastAsia="en-US"/>
        </w:rPr>
      </w:pPr>
    </w:p>
    <w:p w:rsidR="00664FBA" w:rsidRPr="00A411CB" w:rsidRDefault="007940E1" w:rsidP="00664FBA">
      <w:pPr>
        <w:pStyle w:val="aa"/>
        <w:shd w:val="clear" w:color="auto" w:fill="FFFFFF"/>
        <w:spacing w:before="0" w:beforeAutospacing="0" w:after="0" w:afterAutospacing="0"/>
        <w:jc w:val="both"/>
        <w:rPr>
          <w:rFonts w:asciiTheme="minorHAnsi" w:eastAsiaTheme="minorHAnsi" w:hAnsiTheme="minorHAnsi" w:cstheme="minorBidi"/>
          <w:color w:val="000000"/>
          <w:sz w:val="22"/>
          <w:szCs w:val="22"/>
          <w:lang w:val="uk-UA" w:eastAsia="en-US"/>
        </w:rPr>
      </w:pPr>
      <w:r>
        <w:rPr>
          <w:rFonts w:asciiTheme="minorHAnsi" w:eastAsiaTheme="minorHAnsi" w:hAnsiTheme="minorHAnsi" w:cstheme="minorBidi"/>
          <w:color w:val="000000"/>
          <w:sz w:val="22"/>
          <w:szCs w:val="22"/>
          <w:lang w:val="uk-UA" w:eastAsia="en-US"/>
        </w:rPr>
        <w:t>Отже,</w:t>
      </w:r>
      <w:r w:rsidR="00664FBA" w:rsidRPr="00A411CB">
        <w:rPr>
          <w:rFonts w:asciiTheme="minorHAnsi" w:eastAsiaTheme="minorHAnsi" w:hAnsiTheme="minorHAnsi" w:cstheme="minorBidi"/>
          <w:color w:val="000000"/>
          <w:sz w:val="22"/>
          <w:szCs w:val="22"/>
          <w:lang w:val="uk-UA" w:eastAsia="en-US"/>
        </w:rPr>
        <w:t xml:space="preserve"> план дій МОЗ України є, але він не деталізований.</w:t>
      </w:r>
      <w:r w:rsidR="00FD43D7" w:rsidRPr="00A411CB">
        <w:rPr>
          <w:rFonts w:asciiTheme="minorHAnsi" w:eastAsiaTheme="minorHAnsi" w:hAnsiTheme="minorHAnsi" w:cstheme="minorBidi"/>
          <w:color w:val="000000"/>
          <w:sz w:val="22"/>
          <w:szCs w:val="22"/>
          <w:lang w:val="uk-UA" w:eastAsia="en-US"/>
        </w:rPr>
        <w:t xml:space="preserve"> </w:t>
      </w:r>
      <w:r>
        <w:rPr>
          <w:rFonts w:asciiTheme="minorHAnsi" w:eastAsiaTheme="minorHAnsi" w:hAnsiTheme="minorHAnsi" w:cstheme="minorBidi"/>
          <w:color w:val="000000"/>
          <w:sz w:val="22"/>
          <w:szCs w:val="22"/>
          <w:lang w:val="uk-UA" w:eastAsia="en-US"/>
        </w:rPr>
        <w:t>На особливу</w:t>
      </w:r>
      <w:r w:rsidR="00FD43D7" w:rsidRPr="00A411CB">
        <w:rPr>
          <w:rFonts w:asciiTheme="minorHAnsi" w:eastAsiaTheme="minorHAnsi" w:hAnsiTheme="minorHAnsi" w:cstheme="minorBidi"/>
          <w:color w:val="000000"/>
          <w:sz w:val="22"/>
          <w:szCs w:val="22"/>
          <w:lang w:val="uk-UA" w:eastAsia="en-US"/>
        </w:rPr>
        <w:t xml:space="preserve"> увагу </w:t>
      </w:r>
      <w:r>
        <w:rPr>
          <w:rFonts w:asciiTheme="minorHAnsi" w:eastAsiaTheme="minorHAnsi" w:hAnsiTheme="minorHAnsi" w:cstheme="minorBidi"/>
          <w:color w:val="000000"/>
          <w:sz w:val="22"/>
          <w:szCs w:val="22"/>
          <w:lang w:val="uk-UA" w:eastAsia="en-US"/>
        </w:rPr>
        <w:t xml:space="preserve">заслуговує </w:t>
      </w:r>
      <w:r w:rsidR="00FD43D7" w:rsidRPr="00A411CB">
        <w:rPr>
          <w:rFonts w:asciiTheme="minorHAnsi" w:eastAsiaTheme="minorHAnsi" w:hAnsiTheme="minorHAnsi" w:cstheme="minorBidi"/>
          <w:color w:val="000000"/>
          <w:sz w:val="22"/>
          <w:szCs w:val="22"/>
          <w:lang w:val="uk-UA" w:eastAsia="en-US"/>
        </w:rPr>
        <w:t xml:space="preserve">той факт, що нормативна база реформи ще створюється, </w:t>
      </w:r>
      <w:r>
        <w:rPr>
          <w:rFonts w:asciiTheme="minorHAnsi" w:eastAsiaTheme="minorHAnsi" w:hAnsiTheme="minorHAnsi" w:cstheme="minorBidi"/>
          <w:color w:val="000000"/>
          <w:sz w:val="22"/>
          <w:szCs w:val="22"/>
          <w:lang w:val="uk-UA" w:eastAsia="en-US"/>
        </w:rPr>
        <w:t>як</w:t>
      </w:r>
      <w:r w:rsidR="00FD43D7" w:rsidRPr="00A411CB">
        <w:rPr>
          <w:rFonts w:asciiTheme="minorHAnsi" w:eastAsiaTheme="minorHAnsi" w:hAnsiTheme="minorHAnsi" w:cstheme="minorBidi"/>
          <w:color w:val="000000"/>
          <w:sz w:val="22"/>
          <w:szCs w:val="22"/>
          <w:lang w:val="uk-UA" w:eastAsia="en-US"/>
        </w:rPr>
        <w:t xml:space="preserve"> і передбачено планом.</w:t>
      </w:r>
    </w:p>
    <w:p w:rsidR="00370C65" w:rsidRDefault="00370C65" w:rsidP="00CC4FC4">
      <w:pPr>
        <w:rPr>
          <w:b/>
          <w:i/>
          <w:color w:val="000000"/>
          <w:u w:val="single"/>
          <w:lang w:val="uk-UA"/>
        </w:rPr>
      </w:pPr>
    </w:p>
    <w:p w:rsidR="00664FBA" w:rsidRPr="00A411CB" w:rsidRDefault="00FD43D7" w:rsidP="00CC4FC4">
      <w:pPr>
        <w:rPr>
          <w:b/>
          <w:i/>
          <w:color w:val="000000"/>
          <w:u w:val="single"/>
          <w:lang w:val="uk-UA"/>
        </w:rPr>
      </w:pPr>
      <w:r w:rsidRPr="003E5213">
        <w:rPr>
          <w:b/>
          <w:i/>
          <w:color w:val="000000"/>
          <w:u w:val="single"/>
          <w:lang w:val="uk-UA"/>
        </w:rPr>
        <w:t xml:space="preserve">Давайте розглянемо </w:t>
      </w:r>
      <w:r w:rsidR="007940E1">
        <w:rPr>
          <w:b/>
          <w:i/>
          <w:color w:val="000000"/>
          <w:u w:val="single"/>
          <w:lang w:val="uk-UA"/>
        </w:rPr>
        <w:t>за</w:t>
      </w:r>
      <w:r w:rsidRPr="003E5213">
        <w:rPr>
          <w:b/>
          <w:i/>
          <w:color w:val="000000"/>
          <w:u w:val="single"/>
          <w:lang w:val="uk-UA"/>
        </w:rPr>
        <w:t xml:space="preserve"> пункта</w:t>
      </w:r>
      <w:r w:rsidR="007940E1">
        <w:rPr>
          <w:b/>
          <w:i/>
          <w:color w:val="000000"/>
          <w:u w:val="single"/>
          <w:lang w:val="uk-UA"/>
        </w:rPr>
        <w:t>ми</w:t>
      </w:r>
      <w:r w:rsidRPr="003E5213">
        <w:rPr>
          <w:b/>
          <w:i/>
          <w:color w:val="000000"/>
          <w:u w:val="single"/>
          <w:lang w:val="uk-UA"/>
        </w:rPr>
        <w:t xml:space="preserve"> цей план дій як </w:t>
      </w:r>
      <w:r w:rsidR="007940E1" w:rsidRPr="003E5213">
        <w:rPr>
          <w:b/>
          <w:i/>
          <w:color w:val="000000"/>
          <w:u w:val="single"/>
          <w:lang w:val="uk-UA"/>
        </w:rPr>
        <w:t xml:space="preserve">з точки зору </w:t>
      </w:r>
      <w:r w:rsidR="007940E1">
        <w:rPr>
          <w:b/>
          <w:i/>
          <w:color w:val="000000"/>
          <w:u w:val="single"/>
          <w:lang w:val="uk-UA"/>
        </w:rPr>
        <w:t xml:space="preserve">його </w:t>
      </w:r>
      <w:r w:rsidRPr="003E5213">
        <w:rPr>
          <w:b/>
          <w:i/>
          <w:color w:val="000000"/>
          <w:u w:val="single"/>
          <w:lang w:val="uk-UA"/>
        </w:rPr>
        <w:t xml:space="preserve">прихильників, так </w:t>
      </w:r>
      <w:r w:rsidR="007940E1">
        <w:rPr>
          <w:b/>
          <w:i/>
          <w:color w:val="000000"/>
          <w:u w:val="single"/>
          <w:lang w:val="uk-UA"/>
        </w:rPr>
        <w:t xml:space="preserve">і </w:t>
      </w:r>
      <w:r w:rsidRPr="003E5213">
        <w:rPr>
          <w:b/>
          <w:i/>
          <w:color w:val="000000"/>
          <w:u w:val="single"/>
          <w:lang w:val="uk-UA"/>
        </w:rPr>
        <w:t xml:space="preserve"> </w:t>
      </w:r>
      <w:r w:rsidR="007940E1">
        <w:rPr>
          <w:b/>
          <w:i/>
          <w:color w:val="000000"/>
          <w:u w:val="single"/>
          <w:lang w:val="uk-UA"/>
        </w:rPr>
        <w:t xml:space="preserve">з погляду  його </w:t>
      </w:r>
      <w:r w:rsidRPr="003E5213">
        <w:rPr>
          <w:b/>
          <w:i/>
          <w:color w:val="000000"/>
          <w:u w:val="single"/>
          <w:lang w:val="uk-UA"/>
        </w:rPr>
        <w:t>противників.</w:t>
      </w:r>
    </w:p>
    <w:p w:rsidR="00F932B1" w:rsidRPr="00A411CB" w:rsidRDefault="00FD43D7" w:rsidP="00FD43D7">
      <w:pPr>
        <w:pStyle w:val="aa"/>
        <w:shd w:val="clear" w:color="auto" w:fill="FFFFFF"/>
        <w:spacing w:before="0" w:beforeAutospacing="0" w:after="165" w:afterAutospacing="0"/>
        <w:jc w:val="both"/>
        <w:rPr>
          <w:rFonts w:asciiTheme="minorHAnsi" w:eastAsiaTheme="minorHAnsi" w:hAnsiTheme="minorHAnsi" w:cstheme="minorBidi"/>
          <w:b/>
          <w:color w:val="000000"/>
          <w:sz w:val="22"/>
          <w:szCs w:val="22"/>
          <w:lang w:val="uk-UA" w:eastAsia="en-US"/>
        </w:rPr>
      </w:pPr>
      <w:r w:rsidRPr="00A411CB">
        <w:rPr>
          <w:rFonts w:asciiTheme="minorHAnsi" w:eastAsiaTheme="minorHAnsi" w:hAnsiTheme="minorHAnsi" w:cstheme="minorBidi"/>
          <w:b/>
          <w:color w:val="000000"/>
          <w:sz w:val="22"/>
          <w:szCs w:val="22"/>
          <w:lang w:val="uk-UA" w:eastAsia="en-US"/>
        </w:rPr>
        <w:t>Пункт 1.</w:t>
      </w:r>
      <w:r w:rsidR="00F932B1" w:rsidRPr="00A411CB">
        <w:rPr>
          <w:rFonts w:asciiTheme="minorHAnsi" w:eastAsiaTheme="minorHAnsi" w:hAnsiTheme="minorHAnsi" w:cstheme="minorBidi"/>
          <w:b/>
          <w:color w:val="000000"/>
          <w:sz w:val="22"/>
          <w:szCs w:val="22"/>
          <w:lang w:val="uk-UA" w:eastAsia="en-US"/>
        </w:rPr>
        <w:t xml:space="preserve"> Доопрацювання нормативної бази щодо реформування.</w:t>
      </w:r>
    </w:p>
    <w:p w:rsidR="00FD43D7" w:rsidRPr="00A411CB" w:rsidRDefault="00FD43D7" w:rsidP="00FD43D7">
      <w:pPr>
        <w:pStyle w:val="aa"/>
        <w:shd w:val="clear" w:color="auto" w:fill="FFFFFF"/>
        <w:spacing w:before="0" w:beforeAutospacing="0" w:after="165" w:afterAutospacing="0"/>
        <w:jc w:val="both"/>
        <w:rPr>
          <w:rFonts w:asciiTheme="minorHAnsi" w:eastAsiaTheme="minorHAnsi" w:hAnsiTheme="minorHAnsi" w:cstheme="minorBidi"/>
          <w:color w:val="000000"/>
          <w:sz w:val="22"/>
          <w:szCs w:val="22"/>
          <w:lang w:val="uk-UA" w:eastAsia="en-US"/>
        </w:rPr>
      </w:pPr>
      <w:r w:rsidRPr="00A411CB">
        <w:rPr>
          <w:rFonts w:asciiTheme="minorHAnsi" w:eastAsiaTheme="minorHAnsi" w:hAnsiTheme="minorHAnsi" w:cstheme="minorBidi"/>
          <w:color w:val="000000"/>
          <w:sz w:val="22"/>
          <w:szCs w:val="22"/>
          <w:lang w:val="uk-UA" w:eastAsia="en-US"/>
        </w:rPr>
        <w:t>30 листопада 2016 р</w:t>
      </w:r>
      <w:r w:rsidR="007940E1">
        <w:rPr>
          <w:rFonts w:asciiTheme="minorHAnsi" w:eastAsiaTheme="minorHAnsi" w:hAnsiTheme="minorHAnsi" w:cstheme="minorBidi"/>
          <w:color w:val="000000"/>
          <w:sz w:val="22"/>
          <w:szCs w:val="22"/>
          <w:lang w:val="uk-UA" w:eastAsia="en-US"/>
        </w:rPr>
        <w:t xml:space="preserve">оку </w:t>
      </w:r>
      <w:r w:rsidRPr="00A411CB">
        <w:rPr>
          <w:rFonts w:asciiTheme="minorHAnsi" w:eastAsiaTheme="minorHAnsi" w:hAnsiTheme="minorHAnsi" w:cstheme="minorBidi"/>
          <w:color w:val="000000"/>
          <w:sz w:val="22"/>
          <w:szCs w:val="22"/>
          <w:lang w:val="uk-UA" w:eastAsia="en-US"/>
        </w:rPr>
        <w:t xml:space="preserve">Кабінет міністрів України ухвалив 10 постанов, </w:t>
      </w:r>
      <w:r w:rsidR="00E42672" w:rsidRPr="00A411CB">
        <w:rPr>
          <w:rFonts w:asciiTheme="minorHAnsi" w:eastAsiaTheme="minorHAnsi" w:hAnsiTheme="minorHAnsi" w:cstheme="minorBidi"/>
          <w:color w:val="000000"/>
          <w:sz w:val="22"/>
          <w:szCs w:val="22"/>
          <w:lang w:val="uk-UA" w:eastAsia="en-US"/>
        </w:rPr>
        <w:t>що були подані</w:t>
      </w:r>
      <w:r w:rsidRPr="00A411CB">
        <w:rPr>
          <w:rFonts w:asciiTheme="minorHAnsi" w:eastAsiaTheme="minorHAnsi" w:hAnsiTheme="minorHAnsi" w:cstheme="minorBidi"/>
          <w:color w:val="000000"/>
          <w:sz w:val="22"/>
          <w:szCs w:val="22"/>
          <w:lang w:val="uk-UA" w:eastAsia="en-US"/>
        </w:rPr>
        <w:t xml:space="preserve"> на розгляд Міністерством охорони здоров’я</w:t>
      </w:r>
      <w:r w:rsidR="0014369B" w:rsidRPr="00A411CB">
        <w:rPr>
          <w:rStyle w:val="a5"/>
          <w:rFonts w:asciiTheme="minorHAnsi" w:eastAsiaTheme="minorHAnsi" w:hAnsiTheme="minorHAnsi" w:cstheme="minorBidi"/>
          <w:color w:val="000000"/>
          <w:sz w:val="22"/>
          <w:szCs w:val="22"/>
          <w:lang w:val="uk-UA" w:eastAsia="en-US"/>
        </w:rPr>
        <w:footnoteReference w:id="13"/>
      </w:r>
      <w:r w:rsidR="007940E1">
        <w:rPr>
          <w:rFonts w:asciiTheme="minorHAnsi" w:eastAsiaTheme="minorHAnsi" w:hAnsiTheme="minorHAnsi" w:cstheme="minorBidi"/>
          <w:color w:val="000000"/>
          <w:sz w:val="22"/>
          <w:szCs w:val="22"/>
          <w:lang w:val="uk-UA" w:eastAsia="en-US"/>
        </w:rPr>
        <w:t>.</w:t>
      </w:r>
    </w:p>
    <w:p w:rsidR="00FD43D7" w:rsidRPr="00A411CB" w:rsidRDefault="00FD43D7" w:rsidP="00CC4FC4">
      <w:pPr>
        <w:rPr>
          <w:color w:val="000000"/>
          <w:lang w:val="uk-UA"/>
        </w:rPr>
      </w:pPr>
      <w:r w:rsidRPr="00A411CB">
        <w:rPr>
          <w:b/>
          <w:lang w:val="uk-UA"/>
        </w:rPr>
        <w:t>Висновок:</w:t>
      </w:r>
      <w:r w:rsidRPr="00A411CB">
        <w:rPr>
          <w:lang w:val="uk-UA"/>
        </w:rPr>
        <w:t xml:space="preserve"> МОЗ розпочато активну діяльність щодо напрацювання </w:t>
      </w:r>
      <w:r w:rsidRPr="00A411CB">
        <w:rPr>
          <w:color w:val="000000"/>
          <w:lang w:val="uk-UA"/>
        </w:rPr>
        <w:t>нормативної бази реформування.</w:t>
      </w:r>
    </w:p>
    <w:p w:rsidR="00FD43D7" w:rsidRPr="00A411CB" w:rsidRDefault="00FD43D7" w:rsidP="008D6391">
      <w:pPr>
        <w:spacing w:after="0" w:line="240" w:lineRule="auto"/>
        <w:rPr>
          <w:b/>
          <w:color w:val="000000"/>
          <w:lang w:val="uk-UA"/>
        </w:rPr>
      </w:pPr>
      <w:r w:rsidRPr="00A411CB">
        <w:rPr>
          <w:b/>
          <w:color w:val="000000"/>
          <w:lang w:val="uk-UA"/>
        </w:rPr>
        <w:t>П</w:t>
      </w:r>
      <w:r w:rsidR="005E454D" w:rsidRPr="00A411CB">
        <w:rPr>
          <w:b/>
          <w:color w:val="000000"/>
          <w:lang w:val="uk-UA"/>
        </w:rPr>
        <w:t xml:space="preserve">ункт </w:t>
      </w:r>
      <w:r w:rsidRPr="00A411CB">
        <w:rPr>
          <w:b/>
          <w:color w:val="000000"/>
          <w:lang w:val="uk-UA"/>
        </w:rPr>
        <w:t>2</w:t>
      </w:r>
      <w:r w:rsidR="000A29F4" w:rsidRPr="00A411CB">
        <w:rPr>
          <w:b/>
          <w:color w:val="000000"/>
          <w:lang w:val="uk-UA"/>
        </w:rPr>
        <w:t>.</w:t>
      </w:r>
      <w:r w:rsidRPr="00A411CB">
        <w:rPr>
          <w:b/>
          <w:color w:val="000000"/>
          <w:lang w:val="uk-UA"/>
        </w:rPr>
        <w:t xml:space="preserve"> Адаптацію міжнародних протоколів лікування для первинної ланки</w:t>
      </w:r>
      <w:r w:rsidR="00F932B1" w:rsidRPr="00A411CB">
        <w:rPr>
          <w:b/>
          <w:color w:val="000000"/>
          <w:lang w:val="uk-UA"/>
        </w:rPr>
        <w:t>.</w:t>
      </w:r>
    </w:p>
    <w:p w:rsidR="000F189E" w:rsidRPr="00A411CB" w:rsidRDefault="00370C65" w:rsidP="008D6391">
      <w:pPr>
        <w:spacing w:after="0" w:line="240" w:lineRule="auto"/>
        <w:rPr>
          <w:color w:val="000000"/>
          <w:lang w:val="uk-UA"/>
        </w:rPr>
      </w:pPr>
      <w:r>
        <w:rPr>
          <w:color w:val="000000"/>
          <w:lang w:val="uk-UA"/>
        </w:rPr>
        <w:t xml:space="preserve">У цьому процесі </w:t>
      </w:r>
      <w:r w:rsidR="008D6391" w:rsidRPr="00A411CB">
        <w:rPr>
          <w:color w:val="000000"/>
          <w:lang w:val="uk-UA"/>
        </w:rPr>
        <w:t xml:space="preserve">МОЗ планує </w:t>
      </w:r>
      <w:r w:rsidR="00B1487C">
        <w:rPr>
          <w:color w:val="000000"/>
          <w:lang w:val="uk-UA"/>
        </w:rPr>
        <w:t>спочатку</w:t>
      </w:r>
      <w:r w:rsidR="00B1487C" w:rsidRPr="00A411CB">
        <w:rPr>
          <w:color w:val="000000"/>
          <w:lang w:val="uk-UA"/>
        </w:rPr>
        <w:t xml:space="preserve"> </w:t>
      </w:r>
      <w:r w:rsidR="008D6391" w:rsidRPr="00A411CB">
        <w:rPr>
          <w:color w:val="000000"/>
          <w:lang w:val="uk-UA"/>
        </w:rPr>
        <w:t>орієнтуватися на британські протоколи лікування для сімейних лікарів.</w:t>
      </w:r>
    </w:p>
    <w:p w:rsidR="008D6391" w:rsidRPr="00A411CB" w:rsidRDefault="008D6391" w:rsidP="008D6391">
      <w:pPr>
        <w:spacing w:after="0" w:line="240" w:lineRule="auto"/>
        <w:rPr>
          <w:color w:val="000000"/>
          <w:lang w:val="uk-UA"/>
        </w:rPr>
      </w:pPr>
      <w:r w:rsidRPr="00A411CB">
        <w:rPr>
          <w:i/>
          <w:iCs/>
          <w:lang w:val="uk-UA"/>
        </w:rPr>
        <w:t>«Ми хочемо обрати джерело протоколу.</w:t>
      </w:r>
      <w:r w:rsidR="00095118">
        <w:rPr>
          <w:i/>
          <w:iCs/>
          <w:lang w:val="uk-UA"/>
        </w:rPr>
        <w:t xml:space="preserve"> </w:t>
      </w:r>
      <w:r w:rsidRPr="00A411CB">
        <w:rPr>
          <w:i/>
          <w:iCs/>
          <w:lang w:val="uk-UA"/>
        </w:rPr>
        <w:t xml:space="preserve">Наприклад, якесь профільне товариство чи асоціацію. Ми визнаємо, як </w:t>
      </w:r>
      <w:r w:rsidR="00370C65">
        <w:rPr>
          <w:i/>
          <w:iCs/>
          <w:lang w:val="uk-UA"/>
        </w:rPr>
        <w:t>міністерство</w:t>
      </w:r>
      <w:r w:rsidRPr="00A411CB">
        <w:rPr>
          <w:i/>
          <w:iCs/>
          <w:lang w:val="uk-UA"/>
        </w:rPr>
        <w:t>, це джерело. Їх протоколи змінюватимуться, але українські лікарі матимуть доступ до цих змін»</w:t>
      </w:r>
      <w:r w:rsidRPr="00A411CB">
        <w:rPr>
          <w:color w:val="000000"/>
          <w:lang w:val="uk-UA"/>
        </w:rPr>
        <w:t>, – розповіла в.</w:t>
      </w:r>
      <w:r w:rsidR="000E20F9">
        <w:rPr>
          <w:color w:val="000000"/>
          <w:lang w:val="uk-UA"/>
        </w:rPr>
        <w:t> </w:t>
      </w:r>
      <w:r w:rsidRPr="00A411CB">
        <w:rPr>
          <w:color w:val="000000"/>
          <w:lang w:val="uk-UA"/>
        </w:rPr>
        <w:t>о</w:t>
      </w:r>
      <w:r w:rsidR="000E20F9">
        <w:rPr>
          <w:color w:val="000000"/>
          <w:lang w:val="uk-UA"/>
        </w:rPr>
        <w:t>.</w:t>
      </w:r>
      <w:r w:rsidRPr="00A411CB">
        <w:rPr>
          <w:color w:val="000000"/>
          <w:lang w:val="uk-UA"/>
        </w:rPr>
        <w:t xml:space="preserve"> мін</w:t>
      </w:r>
      <w:r w:rsidR="000E20F9">
        <w:rPr>
          <w:color w:val="000000"/>
          <w:lang w:val="uk-UA"/>
        </w:rPr>
        <w:t>і</w:t>
      </w:r>
      <w:r w:rsidRPr="00A411CB">
        <w:rPr>
          <w:color w:val="000000"/>
          <w:lang w:val="uk-UA"/>
        </w:rPr>
        <w:t>стра</w:t>
      </w:r>
      <w:r w:rsidR="00A411CB">
        <w:rPr>
          <w:color w:val="000000"/>
          <w:lang w:val="uk-UA"/>
        </w:rPr>
        <w:t xml:space="preserve"> </w:t>
      </w:r>
      <w:r w:rsidR="00370C65">
        <w:rPr>
          <w:color w:val="000000"/>
          <w:lang w:val="uk-UA"/>
        </w:rPr>
        <w:t xml:space="preserve">охорони здоров’я </w:t>
      </w:r>
      <w:r w:rsidRPr="00A411CB">
        <w:rPr>
          <w:color w:val="000000"/>
          <w:lang w:val="uk-UA"/>
        </w:rPr>
        <w:t>У.</w:t>
      </w:r>
      <w:r w:rsidR="000E20F9">
        <w:rPr>
          <w:color w:val="000000"/>
          <w:lang w:val="uk-UA"/>
        </w:rPr>
        <w:t> </w:t>
      </w:r>
      <w:r w:rsidRPr="00A411CB">
        <w:rPr>
          <w:color w:val="000000"/>
          <w:lang w:val="uk-UA"/>
        </w:rPr>
        <w:t>Супрун.</w:t>
      </w:r>
    </w:p>
    <w:p w:rsidR="008D6391" w:rsidRPr="00A411CB" w:rsidRDefault="00C749F9" w:rsidP="008D6391">
      <w:pPr>
        <w:spacing w:after="0" w:line="240" w:lineRule="auto"/>
        <w:rPr>
          <w:color w:val="000000"/>
          <w:lang w:val="uk-UA"/>
        </w:rPr>
      </w:pPr>
      <w:r>
        <w:rPr>
          <w:color w:val="000000"/>
          <w:sz w:val="21"/>
          <w:szCs w:val="21"/>
          <w:shd w:val="clear" w:color="auto" w:fill="FFFFFF"/>
          <w:lang w:val="uk-UA"/>
        </w:rPr>
        <w:lastRenderedPageBreak/>
        <w:t>Н</w:t>
      </w:r>
      <w:r w:rsidR="008D6391" w:rsidRPr="00A411CB">
        <w:rPr>
          <w:color w:val="000000"/>
          <w:sz w:val="21"/>
          <w:szCs w:val="21"/>
          <w:shd w:val="clear" w:color="auto" w:fill="FFFFFF"/>
          <w:lang w:val="uk-UA"/>
        </w:rPr>
        <w:t>а думк</w:t>
      </w:r>
      <w:r>
        <w:rPr>
          <w:color w:val="000000"/>
          <w:sz w:val="21"/>
          <w:szCs w:val="21"/>
          <w:shd w:val="clear" w:color="auto" w:fill="FFFFFF"/>
          <w:lang w:val="uk-UA"/>
        </w:rPr>
        <w:t>у</w:t>
      </w:r>
      <w:r w:rsidR="008D6391" w:rsidRPr="00A411CB">
        <w:rPr>
          <w:color w:val="000000"/>
          <w:sz w:val="21"/>
          <w:szCs w:val="21"/>
          <w:shd w:val="clear" w:color="auto" w:fill="FFFFFF"/>
          <w:lang w:val="uk-UA"/>
        </w:rPr>
        <w:t xml:space="preserve"> Є.</w:t>
      </w:r>
      <w:r w:rsidR="000E20F9">
        <w:rPr>
          <w:color w:val="000000"/>
          <w:sz w:val="21"/>
          <w:szCs w:val="21"/>
          <w:shd w:val="clear" w:color="auto" w:fill="FFFFFF"/>
          <w:lang w:val="uk-UA"/>
        </w:rPr>
        <w:t> </w:t>
      </w:r>
      <w:proofErr w:type="spellStart"/>
      <w:r w:rsidR="008D6391" w:rsidRPr="00A411CB">
        <w:rPr>
          <w:color w:val="000000"/>
          <w:sz w:val="21"/>
          <w:szCs w:val="21"/>
          <w:shd w:val="clear" w:color="auto" w:fill="FFFFFF"/>
          <w:lang w:val="uk-UA"/>
        </w:rPr>
        <w:t>Комаровського</w:t>
      </w:r>
      <w:proofErr w:type="spellEnd"/>
      <w:r w:rsidR="008D6391" w:rsidRPr="00A411CB">
        <w:rPr>
          <w:color w:val="000000"/>
          <w:sz w:val="21"/>
          <w:szCs w:val="21"/>
          <w:shd w:val="clear" w:color="auto" w:fill="FFFFFF"/>
          <w:lang w:val="uk-UA"/>
        </w:rPr>
        <w:t>, відомого лікаря-педіатра</w:t>
      </w:r>
      <w:r w:rsidR="008D6391" w:rsidRPr="00A411CB">
        <w:rPr>
          <w:color w:val="000000"/>
          <w:lang w:val="uk-UA"/>
        </w:rPr>
        <w:t>: «Якщо будуть введені протоколи, то 70</w:t>
      </w:r>
      <w:r>
        <w:rPr>
          <w:color w:val="000000"/>
          <w:lang w:val="uk-UA"/>
        </w:rPr>
        <w:t> </w:t>
      </w:r>
      <w:r w:rsidR="008D6391" w:rsidRPr="00A411CB">
        <w:rPr>
          <w:color w:val="000000"/>
          <w:lang w:val="uk-UA"/>
        </w:rPr>
        <w:t xml:space="preserve">% ліків, які продаються </w:t>
      </w:r>
      <w:r>
        <w:rPr>
          <w:color w:val="000000"/>
          <w:lang w:val="uk-UA"/>
        </w:rPr>
        <w:t>в</w:t>
      </w:r>
      <w:r w:rsidR="008D6391" w:rsidRPr="00A411CB">
        <w:rPr>
          <w:color w:val="000000"/>
          <w:lang w:val="uk-UA"/>
        </w:rPr>
        <w:t xml:space="preserve"> аптеках, </w:t>
      </w:r>
      <w:r w:rsidR="008D6391" w:rsidRPr="000E20F9">
        <w:rPr>
          <w:color w:val="000000"/>
          <w:lang w:val="uk-UA"/>
        </w:rPr>
        <w:t xml:space="preserve">стануть не потрібні», </w:t>
      </w:r>
      <w:r w:rsidR="00A411CB" w:rsidRPr="000E20F9">
        <w:rPr>
          <w:color w:val="000000"/>
          <w:lang w:val="uk-UA"/>
        </w:rPr>
        <w:t>–</w:t>
      </w:r>
      <w:r w:rsidR="008D6391" w:rsidRPr="000E20F9">
        <w:rPr>
          <w:color w:val="000000"/>
          <w:lang w:val="uk-UA"/>
        </w:rPr>
        <w:t xml:space="preserve"> тобто </w:t>
      </w:r>
      <w:r w:rsidR="00A15E37" w:rsidRPr="000E20F9">
        <w:rPr>
          <w:color w:val="000000"/>
          <w:lang w:val="uk-UA"/>
        </w:rPr>
        <w:t xml:space="preserve">будуть скасовані призначення ліків, які не довели свою клінічну дієвість </w:t>
      </w:r>
      <w:r w:rsidRPr="000E20F9">
        <w:rPr>
          <w:color w:val="000000"/>
          <w:lang w:val="uk-UA"/>
        </w:rPr>
        <w:t>і</w:t>
      </w:r>
      <w:r w:rsidR="00A15E37" w:rsidRPr="000E20F9">
        <w:rPr>
          <w:color w:val="000000"/>
          <w:lang w:val="uk-UA"/>
        </w:rPr>
        <w:t xml:space="preserve"> с</w:t>
      </w:r>
      <w:r w:rsidR="000E20F9" w:rsidRPr="000E20F9">
        <w:rPr>
          <w:color w:val="000000"/>
          <w:lang w:val="uk-UA"/>
        </w:rPr>
        <w:t>тановля</w:t>
      </w:r>
      <w:r w:rsidR="00A15E37" w:rsidRPr="000E20F9">
        <w:rPr>
          <w:color w:val="000000"/>
          <w:lang w:val="uk-UA"/>
        </w:rPr>
        <w:t>ть велике навантаження на кишеню пацієнта.</w:t>
      </w:r>
    </w:p>
    <w:p w:rsidR="000E20F9" w:rsidRDefault="000E20F9" w:rsidP="00EF3824">
      <w:pPr>
        <w:spacing w:after="0" w:line="240" w:lineRule="auto"/>
        <w:rPr>
          <w:b/>
          <w:iCs/>
          <w:lang w:val="uk-UA"/>
        </w:rPr>
      </w:pPr>
    </w:p>
    <w:p w:rsidR="008D6391" w:rsidRPr="00A411CB" w:rsidRDefault="008D6391" w:rsidP="00EF3824">
      <w:pPr>
        <w:spacing w:after="0" w:line="240" w:lineRule="auto"/>
        <w:rPr>
          <w:b/>
          <w:iCs/>
          <w:lang w:val="uk-UA"/>
        </w:rPr>
      </w:pPr>
      <w:r w:rsidRPr="00A411CB">
        <w:rPr>
          <w:b/>
          <w:iCs/>
          <w:lang w:val="uk-UA"/>
        </w:rPr>
        <w:t>Пункт</w:t>
      </w:r>
      <w:r w:rsidR="000E20F9">
        <w:rPr>
          <w:b/>
          <w:iCs/>
          <w:lang w:val="uk-UA"/>
        </w:rPr>
        <w:t xml:space="preserve"> </w:t>
      </w:r>
      <w:r w:rsidRPr="00A411CB">
        <w:rPr>
          <w:b/>
          <w:iCs/>
          <w:lang w:val="uk-UA"/>
        </w:rPr>
        <w:t>3</w:t>
      </w:r>
      <w:r w:rsidR="000A29F4" w:rsidRPr="00A411CB">
        <w:rPr>
          <w:b/>
          <w:iCs/>
          <w:lang w:val="uk-UA"/>
        </w:rPr>
        <w:t>.</w:t>
      </w:r>
      <w:r w:rsidRPr="00A411CB">
        <w:rPr>
          <w:b/>
          <w:iCs/>
          <w:lang w:val="uk-UA"/>
        </w:rPr>
        <w:t xml:space="preserve"> Формування гарантованого переліку послуг</w:t>
      </w:r>
      <w:r w:rsidR="00F932B1" w:rsidRPr="00A411CB">
        <w:rPr>
          <w:b/>
          <w:iCs/>
          <w:lang w:val="uk-UA"/>
        </w:rPr>
        <w:t>.</w:t>
      </w:r>
    </w:p>
    <w:p w:rsidR="00EF3824" w:rsidRPr="00A411CB" w:rsidRDefault="000E20F9" w:rsidP="00F932B1">
      <w:pPr>
        <w:spacing w:after="0" w:line="240" w:lineRule="auto"/>
        <w:rPr>
          <w:iCs/>
          <w:lang w:val="uk-UA"/>
        </w:rPr>
      </w:pPr>
      <w:r>
        <w:rPr>
          <w:iCs/>
          <w:lang w:val="uk-UA"/>
        </w:rPr>
        <w:t>У</w:t>
      </w:r>
      <w:r w:rsidR="00EF3824" w:rsidRPr="00A411CB">
        <w:rPr>
          <w:iCs/>
          <w:lang w:val="uk-UA"/>
        </w:rPr>
        <w:t>провадження державного гарантованого пакета медичної допомоги</w:t>
      </w:r>
      <w:r w:rsidR="00EF3824" w:rsidRPr="008E683A">
        <w:rPr>
          <w:vertAlign w:val="superscript"/>
          <w:lang w:val="uk-UA"/>
        </w:rPr>
        <w:footnoteReference w:id="14"/>
      </w:r>
      <w:r w:rsidR="00370C65">
        <w:rPr>
          <w:iCs/>
          <w:lang w:val="uk-UA"/>
        </w:rPr>
        <w:t>: д</w:t>
      </w:r>
      <w:r w:rsidR="00EF3824" w:rsidRPr="00A411CB">
        <w:rPr>
          <w:iCs/>
          <w:lang w:val="uk-UA"/>
        </w:rPr>
        <w:t xml:space="preserve">ержавні гарантії </w:t>
      </w:r>
      <w:r>
        <w:rPr>
          <w:iCs/>
          <w:lang w:val="uk-UA"/>
        </w:rPr>
        <w:t>у</w:t>
      </w:r>
      <w:r w:rsidR="00EF3824" w:rsidRPr="00A411CB">
        <w:rPr>
          <w:iCs/>
          <w:lang w:val="uk-UA"/>
        </w:rPr>
        <w:t xml:space="preserve">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w:t>
      </w:r>
      <w:r>
        <w:rPr>
          <w:iCs/>
          <w:lang w:val="uk-UA"/>
        </w:rPr>
        <w:t>ст. </w:t>
      </w:r>
      <w:r w:rsidR="00EF3824" w:rsidRPr="00A411CB">
        <w:rPr>
          <w:iCs/>
          <w:lang w:val="uk-UA"/>
        </w:rPr>
        <w:t>95 Конституції України.</w:t>
      </w:r>
    </w:p>
    <w:p w:rsidR="00EF3824" w:rsidRPr="00A411CB" w:rsidRDefault="00EF3824" w:rsidP="00F932B1">
      <w:pPr>
        <w:spacing w:after="0" w:line="240" w:lineRule="auto"/>
        <w:rPr>
          <w:iCs/>
          <w:lang w:val="uk-UA"/>
        </w:rPr>
      </w:pPr>
      <w:r w:rsidRPr="00A411CB">
        <w:rPr>
          <w:iCs/>
          <w:lang w:val="uk-UA"/>
        </w:rPr>
        <w:t>Державний гарантований пакет медичної допомоги поширюватиметься на всіх громадян України та включатиме:</w:t>
      </w:r>
    </w:p>
    <w:p w:rsidR="00EF3824" w:rsidRPr="00A411CB" w:rsidRDefault="00EF3824" w:rsidP="00F932B1">
      <w:pPr>
        <w:pStyle w:val="a6"/>
        <w:numPr>
          <w:ilvl w:val="0"/>
          <w:numId w:val="12"/>
        </w:numPr>
        <w:spacing w:after="0" w:line="240" w:lineRule="auto"/>
        <w:rPr>
          <w:iCs/>
          <w:lang w:val="uk-UA"/>
        </w:rPr>
      </w:pPr>
      <w:r w:rsidRPr="00A411CB">
        <w:rPr>
          <w:iCs/>
          <w:lang w:val="uk-UA"/>
        </w:rPr>
        <w:t>первинну медичну допомогу;</w:t>
      </w:r>
    </w:p>
    <w:p w:rsidR="00EF3824" w:rsidRPr="00A411CB" w:rsidRDefault="00EF3824" w:rsidP="00F932B1">
      <w:pPr>
        <w:pStyle w:val="a6"/>
        <w:numPr>
          <w:ilvl w:val="0"/>
          <w:numId w:val="12"/>
        </w:numPr>
        <w:spacing w:after="0" w:line="240" w:lineRule="auto"/>
        <w:rPr>
          <w:iCs/>
          <w:lang w:val="uk-UA"/>
        </w:rPr>
      </w:pPr>
      <w:r w:rsidRPr="00A411CB">
        <w:rPr>
          <w:iCs/>
          <w:lang w:val="uk-UA"/>
        </w:rPr>
        <w:t>екстрену медичну допомогу (у тому числі у стаціонарі);</w:t>
      </w:r>
    </w:p>
    <w:p w:rsidR="00EF3824" w:rsidRPr="00A411CB" w:rsidRDefault="00EF3824" w:rsidP="00F932B1">
      <w:pPr>
        <w:pStyle w:val="a6"/>
        <w:numPr>
          <w:ilvl w:val="0"/>
          <w:numId w:val="12"/>
        </w:numPr>
        <w:spacing w:after="0" w:line="240" w:lineRule="auto"/>
        <w:rPr>
          <w:iCs/>
          <w:lang w:val="uk-UA"/>
        </w:rPr>
      </w:pPr>
      <w:r w:rsidRPr="00A411CB">
        <w:rPr>
          <w:iCs/>
          <w:lang w:val="uk-UA"/>
        </w:rPr>
        <w:t>основні види амбулаторних послуг за направленням лікаря загальної практики</w:t>
      </w:r>
      <w:r w:rsidR="000E20F9">
        <w:rPr>
          <w:iCs/>
          <w:lang w:val="uk-UA"/>
        </w:rPr>
        <w:t xml:space="preserve"> – </w:t>
      </w:r>
      <w:r w:rsidRPr="00A411CB">
        <w:rPr>
          <w:iCs/>
          <w:lang w:val="uk-UA"/>
        </w:rPr>
        <w:t>сімейного лікаря;</w:t>
      </w:r>
    </w:p>
    <w:p w:rsidR="00EF3824" w:rsidRPr="00A411CB" w:rsidRDefault="00EF3824" w:rsidP="00F932B1">
      <w:pPr>
        <w:pStyle w:val="a6"/>
        <w:numPr>
          <w:ilvl w:val="0"/>
          <w:numId w:val="12"/>
        </w:numPr>
        <w:spacing w:after="0" w:line="240" w:lineRule="auto"/>
        <w:rPr>
          <w:iCs/>
          <w:lang w:val="uk-UA"/>
        </w:rPr>
      </w:pPr>
      <w:r w:rsidRPr="00A411CB">
        <w:rPr>
          <w:iCs/>
          <w:lang w:val="uk-UA"/>
        </w:rPr>
        <w:t>основні види стаціонарної медичної допомоги за направленням лікаря загальної практики</w:t>
      </w:r>
      <w:r w:rsidR="000E20F9">
        <w:rPr>
          <w:iCs/>
          <w:lang w:val="uk-UA"/>
        </w:rPr>
        <w:t xml:space="preserve"> – </w:t>
      </w:r>
      <w:r w:rsidRPr="00A411CB">
        <w:rPr>
          <w:iCs/>
          <w:lang w:val="uk-UA"/>
        </w:rPr>
        <w:t>сімейного лікаря чи лікаря</w:t>
      </w:r>
      <w:r w:rsidR="000E20F9">
        <w:rPr>
          <w:iCs/>
          <w:lang w:val="uk-UA"/>
        </w:rPr>
        <w:t>-</w:t>
      </w:r>
      <w:r w:rsidRPr="00A411CB">
        <w:rPr>
          <w:iCs/>
          <w:lang w:val="uk-UA"/>
        </w:rPr>
        <w:t xml:space="preserve">спеціаліста, включаючи лікарські засоби для стаціонарної та екстреної медичної допомоги, вартість яких відшкодовується через </w:t>
      </w:r>
      <w:r w:rsidR="000E20F9">
        <w:rPr>
          <w:iCs/>
          <w:lang w:val="uk-UA"/>
        </w:rPr>
        <w:t>у</w:t>
      </w:r>
      <w:r w:rsidRPr="00A411CB">
        <w:rPr>
          <w:iCs/>
          <w:lang w:val="uk-UA"/>
        </w:rPr>
        <w:t>становлений державою механізм оплати відповідних видів медичної допомоги;</w:t>
      </w:r>
    </w:p>
    <w:p w:rsidR="00EF3824" w:rsidRPr="00A411CB" w:rsidRDefault="00EF3824" w:rsidP="00F932B1">
      <w:pPr>
        <w:pStyle w:val="a6"/>
        <w:numPr>
          <w:ilvl w:val="0"/>
          <w:numId w:val="12"/>
        </w:numPr>
        <w:spacing w:after="0" w:line="240" w:lineRule="auto"/>
        <w:rPr>
          <w:iCs/>
          <w:lang w:val="uk-UA"/>
        </w:rPr>
      </w:pPr>
      <w:r w:rsidRPr="00A411CB">
        <w:rPr>
          <w:iCs/>
          <w:lang w:val="uk-UA"/>
        </w:rPr>
        <w:t xml:space="preserve">амбулаторні рецептурні лікарські засоби, які внесені до національного переліку основних лікарських засобів </w:t>
      </w:r>
      <w:r w:rsidR="000E20F9">
        <w:rPr>
          <w:iCs/>
          <w:lang w:val="uk-UA"/>
        </w:rPr>
        <w:t>і</w:t>
      </w:r>
      <w:r w:rsidRPr="00A411CB">
        <w:rPr>
          <w:iCs/>
          <w:lang w:val="uk-UA"/>
        </w:rPr>
        <w:t xml:space="preserve"> вартість яких відшкодовується через механізм </w:t>
      </w:r>
      <w:proofErr w:type="spellStart"/>
      <w:r w:rsidRPr="00A411CB">
        <w:rPr>
          <w:iCs/>
          <w:lang w:val="uk-UA"/>
        </w:rPr>
        <w:t>реімбурсації</w:t>
      </w:r>
      <w:proofErr w:type="spellEnd"/>
      <w:r w:rsidRPr="00A411CB">
        <w:rPr>
          <w:iCs/>
          <w:lang w:val="uk-UA"/>
        </w:rPr>
        <w:t>.</w:t>
      </w:r>
    </w:p>
    <w:p w:rsidR="00EF3824" w:rsidRPr="00A411CB" w:rsidRDefault="00EF3824" w:rsidP="00F932B1">
      <w:pPr>
        <w:spacing w:after="0" w:line="240" w:lineRule="auto"/>
        <w:rPr>
          <w:iCs/>
          <w:lang w:val="uk-UA"/>
        </w:rPr>
      </w:pPr>
    </w:p>
    <w:p w:rsidR="00F932B1" w:rsidRPr="00A411CB" w:rsidRDefault="00F932B1" w:rsidP="00F932B1">
      <w:pPr>
        <w:spacing w:after="0" w:line="240" w:lineRule="auto"/>
        <w:rPr>
          <w:iCs/>
          <w:lang w:val="uk-UA"/>
        </w:rPr>
      </w:pPr>
      <w:r w:rsidRPr="00A411CB">
        <w:rPr>
          <w:iCs/>
          <w:lang w:val="uk-UA"/>
        </w:rPr>
        <w:t>Вартість відповідних послуг покривати</w:t>
      </w:r>
      <w:r w:rsidR="000E20F9">
        <w:rPr>
          <w:iCs/>
          <w:lang w:val="uk-UA"/>
        </w:rPr>
        <w:t>меть</w:t>
      </w:r>
      <w:r w:rsidRPr="00A411CB">
        <w:rPr>
          <w:iCs/>
          <w:lang w:val="uk-UA"/>
        </w:rPr>
        <w:t>ся через систему державного солідарного медичного страхування повністю або частково. Для тих послуг, для яких буде встановлен</w:t>
      </w:r>
      <w:r w:rsidR="000E20F9">
        <w:rPr>
          <w:iCs/>
          <w:lang w:val="uk-UA"/>
        </w:rPr>
        <w:t>о</w:t>
      </w:r>
      <w:r w:rsidRPr="00A411CB">
        <w:rPr>
          <w:iCs/>
          <w:lang w:val="uk-UA"/>
        </w:rPr>
        <w:t xml:space="preserve"> неповне покриття вартості єдиним національним замовником медичних послуг, передбач</w:t>
      </w:r>
      <w:r w:rsidR="000E20F9">
        <w:rPr>
          <w:iCs/>
          <w:lang w:val="uk-UA"/>
        </w:rPr>
        <w:t>ено</w:t>
      </w:r>
      <w:r w:rsidRPr="00A411CB">
        <w:rPr>
          <w:iCs/>
          <w:lang w:val="uk-UA"/>
        </w:rPr>
        <w:t xml:space="preserve"> запровадження механізму часткової офіційної </w:t>
      </w:r>
      <w:proofErr w:type="spellStart"/>
      <w:r w:rsidRPr="00A411CB">
        <w:rPr>
          <w:iCs/>
          <w:lang w:val="uk-UA"/>
        </w:rPr>
        <w:t>співоплати</w:t>
      </w:r>
      <w:proofErr w:type="spellEnd"/>
      <w:r w:rsidRPr="00A411CB">
        <w:rPr>
          <w:iCs/>
          <w:lang w:val="uk-UA"/>
        </w:rPr>
        <w:t xml:space="preserve"> пацієнтами.</w:t>
      </w:r>
    </w:p>
    <w:p w:rsidR="00F932B1" w:rsidRPr="00A411CB" w:rsidRDefault="00F932B1" w:rsidP="00F932B1">
      <w:pPr>
        <w:spacing w:after="0" w:line="240" w:lineRule="auto"/>
        <w:rPr>
          <w:iCs/>
          <w:lang w:val="uk-UA"/>
        </w:rPr>
      </w:pPr>
      <w:r w:rsidRPr="00A411CB">
        <w:rPr>
          <w:iCs/>
          <w:lang w:val="uk-UA"/>
        </w:rPr>
        <w:t xml:space="preserve">Тарифи для повної оплати медичних послуг, що входитимуть до державного гарантованого пакета медичної допомоги, та тарифи офіційної </w:t>
      </w:r>
      <w:proofErr w:type="spellStart"/>
      <w:r w:rsidRPr="00A411CB">
        <w:rPr>
          <w:iCs/>
          <w:lang w:val="uk-UA"/>
        </w:rPr>
        <w:t>співоплати</w:t>
      </w:r>
      <w:proofErr w:type="spellEnd"/>
      <w:r w:rsidRPr="00A411CB">
        <w:rPr>
          <w:iCs/>
          <w:lang w:val="uk-UA"/>
        </w:rPr>
        <w:t xml:space="preserve"> таких послуг будуть уніфікованими і єдиними для всієї території України. Тарифи встановлюватимуться МОЗ України й оплачуватимуться єдиним національним замовником медичних послуг (на перехідному етапі </w:t>
      </w:r>
      <w:r w:rsidR="000E20F9">
        <w:rPr>
          <w:iCs/>
          <w:lang w:val="uk-UA"/>
        </w:rPr>
        <w:t>їх будуть</w:t>
      </w:r>
      <w:r w:rsidRPr="00A411CB">
        <w:rPr>
          <w:iCs/>
          <w:lang w:val="uk-UA"/>
        </w:rPr>
        <w:t xml:space="preserve"> оплачувати чинн</w:t>
      </w:r>
      <w:r w:rsidR="000E20F9">
        <w:rPr>
          <w:iCs/>
          <w:lang w:val="uk-UA"/>
        </w:rPr>
        <w:t>і</w:t>
      </w:r>
      <w:r w:rsidRPr="00A411CB">
        <w:rPr>
          <w:iCs/>
          <w:lang w:val="uk-UA"/>
        </w:rPr>
        <w:t xml:space="preserve"> головн</w:t>
      </w:r>
      <w:r w:rsidR="000E20F9">
        <w:rPr>
          <w:iCs/>
          <w:lang w:val="uk-UA"/>
        </w:rPr>
        <w:t>і</w:t>
      </w:r>
      <w:r w:rsidRPr="00A411CB">
        <w:rPr>
          <w:iCs/>
          <w:lang w:val="uk-UA"/>
        </w:rPr>
        <w:t xml:space="preserve"> розпорядники бюджетних коштів, якими є відповідні органи державної влади та органи місцевого самоврядування, а в майбутньому — єдини</w:t>
      </w:r>
      <w:r w:rsidR="000E20F9">
        <w:rPr>
          <w:iCs/>
          <w:lang w:val="uk-UA"/>
        </w:rPr>
        <w:t>й</w:t>
      </w:r>
      <w:r w:rsidRPr="00A411CB">
        <w:rPr>
          <w:iCs/>
          <w:lang w:val="uk-UA"/>
        </w:rPr>
        <w:t xml:space="preserve"> національни</w:t>
      </w:r>
      <w:r w:rsidR="000E20F9">
        <w:rPr>
          <w:iCs/>
          <w:lang w:val="uk-UA"/>
        </w:rPr>
        <w:t>й</w:t>
      </w:r>
      <w:r w:rsidRPr="00A411CB">
        <w:rPr>
          <w:iCs/>
          <w:lang w:val="uk-UA"/>
        </w:rPr>
        <w:t xml:space="preserve"> замовник медичних послуг) на основі укладених договорів про надання медичної допомоги, що передбачають використання механізму оплати за результат.</w:t>
      </w:r>
    </w:p>
    <w:p w:rsidR="00F932B1" w:rsidRPr="00A411CB" w:rsidRDefault="00F932B1" w:rsidP="00F932B1">
      <w:pPr>
        <w:spacing w:after="0" w:line="240" w:lineRule="auto"/>
        <w:rPr>
          <w:iCs/>
          <w:lang w:val="uk-UA"/>
        </w:rPr>
      </w:pPr>
      <w:r w:rsidRPr="00A411CB">
        <w:rPr>
          <w:iCs/>
          <w:lang w:val="uk-UA"/>
        </w:rPr>
        <w:t xml:space="preserve">Надходження, </w:t>
      </w:r>
      <w:r w:rsidR="000E20F9">
        <w:rPr>
          <w:iCs/>
          <w:lang w:val="uk-UA"/>
        </w:rPr>
        <w:t xml:space="preserve">які </w:t>
      </w:r>
      <w:r w:rsidRPr="00A411CB">
        <w:rPr>
          <w:iCs/>
          <w:lang w:val="uk-UA"/>
        </w:rPr>
        <w:t xml:space="preserve">державні та комунальні заклади охорони здоров’я </w:t>
      </w:r>
      <w:r w:rsidR="000E20F9">
        <w:rPr>
          <w:iCs/>
          <w:lang w:val="uk-UA"/>
        </w:rPr>
        <w:t xml:space="preserve">будуть </w:t>
      </w:r>
      <w:r w:rsidR="000E20F9" w:rsidRPr="00A411CB">
        <w:rPr>
          <w:iCs/>
          <w:lang w:val="uk-UA"/>
        </w:rPr>
        <w:t xml:space="preserve">отримувати </w:t>
      </w:r>
      <w:r w:rsidR="000E20F9">
        <w:rPr>
          <w:iCs/>
          <w:lang w:val="uk-UA"/>
        </w:rPr>
        <w:t xml:space="preserve">від </w:t>
      </w:r>
      <w:proofErr w:type="spellStart"/>
      <w:r w:rsidR="000E20F9">
        <w:rPr>
          <w:iCs/>
          <w:lang w:val="uk-UA"/>
        </w:rPr>
        <w:t>спів</w:t>
      </w:r>
      <w:r w:rsidRPr="00A411CB">
        <w:rPr>
          <w:iCs/>
          <w:lang w:val="uk-UA"/>
        </w:rPr>
        <w:t>оплати</w:t>
      </w:r>
      <w:proofErr w:type="spellEnd"/>
      <w:r w:rsidRPr="00A411CB">
        <w:rPr>
          <w:iCs/>
          <w:lang w:val="uk-UA"/>
        </w:rPr>
        <w:t xml:space="preserve"> пацієнтами витрат за надані їм медичні послуги на основі прозорої та економічно виправданої системи тарифів, стануть офіційним формально визнаним додатковим джерелом фінансування зазначених постачальників послуг.</w:t>
      </w:r>
    </w:p>
    <w:p w:rsidR="00F932B1" w:rsidRPr="00A411CB" w:rsidRDefault="00F932B1" w:rsidP="00F932B1">
      <w:pPr>
        <w:spacing w:after="0" w:line="240" w:lineRule="auto"/>
        <w:rPr>
          <w:iCs/>
          <w:lang w:val="uk-UA"/>
        </w:rPr>
      </w:pPr>
      <w:r w:rsidRPr="00A411CB">
        <w:rPr>
          <w:iCs/>
          <w:lang w:val="uk-UA"/>
        </w:rPr>
        <w:t xml:space="preserve">Детальний перелік послуг, що входять до державного гарантованого пакета медичної допомоги і підлягають оплаті з державного бюджету або </w:t>
      </w:r>
      <w:proofErr w:type="spellStart"/>
      <w:r w:rsidRPr="00A411CB">
        <w:rPr>
          <w:iCs/>
          <w:lang w:val="uk-UA"/>
        </w:rPr>
        <w:t>співоплаті</w:t>
      </w:r>
      <w:proofErr w:type="spellEnd"/>
      <w:r w:rsidRPr="00A411CB">
        <w:rPr>
          <w:iCs/>
          <w:lang w:val="uk-UA"/>
        </w:rPr>
        <w:t xml:space="preserve"> за уніфікованим тарифом, а також структура та рівень тарифів на відповідні послуги затверджуватимуться щороку Кабінетом Міністрів України.</w:t>
      </w:r>
    </w:p>
    <w:p w:rsidR="00F932B1" w:rsidRPr="00A411CB" w:rsidRDefault="00F932B1" w:rsidP="00F932B1">
      <w:pPr>
        <w:spacing w:after="0" w:line="240" w:lineRule="auto"/>
        <w:rPr>
          <w:iCs/>
          <w:lang w:val="uk-UA"/>
        </w:rPr>
      </w:pPr>
      <w:r w:rsidRPr="00A411CB">
        <w:rPr>
          <w:iCs/>
          <w:lang w:val="uk-UA"/>
        </w:rPr>
        <w:t xml:space="preserve">Кабінет </w:t>
      </w:r>
      <w:r w:rsidR="003153D4">
        <w:rPr>
          <w:iCs/>
          <w:lang w:val="uk-UA"/>
        </w:rPr>
        <w:t>М</w:t>
      </w:r>
      <w:r w:rsidRPr="00A411CB">
        <w:rPr>
          <w:iCs/>
          <w:lang w:val="uk-UA"/>
        </w:rPr>
        <w:t>іністрів планує визначити гарантований обсяг мед</w:t>
      </w:r>
      <w:r w:rsidR="003153D4">
        <w:rPr>
          <w:iCs/>
          <w:lang w:val="uk-UA"/>
        </w:rPr>
        <w:t xml:space="preserve">ичних </w:t>
      </w:r>
      <w:r w:rsidRPr="00A411CB">
        <w:rPr>
          <w:iCs/>
          <w:lang w:val="uk-UA"/>
        </w:rPr>
        <w:t>послуг на первинній ланці у першому кварталі 2017 року</w:t>
      </w:r>
      <w:r w:rsidRPr="00A411CB">
        <w:rPr>
          <w:rStyle w:val="a5"/>
          <w:iCs/>
          <w:lang w:val="uk-UA"/>
        </w:rPr>
        <w:footnoteReference w:id="15"/>
      </w:r>
      <w:r w:rsidRPr="00A411CB">
        <w:rPr>
          <w:iCs/>
          <w:lang w:val="uk-UA"/>
        </w:rPr>
        <w:t>.</w:t>
      </w:r>
    </w:p>
    <w:p w:rsidR="00F932B1" w:rsidRPr="00A411CB" w:rsidRDefault="00F932B1" w:rsidP="00CC4FC4">
      <w:pPr>
        <w:rPr>
          <w:lang w:val="uk-UA"/>
        </w:rPr>
      </w:pPr>
      <w:r w:rsidRPr="00A411CB">
        <w:rPr>
          <w:b/>
          <w:iCs/>
          <w:lang w:val="uk-UA"/>
        </w:rPr>
        <w:t>Питання від опонентів</w:t>
      </w:r>
      <w:r w:rsidRPr="00A411CB">
        <w:rPr>
          <w:iCs/>
          <w:lang w:val="uk-UA"/>
        </w:rPr>
        <w:t xml:space="preserve">: Чи </w:t>
      </w:r>
      <w:r w:rsidR="003153D4">
        <w:rPr>
          <w:iCs/>
          <w:lang w:val="uk-UA"/>
        </w:rPr>
        <w:t xml:space="preserve">не </w:t>
      </w:r>
      <w:r w:rsidRPr="00A411CB">
        <w:rPr>
          <w:iCs/>
          <w:lang w:val="uk-UA"/>
        </w:rPr>
        <w:t xml:space="preserve">буде порушуватись конституційний принцип </w:t>
      </w:r>
      <w:r w:rsidR="00370C65">
        <w:rPr>
          <w:iCs/>
          <w:lang w:val="uk-UA"/>
        </w:rPr>
        <w:t>«</w:t>
      </w:r>
      <w:r w:rsidRPr="00A411CB">
        <w:rPr>
          <w:iCs/>
          <w:lang w:val="uk-UA"/>
        </w:rPr>
        <w:t>безоплатності</w:t>
      </w:r>
      <w:r w:rsidR="00370C65">
        <w:rPr>
          <w:iCs/>
          <w:lang w:val="uk-UA"/>
        </w:rPr>
        <w:t>»</w:t>
      </w:r>
      <w:r w:rsidRPr="00A411CB">
        <w:rPr>
          <w:iCs/>
          <w:lang w:val="uk-UA"/>
        </w:rPr>
        <w:t xml:space="preserve"> впровадженням механізму часткової офіційної </w:t>
      </w:r>
      <w:proofErr w:type="spellStart"/>
      <w:r w:rsidRPr="00A411CB">
        <w:rPr>
          <w:iCs/>
          <w:lang w:val="uk-UA"/>
        </w:rPr>
        <w:t>співоплати</w:t>
      </w:r>
      <w:proofErr w:type="spellEnd"/>
      <w:r w:rsidRPr="00A411CB">
        <w:rPr>
          <w:iCs/>
          <w:lang w:val="uk-UA"/>
        </w:rPr>
        <w:t xml:space="preserve"> пацієнтами</w:t>
      </w:r>
      <w:r w:rsidR="003153D4">
        <w:rPr>
          <w:iCs/>
          <w:lang w:val="uk-UA"/>
        </w:rPr>
        <w:t xml:space="preserve"> тих медичних</w:t>
      </w:r>
      <w:r w:rsidRPr="00A411CB">
        <w:rPr>
          <w:iCs/>
          <w:lang w:val="uk-UA"/>
        </w:rPr>
        <w:t xml:space="preserve"> послуг, які виходять за межі державного гарантованого пакета медичної допомоги?</w:t>
      </w:r>
    </w:p>
    <w:p w:rsidR="008D6391" w:rsidRPr="00A411CB" w:rsidRDefault="008D6391" w:rsidP="00F932B1">
      <w:pPr>
        <w:spacing w:after="0" w:line="240" w:lineRule="auto"/>
        <w:rPr>
          <w:b/>
          <w:iCs/>
          <w:lang w:val="uk-UA"/>
        </w:rPr>
      </w:pPr>
      <w:r w:rsidRPr="00A411CB">
        <w:rPr>
          <w:b/>
          <w:iCs/>
          <w:lang w:val="uk-UA"/>
        </w:rPr>
        <w:t>Пункт 4</w:t>
      </w:r>
      <w:r w:rsidR="000A29F4" w:rsidRPr="00A411CB">
        <w:rPr>
          <w:b/>
          <w:iCs/>
          <w:lang w:val="uk-UA"/>
        </w:rPr>
        <w:t>.</w:t>
      </w:r>
      <w:r w:rsidRPr="00A411CB">
        <w:rPr>
          <w:b/>
          <w:iCs/>
          <w:lang w:val="uk-UA"/>
        </w:rPr>
        <w:t xml:space="preserve"> </w:t>
      </w:r>
      <w:r w:rsidR="005E454D" w:rsidRPr="00A411CB">
        <w:rPr>
          <w:b/>
          <w:iCs/>
          <w:lang w:val="uk-UA"/>
        </w:rPr>
        <w:t>З</w:t>
      </w:r>
      <w:r w:rsidRPr="00A411CB">
        <w:rPr>
          <w:b/>
          <w:iCs/>
          <w:lang w:val="uk-UA"/>
        </w:rPr>
        <w:t>атвердження на рівні Уряду складу та меж госпітальних округів</w:t>
      </w:r>
      <w:r w:rsidR="00F932B1" w:rsidRPr="00A411CB">
        <w:rPr>
          <w:b/>
          <w:iCs/>
          <w:lang w:val="uk-UA"/>
        </w:rPr>
        <w:t>.</w:t>
      </w:r>
    </w:p>
    <w:p w:rsidR="00A15E37" w:rsidRPr="00A411CB" w:rsidRDefault="00A15E37" w:rsidP="00F932B1">
      <w:pPr>
        <w:spacing w:after="0" w:line="240" w:lineRule="auto"/>
        <w:rPr>
          <w:iCs/>
          <w:lang w:val="uk-UA"/>
        </w:rPr>
      </w:pPr>
      <w:r w:rsidRPr="00A411CB">
        <w:rPr>
          <w:iCs/>
          <w:lang w:val="uk-UA"/>
        </w:rPr>
        <w:lastRenderedPageBreak/>
        <w:t xml:space="preserve">26 січня 2017 року МОЗ віддало на погодження проекти перших госпітальних округів. </w:t>
      </w:r>
      <w:r w:rsidR="00CF556D">
        <w:rPr>
          <w:iCs/>
          <w:lang w:val="uk-UA"/>
        </w:rPr>
        <w:t>У</w:t>
      </w:r>
      <w:r w:rsidRPr="00A411CB">
        <w:rPr>
          <w:iCs/>
          <w:lang w:val="uk-UA"/>
        </w:rPr>
        <w:t xml:space="preserve"> МОЗ ще раз наголосили, що відповідальність за створення округів, їх межі, кількісний і якісний склад мед</w:t>
      </w:r>
      <w:r w:rsidR="00CF556D">
        <w:rPr>
          <w:iCs/>
          <w:lang w:val="uk-UA"/>
        </w:rPr>
        <w:t xml:space="preserve">ичних </w:t>
      </w:r>
      <w:r w:rsidRPr="00A411CB">
        <w:rPr>
          <w:iCs/>
          <w:lang w:val="uk-UA"/>
        </w:rPr>
        <w:t xml:space="preserve">закладів </w:t>
      </w:r>
      <w:r w:rsidR="00CF556D">
        <w:rPr>
          <w:iCs/>
          <w:lang w:val="uk-UA"/>
        </w:rPr>
        <w:t>у</w:t>
      </w:r>
      <w:r w:rsidRPr="00A411CB">
        <w:rPr>
          <w:iCs/>
          <w:lang w:val="uk-UA"/>
        </w:rPr>
        <w:t xml:space="preserve"> госпітальному окрузі несе місцева влада</w:t>
      </w:r>
      <w:r w:rsidRPr="00A57BFC">
        <w:rPr>
          <w:iCs/>
          <w:vertAlign w:val="superscript"/>
          <w:lang w:val="uk-UA"/>
        </w:rPr>
        <w:footnoteReference w:id="16"/>
      </w:r>
      <w:r w:rsidRPr="00A411CB">
        <w:rPr>
          <w:iCs/>
          <w:lang w:val="uk-UA"/>
        </w:rPr>
        <w:t>.</w:t>
      </w:r>
    </w:p>
    <w:p w:rsidR="00A15E37" w:rsidRPr="00A411CB" w:rsidRDefault="00A15E37" w:rsidP="00F932B1">
      <w:pPr>
        <w:spacing w:after="0" w:line="240" w:lineRule="auto"/>
        <w:rPr>
          <w:iCs/>
          <w:lang w:val="uk-UA"/>
        </w:rPr>
      </w:pPr>
      <w:r w:rsidRPr="00A411CB">
        <w:rPr>
          <w:iCs/>
          <w:lang w:val="uk-UA"/>
        </w:rPr>
        <w:t>«Міністерству не принципово, де місцева влада визначить центри. Головне – повинна бути така структура лікарень, яка забезпечує доступність кожної людини до якісної медичної послуги. Якщо виникають питання щодо прикріплення територій до тієї чи іншої лікарні</w:t>
      </w:r>
      <w:r w:rsidR="00CF556D">
        <w:rPr>
          <w:iCs/>
          <w:lang w:val="uk-UA"/>
        </w:rPr>
        <w:t>,</w:t>
      </w:r>
      <w:r w:rsidRPr="00A411CB">
        <w:rPr>
          <w:iCs/>
          <w:lang w:val="uk-UA"/>
        </w:rPr>
        <w:t xml:space="preserve"> – це виключно компетенція місцевої влади», – заявив</w:t>
      </w:r>
      <w:r w:rsidR="00370C65">
        <w:rPr>
          <w:iCs/>
          <w:lang w:val="uk-UA"/>
        </w:rPr>
        <w:t xml:space="preserve"> заступник міністра охорони здоров’я</w:t>
      </w:r>
      <w:r w:rsidRPr="00A411CB">
        <w:rPr>
          <w:iCs/>
          <w:lang w:val="uk-UA"/>
        </w:rPr>
        <w:t xml:space="preserve"> П</w:t>
      </w:r>
      <w:r w:rsidR="00370C65">
        <w:rPr>
          <w:iCs/>
          <w:lang w:val="uk-UA"/>
        </w:rPr>
        <w:t>.</w:t>
      </w:r>
      <w:r w:rsidR="00CF556D">
        <w:rPr>
          <w:iCs/>
          <w:lang w:val="uk-UA"/>
        </w:rPr>
        <w:t> </w:t>
      </w:r>
      <w:proofErr w:type="spellStart"/>
      <w:r w:rsidRPr="00A411CB">
        <w:rPr>
          <w:iCs/>
          <w:lang w:val="uk-UA"/>
        </w:rPr>
        <w:t>Ковтонюк</w:t>
      </w:r>
      <w:proofErr w:type="spellEnd"/>
      <w:r w:rsidRPr="00A411CB">
        <w:rPr>
          <w:iCs/>
          <w:lang w:val="uk-UA"/>
        </w:rPr>
        <w:t>.</w:t>
      </w:r>
    </w:p>
    <w:p w:rsidR="00A15E37" w:rsidRPr="00A411CB" w:rsidRDefault="00A15E37" w:rsidP="00F932B1">
      <w:pPr>
        <w:spacing w:after="0" w:line="240" w:lineRule="auto"/>
        <w:rPr>
          <w:iCs/>
          <w:lang w:val="uk-UA"/>
        </w:rPr>
      </w:pPr>
      <w:r w:rsidRPr="00A411CB">
        <w:rPr>
          <w:iCs/>
          <w:lang w:val="uk-UA"/>
        </w:rPr>
        <w:t>Ось перший перелік госпітальних округів, поданих на погодження в центральні органи виконавчої влади:</w:t>
      </w:r>
    </w:p>
    <w:tbl>
      <w:tblPr>
        <w:tblStyle w:val="ad"/>
        <w:tblW w:w="0" w:type="auto"/>
        <w:tblInd w:w="108" w:type="dxa"/>
        <w:tblLook w:val="04A0" w:firstRow="1" w:lastRow="0" w:firstColumn="1" w:lastColumn="0" w:noHBand="0" w:noVBand="1"/>
      </w:tblPr>
      <w:tblGrid>
        <w:gridCol w:w="4677"/>
        <w:gridCol w:w="4537"/>
      </w:tblGrid>
      <w:tr w:rsidR="00A15E37" w:rsidRPr="00A411CB" w:rsidTr="00A9279F">
        <w:tc>
          <w:tcPr>
            <w:tcW w:w="4677" w:type="dxa"/>
          </w:tcPr>
          <w:p w:rsidR="00A15E37" w:rsidRPr="00A411CB" w:rsidRDefault="00A15E37" w:rsidP="00BB77B8">
            <w:pPr>
              <w:rPr>
                <w:iCs/>
                <w:lang w:val="uk-UA"/>
              </w:rPr>
            </w:pPr>
            <w:r w:rsidRPr="00A411CB">
              <w:rPr>
                <w:iCs/>
                <w:lang w:val="uk-UA"/>
              </w:rPr>
              <w:t>м. Київ — 1 округ</w:t>
            </w:r>
          </w:p>
          <w:p w:rsidR="00A15E37" w:rsidRPr="00A411CB" w:rsidRDefault="00A15E37" w:rsidP="00BB77B8">
            <w:pPr>
              <w:rPr>
                <w:iCs/>
                <w:lang w:val="uk-UA"/>
              </w:rPr>
            </w:pPr>
            <w:r w:rsidRPr="00A411CB">
              <w:rPr>
                <w:iCs/>
                <w:lang w:val="uk-UA"/>
              </w:rPr>
              <w:t>Київська обл. – 4 округи</w:t>
            </w:r>
          </w:p>
          <w:p w:rsidR="00A15E37" w:rsidRPr="00A411CB" w:rsidRDefault="00A15E37" w:rsidP="00BB77B8">
            <w:pPr>
              <w:rPr>
                <w:iCs/>
                <w:lang w:val="uk-UA"/>
              </w:rPr>
            </w:pPr>
            <w:r w:rsidRPr="00A411CB">
              <w:rPr>
                <w:iCs/>
                <w:lang w:val="uk-UA"/>
              </w:rPr>
              <w:t>Кіровоградська обл. – 4 округи</w:t>
            </w:r>
          </w:p>
          <w:p w:rsidR="00A15E37" w:rsidRPr="00A411CB" w:rsidRDefault="00A15E37" w:rsidP="00BB77B8">
            <w:pPr>
              <w:rPr>
                <w:iCs/>
                <w:lang w:val="uk-UA"/>
              </w:rPr>
            </w:pPr>
            <w:r w:rsidRPr="00A411CB">
              <w:rPr>
                <w:iCs/>
                <w:lang w:val="uk-UA"/>
              </w:rPr>
              <w:t>Миколаївська обл. – 4 округи</w:t>
            </w:r>
          </w:p>
          <w:p w:rsidR="00A15E37" w:rsidRPr="00A411CB" w:rsidRDefault="00A15E37" w:rsidP="00BB77B8">
            <w:pPr>
              <w:rPr>
                <w:iCs/>
                <w:lang w:val="uk-UA"/>
              </w:rPr>
            </w:pPr>
            <w:r w:rsidRPr="00A411CB">
              <w:rPr>
                <w:iCs/>
                <w:lang w:val="uk-UA"/>
              </w:rPr>
              <w:t xml:space="preserve">Полтавська </w:t>
            </w:r>
            <w:r w:rsidR="00CF556D" w:rsidRPr="00A411CB">
              <w:rPr>
                <w:iCs/>
                <w:lang w:val="uk-UA"/>
              </w:rPr>
              <w:t>обл.</w:t>
            </w:r>
            <w:r w:rsidR="00CF556D">
              <w:rPr>
                <w:iCs/>
                <w:lang w:val="uk-UA"/>
              </w:rPr>
              <w:t xml:space="preserve"> </w:t>
            </w:r>
            <w:r w:rsidRPr="00A411CB">
              <w:rPr>
                <w:iCs/>
                <w:lang w:val="uk-UA"/>
              </w:rPr>
              <w:t>– 4 округи</w:t>
            </w:r>
          </w:p>
          <w:p w:rsidR="00A15E37" w:rsidRPr="00A411CB" w:rsidRDefault="00A15E37" w:rsidP="00BB77B8">
            <w:pPr>
              <w:rPr>
                <w:iCs/>
                <w:lang w:val="uk-UA"/>
              </w:rPr>
            </w:pPr>
            <w:r w:rsidRPr="00A411CB">
              <w:rPr>
                <w:iCs/>
                <w:lang w:val="uk-UA"/>
              </w:rPr>
              <w:t xml:space="preserve">Вінницька </w:t>
            </w:r>
            <w:r w:rsidR="00CF556D" w:rsidRPr="00A411CB">
              <w:rPr>
                <w:iCs/>
                <w:lang w:val="uk-UA"/>
              </w:rPr>
              <w:t>обл.</w:t>
            </w:r>
            <w:r w:rsidR="00CF556D">
              <w:rPr>
                <w:iCs/>
                <w:lang w:val="uk-UA"/>
              </w:rPr>
              <w:t xml:space="preserve"> </w:t>
            </w:r>
            <w:r w:rsidRPr="00A411CB">
              <w:rPr>
                <w:iCs/>
                <w:lang w:val="uk-UA"/>
              </w:rPr>
              <w:t>– 3 округи</w:t>
            </w:r>
          </w:p>
          <w:p w:rsidR="00A15E37" w:rsidRPr="00A411CB" w:rsidRDefault="00A15E37" w:rsidP="00BB77B8">
            <w:pPr>
              <w:rPr>
                <w:iCs/>
                <w:lang w:val="uk-UA"/>
              </w:rPr>
            </w:pPr>
            <w:r w:rsidRPr="00A411CB">
              <w:rPr>
                <w:iCs/>
                <w:lang w:val="uk-UA"/>
              </w:rPr>
              <w:t xml:space="preserve">Житомирська </w:t>
            </w:r>
            <w:r w:rsidR="00CF556D" w:rsidRPr="00A411CB">
              <w:rPr>
                <w:iCs/>
                <w:lang w:val="uk-UA"/>
              </w:rPr>
              <w:t>обл.</w:t>
            </w:r>
            <w:r w:rsidR="00CF556D">
              <w:rPr>
                <w:iCs/>
                <w:lang w:val="uk-UA"/>
              </w:rPr>
              <w:t xml:space="preserve"> </w:t>
            </w:r>
            <w:r w:rsidRPr="00A411CB">
              <w:rPr>
                <w:iCs/>
                <w:lang w:val="uk-UA"/>
              </w:rPr>
              <w:t>– 4 округи</w:t>
            </w:r>
          </w:p>
        </w:tc>
        <w:tc>
          <w:tcPr>
            <w:tcW w:w="4537" w:type="dxa"/>
          </w:tcPr>
          <w:p w:rsidR="00A15E37" w:rsidRPr="00A411CB" w:rsidRDefault="00A15E37" w:rsidP="00BB77B8">
            <w:pPr>
              <w:rPr>
                <w:iCs/>
                <w:lang w:val="uk-UA"/>
              </w:rPr>
            </w:pPr>
            <w:r w:rsidRPr="00A411CB">
              <w:rPr>
                <w:iCs/>
                <w:lang w:val="uk-UA"/>
              </w:rPr>
              <w:t>Запорізька</w:t>
            </w:r>
            <w:r w:rsidR="00CF556D">
              <w:rPr>
                <w:iCs/>
                <w:lang w:val="uk-UA"/>
              </w:rPr>
              <w:t xml:space="preserve"> </w:t>
            </w:r>
            <w:r w:rsidR="00CF556D" w:rsidRPr="00A411CB">
              <w:rPr>
                <w:iCs/>
                <w:lang w:val="uk-UA"/>
              </w:rPr>
              <w:t>обл.</w:t>
            </w:r>
            <w:r w:rsidRPr="00A411CB">
              <w:rPr>
                <w:iCs/>
                <w:lang w:val="uk-UA"/>
              </w:rPr>
              <w:t xml:space="preserve"> – 5 округів</w:t>
            </w:r>
          </w:p>
          <w:p w:rsidR="00A15E37" w:rsidRPr="00A411CB" w:rsidRDefault="00A15E37" w:rsidP="00BB77B8">
            <w:pPr>
              <w:rPr>
                <w:iCs/>
                <w:lang w:val="uk-UA"/>
              </w:rPr>
            </w:pPr>
            <w:r w:rsidRPr="00A411CB">
              <w:rPr>
                <w:iCs/>
                <w:lang w:val="uk-UA"/>
              </w:rPr>
              <w:t xml:space="preserve">Одеська </w:t>
            </w:r>
            <w:r w:rsidR="00CF556D" w:rsidRPr="00A411CB">
              <w:rPr>
                <w:iCs/>
                <w:lang w:val="uk-UA"/>
              </w:rPr>
              <w:t>обл.</w:t>
            </w:r>
            <w:r w:rsidR="00CF556D">
              <w:rPr>
                <w:iCs/>
                <w:lang w:val="uk-UA"/>
              </w:rPr>
              <w:t xml:space="preserve"> </w:t>
            </w:r>
            <w:r w:rsidRPr="00A411CB">
              <w:rPr>
                <w:iCs/>
                <w:lang w:val="uk-UA"/>
              </w:rPr>
              <w:t>– 5 округів</w:t>
            </w:r>
          </w:p>
          <w:p w:rsidR="00A15E37" w:rsidRPr="00A411CB" w:rsidRDefault="00A15E37" w:rsidP="00BB77B8">
            <w:pPr>
              <w:rPr>
                <w:iCs/>
                <w:lang w:val="uk-UA"/>
              </w:rPr>
            </w:pPr>
            <w:r w:rsidRPr="00A411CB">
              <w:rPr>
                <w:iCs/>
                <w:lang w:val="uk-UA"/>
              </w:rPr>
              <w:t xml:space="preserve">Рівненська </w:t>
            </w:r>
            <w:r w:rsidR="00CF556D" w:rsidRPr="00A411CB">
              <w:rPr>
                <w:iCs/>
                <w:lang w:val="uk-UA"/>
              </w:rPr>
              <w:t>обл.</w:t>
            </w:r>
            <w:r w:rsidR="00CF556D">
              <w:rPr>
                <w:iCs/>
                <w:lang w:val="uk-UA"/>
              </w:rPr>
              <w:t xml:space="preserve"> </w:t>
            </w:r>
            <w:r w:rsidRPr="00A411CB">
              <w:rPr>
                <w:iCs/>
                <w:lang w:val="uk-UA"/>
              </w:rPr>
              <w:t>– 3 округи</w:t>
            </w:r>
          </w:p>
          <w:p w:rsidR="00A15E37" w:rsidRPr="00A411CB" w:rsidRDefault="00A15E37" w:rsidP="00BB77B8">
            <w:pPr>
              <w:rPr>
                <w:iCs/>
                <w:lang w:val="uk-UA"/>
              </w:rPr>
            </w:pPr>
            <w:r w:rsidRPr="00A411CB">
              <w:rPr>
                <w:iCs/>
                <w:lang w:val="uk-UA"/>
              </w:rPr>
              <w:t xml:space="preserve">Хмельницька </w:t>
            </w:r>
            <w:r w:rsidR="00CF556D" w:rsidRPr="00A411CB">
              <w:rPr>
                <w:iCs/>
                <w:lang w:val="uk-UA"/>
              </w:rPr>
              <w:t>обл.</w:t>
            </w:r>
            <w:r w:rsidR="00CF556D">
              <w:rPr>
                <w:iCs/>
                <w:lang w:val="uk-UA"/>
              </w:rPr>
              <w:t xml:space="preserve"> </w:t>
            </w:r>
            <w:r w:rsidRPr="00A411CB">
              <w:rPr>
                <w:iCs/>
                <w:lang w:val="uk-UA"/>
              </w:rPr>
              <w:t>– 3 округи</w:t>
            </w:r>
          </w:p>
          <w:p w:rsidR="00A15E37" w:rsidRPr="00A411CB" w:rsidRDefault="00A15E37" w:rsidP="00BB77B8">
            <w:pPr>
              <w:rPr>
                <w:iCs/>
                <w:lang w:val="uk-UA"/>
              </w:rPr>
            </w:pPr>
            <w:r w:rsidRPr="00A411CB">
              <w:rPr>
                <w:iCs/>
                <w:lang w:val="uk-UA"/>
              </w:rPr>
              <w:t xml:space="preserve">Черкаська </w:t>
            </w:r>
            <w:r w:rsidR="00CF556D" w:rsidRPr="00A411CB">
              <w:rPr>
                <w:iCs/>
                <w:lang w:val="uk-UA"/>
              </w:rPr>
              <w:t>обл.</w:t>
            </w:r>
            <w:r w:rsidR="00CF556D">
              <w:rPr>
                <w:iCs/>
                <w:lang w:val="uk-UA"/>
              </w:rPr>
              <w:t xml:space="preserve"> </w:t>
            </w:r>
            <w:r w:rsidRPr="00A411CB">
              <w:rPr>
                <w:iCs/>
                <w:lang w:val="uk-UA"/>
              </w:rPr>
              <w:t>– 4 округи</w:t>
            </w:r>
          </w:p>
          <w:p w:rsidR="00A15E37" w:rsidRPr="00A411CB" w:rsidRDefault="00A15E37" w:rsidP="00BB77B8">
            <w:pPr>
              <w:rPr>
                <w:iCs/>
                <w:lang w:val="uk-UA"/>
              </w:rPr>
            </w:pPr>
            <w:r w:rsidRPr="00A411CB">
              <w:rPr>
                <w:iCs/>
                <w:lang w:val="uk-UA"/>
              </w:rPr>
              <w:t>Дніпропетровська</w:t>
            </w:r>
            <w:r w:rsidR="00CF556D">
              <w:rPr>
                <w:iCs/>
                <w:lang w:val="uk-UA"/>
              </w:rPr>
              <w:t xml:space="preserve"> </w:t>
            </w:r>
            <w:r w:rsidR="00CF556D" w:rsidRPr="00A411CB">
              <w:rPr>
                <w:iCs/>
                <w:lang w:val="uk-UA"/>
              </w:rPr>
              <w:t>обл.</w:t>
            </w:r>
            <w:r w:rsidRPr="00A411CB">
              <w:rPr>
                <w:iCs/>
                <w:lang w:val="uk-UA"/>
              </w:rPr>
              <w:t xml:space="preserve"> – 5 округів</w:t>
            </w:r>
          </w:p>
          <w:p w:rsidR="00A15E37" w:rsidRPr="00A411CB" w:rsidRDefault="00A15E37" w:rsidP="00BB77B8">
            <w:pPr>
              <w:rPr>
                <w:iCs/>
                <w:lang w:val="uk-UA"/>
              </w:rPr>
            </w:pPr>
          </w:p>
        </w:tc>
      </w:tr>
    </w:tbl>
    <w:p w:rsidR="00A15E37" w:rsidRPr="00A411CB" w:rsidRDefault="00BB77B8" w:rsidP="00F932B1">
      <w:pPr>
        <w:spacing w:after="0" w:line="240" w:lineRule="auto"/>
        <w:rPr>
          <w:iCs/>
          <w:lang w:val="uk-UA"/>
        </w:rPr>
      </w:pPr>
      <w:r>
        <w:rPr>
          <w:iCs/>
          <w:lang w:val="uk-UA"/>
        </w:rPr>
        <w:t>Слід звернути увагу на те</w:t>
      </w:r>
      <w:r w:rsidR="00A15E37" w:rsidRPr="00A411CB">
        <w:rPr>
          <w:iCs/>
          <w:lang w:val="uk-UA"/>
        </w:rPr>
        <w:t>, що Київ планує створит</w:t>
      </w:r>
      <w:r w:rsidR="00A411CB">
        <w:rPr>
          <w:iCs/>
          <w:lang w:val="uk-UA"/>
        </w:rPr>
        <w:t>и</w:t>
      </w:r>
      <w:r w:rsidR="00A15E37" w:rsidRPr="00A411CB">
        <w:rPr>
          <w:iCs/>
          <w:lang w:val="uk-UA"/>
        </w:rPr>
        <w:t xml:space="preserve"> </w:t>
      </w:r>
      <w:r>
        <w:rPr>
          <w:iCs/>
          <w:lang w:val="uk-UA"/>
        </w:rPr>
        <w:t xml:space="preserve">лише </w:t>
      </w:r>
      <w:r w:rsidR="00A15E37" w:rsidRPr="00A411CB">
        <w:rPr>
          <w:iCs/>
          <w:lang w:val="uk-UA"/>
        </w:rPr>
        <w:t xml:space="preserve">один госпітальний округ на місто, </w:t>
      </w:r>
      <w:r w:rsidR="00C749F9">
        <w:rPr>
          <w:iCs/>
          <w:lang w:val="uk-UA"/>
        </w:rPr>
        <w:t>у</w:t>
      </w:r>
      <w:r w:rsidR="00A15E37" w:rsidRPr="00A411CB">
        <w:rPr>
          <w:iCs/>
          <w:lang w:val="uk-UA"/>
        </w:rPr>
        <w:t xml:space="preserve"> якому тільки офіційно проживає майже 3 млн</w:t>
      </w:r>
      <w:r w:rsidR="00A411CB">
        <w:rPr>
          <w:iCs/>
          <w:lang w:val="uk-UA"/>
        </w:rPr>
        <w:t> </w:t>
      </w:r>
      <w:r w:rsidR="00A15E37" w:rsidRPr="00A411CB">
        <w:rPr>
          <w:iCs/>
          <w:lang w:val="uk-UA"/>
        </w:rPr>
        <w:t>людей і як</w:t>
      </w:r>
      <w:r>
        <w:rPr>
          <w:iCs/>
          <w:lang w:val="uk-UA"/>
        </w:rPr>
        <w:t>е</w:t>
      </w:r>
      <w:r w:rsidR="00A15E37" w:rsidRPr="00A411CB">
        <w:rPr>
          <w:iCs/>
          <w:lang w:val="uk-UA"/>
        </w:rPr>
        <w:t xml:space="preserve"> займає </w:t>
      </w:r>
      <w:r>
        <w:rPr>
          <w:iCs/>
          <w:lang w:val="uk-UA"/>
        </w:rPr>
        <w:t xml:space="preserve">територію </w:t>
      </w:r>
      <w:r w:rsidR="00A15E37" w:rsidRPr="00A411CB">
        <w:rPr>
          <w:iCs/>
          <w:lang w:val="uk-UA"/>
        </w:rPr>
        <w:t>площ</w:t>
      </w:r>
      <w:r>
        <w:rPr>
          <w:iCs/>
          <w:lang w:val="uk-UA"/>
        </w:rPr>
        <w:t>ею</w:t>
      </w:r>
      <w:r w:rsidR="00A15E37" w:rsidRPr="00A411CB">
        <w:rPr>
          <w:iCs/>
          <w:lang w:val="uk-UA"/>
        </w:rPr>
        <w:t xml:space="preserve"> 848 кв.</w:t>
      </w:r>
      <w:r w:rsidR="00A411CB">
        <w:rPr>
          <w:iCs/>
          <w:lang w:val="uk-UA"/>
        </w:rPr>
        <w:t> </w:t>
      </w:r>
      <w:r w:rsidR="00A15E37" w:rsidRPr="00A411CB">
        <w:rPr>
          <w:iCs/>
          <w:lang w:val="uk-UA"/>
        </w:rPr>
        <w:t>км.</w:t>
      </w:r>
    </w:p>
    <w:p w:rsidR="00A15E37" w:rsidRPr="00A411CB" w:rsidRDefault="00A9279F" w:rsidP="00F932B1">
      <w:pPr>
        <w:spacing w:after="0" w:line="240" w:lineRule="auto"/>
        <w:rPr>
          <w:iCs/>
          <w:lang w:val="uk-UA"/>
        </w:rPr>
      </w:pPr>
      <w:r w:rsidRPr="00A411CB">
        <w:rPr>
          <w:iCs/>
          <w:lang w:val="uk-UA"/>
        </w:rPr>
        <w:t xml:space="preserve">У грудні 2016 року Департамент охорони здоров’я Вінницької облдержадміністрації вніс пропозиції щодо створення трьох госпітальних округів у Вінницькій області: Вінницький, Могилів-Подільський і Тульчинський. Такий розподіл збурив людей у багатьох районах. Люди бояться, що лікарні у їх населених пунктах позакривають. </w:t>
      </w:r>
      <w:hyperlink r:id="rId10" w:history="1">
        <w:r w:rsidRPr="00A411CB">
          <w:rPr>
            <w:iCs/>
            <w:lang w:val="uk-UA"/>
          </w:rPr>
          <w:t>На мітинги проти медичної реформи</w:t>
        </w:r>
      </w:hyperlink>
      <w:r w:rsidRPr="00A411CB">
        <w:rPr>
          <w:iCs/>
          <w:lang w:val="uk-UA"/>
        </w:rPr>
        <w:t xml:space="preserve"> виходили у Козятині, </w:t>
      </w:r>
      <w:proofErr w:type="spellStart"/>
      <w:r w:rsidRPr="00A411CB">
        <w:rPr>
          <w:iCs/>
          <w:lang w:val="uk-UA"/>
        </w:rPr>
        <w:t>Шаргороді</w:t>
      </w:r>
      <w:proofErr w:type="spellEnd"/>
      <w:r w:rsidRPr="00A411CB">
        <w:rPr>
          <w:iCs/>
          <w:lang w:val="uk-UA"/>
        </w:rPr>
        <w:t xml:space="preserve">, </w:t>
      </w:r>
      <w:proofErr w:type="spellStart"/>
      <w:r w:rsidRPr="00A411CB">
        <w:rPr>
          <w:iCs/>
          <w:lang w:val="uk-UA"/>
        </w:rPr>
        <w:t>Іллінцях</w:t>
      </w:r>
      <w:proofErr w:type="spellEnd"/>
      <w:r w:rsidRPr="00A411CB">
        <w:rPr>
          <w:iCs/>
          <w:lang w:val="uk-UA"/>
        </w:rPr>
        <w:t>. Але</w:t>
      </w:r>
      <w:r w:rsidR="00BB77B8">
        <w:rPr>
          <w:iCs/>
          <w:lang w:val="uk-UA"/>
        </w:rPr>
        <w:t xml:space="preserve"> всупереч </w:t>
      </w:r>
      <w:r w:rsidRPr="00A411CB">
        <w:rPr>
          <w:iCs/>
          <w:lang w:val="uk-UA"/>
        </w:rPr>
        <w:t>протест</w:t>
      </w:r>
      <w:r w:rsidR="00BB77B8">
        <w:rPr>
          <w:iCs/>
          <w:lang w:val="uk-UA"/>
        </w:rPr>
        <w:t>ам</w:t>
      </w:r>
      <w:r w:rsidRPr="00A411CB">
        <w:rPr>
          <w:iCs/>
          <w:lang w:val="uk-UA"/>
        </w:rPr>
        <w:t xml:space="preserve"> 26 січня 2017 року </w:t>
      </w:r>
      <w:r w:rsidR="00BB77B8" w:rsidRPr="00A411CB">
        <w:rPr>
          <w:iCs/>
          <w:lang w:val="uk-UA"/>
        </w:rPr>
        <w:t>Вінницько</w:t>
      </w:r>
      <w:r w:rsidR="00BB77B8">
        <w:rPr>
          <w:iCs/>
          <w:lang w:val="uk-UA"/>
        </w:rPr>
        <w:t>ю</w:t>
      </w:r>
      <w:r w:rsidR="00BB77B8" w:rsidRPr="00A411CB">
        <w:rPr>
          <w:iCs/>
          <w:lang w:val="uk-UA"/>
        </w:rPr>
        <w:t xml:space="preserve"> облдержадміністраці</w:t>
      </w:r>
      <w:r w:rsidR="00BB77B8">
        <w:rPr>
          <w:iCs/>
          <w:lang w:val="uk-UA"/>
        </w:rPr>
        <w:t>єю</w:t>
      </w:r>
      <w:r w:rsidR="00BB77B8" w:rsidRPr="00A411CB">
        <w:rPr>
          <w:iCs/>
          <w:lang w:val="uk-UA"/>
        </w:rPr>
        <w:t xml:space="preserve"> </w:t>
      </w:r>
      <w:r w:rsidRPr="00A411CB">
        <w:rPr>
          <w:iCs/>
          <w:lang w:val="uk-UA"/>
        </w:rPr>
        <w:t>було таки подано 3 округи.</w:t>
      </w:r>
    </w:p>
    <w:p w:rsidR="00A15E37" w:rsidRPr="00A411CB" w:rsidRDefault="00767E78" w:rsidP="00F932B1">
      <w:pPr>
        <w:spacing w:after="0" w:line="240" w:lineRule="auto"/>
        <w:rPr>
          <w:iCs/>
          <w:lang w:val="uk-UA"/>
        </w:rPr>
      </w:pPr>
      <w:r w:rsidRPr="00A411CB">
        <w:rPr>
          <w:b/>
          <w:iCs/>
          <w:lang w:val="uk-UA"/>
        </w:rPr>
        <w:t>Питання від опонентів</w:t>
      </w:r>
      <w:r w:rsidRPr="00A411CB">
        <w:rPr>
          <w:iCs/>
          <w:lang w:val="uk-UA"/>
        </w:rPr>
        <w:t xml:space="preserve">: </w:t>
      </w:r>
      <w:r w:rsidR="00BB77B8">
        <w:rPr>
          <w:iCs/>
          <w:lang w:val="uk-UA"/>
        </w:rPr>
        <w:t>Д</w:t>
      </w:r>
      <w:r w:rsidRPr="00A411CB">
        <w:rPr>
          <w:iCs/>
          <w:lang w:val="uk-UA"/>
        </w:rPr>
        <w:t xml:space="preserve">етальної інформації про те, як саме будуть створюватись та в подальшому функціонувати ті округи, лікарі не мають. Яким буде склад округів? Скільки </w:t>
      </w:r>
      <w:r w:rsidR="00BB77B8">
        <w:rPr>
          <w:iCs/>
          <w:lang w:val="uk-UA"/>
        </w:rPr>
        <w:t>фахівц</w:t>
      </w:r>
      <w:r w:rsidRPr="00A411CB">
        <w:rPr>
          <w:iCs/>
          <w:lang w:val="uk-UA"/>
        </w:rPr>
        <w:t xml:space="preserve">ів буде </w:t>
      </w:r>
      <w:proofErr w:type="spellStart"/>
      <w:r w:rsidRPr="00A411CB">
        <w:rPr>
          <w:iCs/>
          <w:lang w:val="uk-UA"/>
        </w:rPr>
        <w:t>задіяно</w:t>
      </w:r>
      <w:proofErr w:type="spellEnd"/>
      <w:r w:rsidRPr="00A411CB">
        <w:rPr>
          <w:iCs/>
          <w:lang w:val="uk-UA"/>
        </w:rPr>
        <w:t xml:space="preserve"> в новостворених округах? Чи не призведе створення округів до скорочення </w:t>
      </w:r>
      <w:r w:rsidR="00BB77B8">
        <w:rPr>
          <w:iCs/>
          <w:lang w:val="uk-UA"/>
        </w:rPr>
        <w:t xml:space="preserve">числа </w:t>
      </w:r>
      <w:r w:rsidRPr="00A411CB">
        <w:rPr>
          <w:iCs/>
          <w:lang w:val="uk-UA"/>
        </w:rPr>
        <w:t xml:space="preserve">спеціалістів? Чи </w:t>
      </w:r>
      <w:r w:rsidR="00BB77B8">
        <w:rPr>
          <w:iCs/>
          <w:lang w:val="uk-UA"/>
        </w:rPr>
        <w:t>триватиме</w:t>
      </w:r>
      <w:r w:rsidRPr="00A411CB">
        <w:rPr>
          <w:iCs/>
          <w:lang w:val="uk-UA"/>
        </w:rPr>
        <w:t xml:space="preserve"> подальше насильне «перенавчання» </w:t>
      </w:r>
      <w:r w:rsidR="00BB77B8">
        <w:rPr>
          <w:iCs/>
          <w:lang w:val="uk-UA"/>
        </w:rPr>
        <w:t xml:space="preserve">лікарів </w:t>
      </w:r>
      <w:r w:rsidRPr="00A411CB">
        <w:rPr>
          <w:iCs/>
          <w:lang w:val="uk-UA"/>
        </w:rPr>
        <w:t xml:space="preserve">на </w:t>
      </w:r>
      <w:r w:rsidR="00BB77B8">
        <w:rPr>
          <w:iCs/>
          <w:lang w:val="uk-UA"/>
        </w:rPr>
        <w:t>«сіменників»</w:t>
      </w:r>
      <w:r w:rsidRPr="00A411CB">
        <w:rPr>
          <w:iCs/>
          <w:lang w:val="uk-UA"/>
        </w:rPr>
        <w:t xml:space="preserve">? </w:t>
      </w:r>
      <w:r w:rsidR="00BB77B8">
        <w:rPr>
          <w:iCs/>
          <w:lang w:val="uk-UA"/>
        </w:rPr>
        <w:t>Наразі</w:t>
      </w:r>
      <w:r w:rsidRPr="00A411CB">
        <w:rPr>
          <w:iCs/>
          <w:lang w:val="uk-UA"/>
        </w:rPr>
        <w:t xml:space="preserve"> ми не маємо відповідей на </w:t>
      </w:r>
      <w:r w:rsidR="00BB77B8">
        <w:rPr>
          <w:iCs/>
          <w:lang w:val="uk-UA"/>
        </w:rPr>
        <w:t>ц</w:t>
      </w:r>
      <w:r w:rsidRPr="00A411CB">
        <w:rPr>
          <w:iCs/>
          <w:lang w:val="uk-UA"/>
        </w:rPr>
        <w:t>і питання</w:t>
      </w:r>
      <w:r w:rsidRPr="00A411CB">
        <w:rPr>
          <w:iCs/>
          <w:vertAlign w:val="superscript"/>
          <w:lang w:val="uk-UA"/>
        </w:rPr>
        <w:footnoteReference w:id="17"/>
      </w:r>
      <w:r w:rsidRPr="00A411CB">
        <w:rPr>
          <w:iCs/>
          <w:lang w:val="uk-UA"/>
        </w:rPr>
        <w:t>.</w:t>
      </w:r>
    </w:p>
    <w:p w:rsidR="00A15E37" w:rsidRPr="00A411CB" w:rsidRDefault="00A15E37" w:rsidP="00CC4FC4">
      <w:pPr>
        <w:rPr>
          <w:color w:val="000000"/>
          <w:lang w:val="uk-UA"/>
        </w:rPr>
      </w:pPr>
    </w:p>
    <w:p w:rsidR="005E454D" w:rsidRPr="00A411CB" w:rsidRDefault="005E454D" w:rsidP="000A29F4">
      <w:pPr>
        <w:pStyle w:val="aa"/>
        <w:shd w:val="clear" w:color="auto" w:fill="FFFFFF"/>
        <w:spacing w:before="0" w:beforeAutospacing="0" w:after="0" w:afterAutospacing="0"/>
        <w:jc w:val="both"/>
        <w:rPr>
          <w:rFonts w:asciiTheme="minorHAnsi" w:eastAsiaTheme="minorHAnsi" w:hAnsiTheme="minorHAnsi" w:cstheme="minorBidi"/>
          <w:color w:val="000000"/>
          <w:sz w:val="22"/>
          <w:szCs w:val="22"/>
          <w:lang w:val="uk-UA" w:eastAsia="en-US"/>
        </w:rPr>
      </w:pPr>
      <w:r w:rsidRPr="00A411CB">
        <w:rPr>
          <w:rFonts w:asciiTheme="minorHAnsi" w:eastAsiaTheme="minorHAnsi" w:hAnsiTheme="minorHAnsi" w:cstheme="minorBidi"/>
          <w:b/>
          <w:color w:val="000000"/>
          <w:sz w:val="22"/>
          <w:szCs w:val="22"/>
          <w:lang w:val="uk-UA" w:eastAsia="en-US"/>
        </w:rPr>
        <w:t xml:space="preserve">Пункти </w:t>
      </w:r>
      <w:r w:rsidR="008D6391" w:rsidRPr="00A411CB">
        <w:rPr>
          <w:rFonts w:asciiTheme="minorHAnsi" w:eastAsiaTheme="minorHAnsi" w:hAnsiTheme="minorHAnsi" w:cstheme="minorBidi"/>
          <w:b/>
          <w:color w:val="000000"/>
          <w:sz w:val="22"/>
          <w:szCs w:val="22"/>
          <w:lang w:val="uk-UA" w:eastAsia="en-US"/>
        </w:rPr>
        <w:t>5</w:t>
      </w:r>
      <w:r w:rsidRPr="00A411CB">
        <w:rPr>
          <w:rFonts w:asciiTheme="minorHAnsi" w:eastAsiaTheme="minorHAnsi" w:hAnsiTheme="minorHAnsi" w:cstheme="minorBidi"/>
          <w:b/>
          <w:color w:val="000000"/>
          <w:sz w:val="22"/>
          <w:szCs w:val="22"/>
          <w:lang w:val="uk-UA" w:eastAsia="en-US"/>
        </w:rPr>
        <w:t xml:space="preserve"> і 6</w:t>
      </w:r>
      <w:r w:rsidR="000A29F4" w:rsidRPr="00A411CB">
        <w:rPr>
          <w:rFonts w:asciiTheme="minorHAnsi" w:eastAsiaTheme="minorHAnsi" w:hAnsiTheme="minorHAnsi" w:cstheme="minorBidi"/>
          <w:b/>
          <w:color w:val="000000"/>
          <w:sz w:val="22"/>
          <w:szCs w:val="22"/>
          <w:lang w:val="uk-UA" w:eastAsia="en-US"/>
        </w:rPr>
        <w:t>.</w:t>
      </w:r>
      <w:r w:rsidR="008D6391" w:rsidRPr="00A411CB">
        <w:rPr>
          <w:rFonts w:asciiTheme="minorHAnsi" w:eastAsiaTheme="minorHAnsi" w:hAnsiTheme="minorHAnsi" w:cstheme="minorBidi"/>
          <w:b/>
          <w:color w:val="000000"/>
          <w:sz w:val="22"/>
          <w:szCs w:val="22"/>
          <w:lang w:val="uk-UA" w:eastAsia="en-US"/>
        </w:rPr>
        <w:t xml:space="preserve"> </w:t>
      </w:r>
      <w:r w:rsidRPr="00A411CB">
        <w:rPr>
          <w:rFonts w:asciiTheme="minorHAnsi" w:eastAsiaTheme="minorHAnsi" w:hAnsiTheme="minorHAnsi" w:cstheme="minorBidi"/>
          <w:b/>
          <w:color w:val="000000"/>
          <w:sz w:val="22"/>
          <w:szCs w:val="22"/>
          <w:lang w:val="uk-UA" w:eastAsia="en-US"/>
        </w:rPr>
        <w:t>В</w:t>
      </w:r>
      <w:r w:rsidR="008D6391" w:rsidRPr="00A411CB">
        <w:rPr>
          <w:rFonts w:asciiTheme="minorHAnsi" w:eastAsiaTheme="minorHAnsi" w:hAnsiTheme="minorHAnsi" w:cstheme="minorBidi"/>
          <w:b/>
          <w:color w:val="000000"/>
          <w:sz w:val="22"/>
          <w:szCs w:val="22"/>
          <w:lang w:val="uk-UA" w:eastAsia="en-US"/>
        </w:rPr>
        <w:t>провадження в лютому 2017</w:t>
      </w:r>
      <w:r w:rsidR="00A411CB">
        <w:rPr>
          <w:rFonts w:asciiTheme="minorHAnsi" w:eastAsiaTheme="minorHAnsi" w:hAnsiTheme="minorHAnsi" w:cstheme="minorBidi"/>
          <w:b/>
          <w:color w:val="000000"/>
          <w:sz w:val="22"/>
          <w:szCs w:val="22"/>
          <w:lang w:val="uk-UA" w:eastAsia="en-US"/>
        </w:rPr>
        <w:t> </w:t>
      </w:r>
      <w:r w:rsidRPr="00A411CB">
        <w:rPr>
          <w:rFonts w:asciiTheme="minorHAnsi" w:eastAsiaTheme="minorHAnsi" w:hAnsiTheme="minorHAnsi" w:cstheme="minorBidi"/>
          <w:b/>
          <w:color w:val="000000"/>
          <w:sz w:val="22"/>
          <w:szCs w:val="22"/>
          <w:lang w:val="uk-UA" w:eastAsia="en-US"/>
        </w:rPr>
        <w:t>р</w:t>
      </w:r>
      <w:r w:rsidR="00BB77B8">
        <w:rPr>
          <w:rFonts w:asciiTheme="minorHAnsi" w:eastAsiaTheme="minorHAnsi" w:hAnsiTheme="minorHAnsi" w:cstheme="minorBidi"/>
          <w:b/>
          <w:color w:val="000000"/>
          <w:sz w:val="22"/>
          <w:szCs w:val="22"/>
          <w:lang w:val="uk-UA" w:eastAsia="en-US"/>
        </w:rPr>
        <w:t>оку</w:t>
      </w:r>
      <w:r w:rsidRPr="00A411CB">
        <w:rPr>
          <w:rFonts w:asciiTheme="minorHAnsi" w:eastAsiaTheme="minorHAnsi" w:hAnsiTheme="minorHAnsi" w:cstheme="minorBidi"/>
          <w:b/>
          <w:color w:val="000000"/>
          <w:sz w:val="22"/>
          <w:szCs w:val="22"/>
          <w:lang w:val="uk-UA" w:eastAsia="en-US"/>
        </w:rPr>
        <w:t xml:space="preserve"> референтного ціноутворення та</w:t>
      </w:r>
      <w:r w:rsidR="008D6391" w:rsidRPr="00A411CB">
        <w:rPr>
          <w:rFonts w:asciiTheme="minorHAnsi" w:eastAsiaTheme="minorHAnsi" w:hAnsiTheme="minorHAnsi" w:cstheme="minorBidi"/>
          <w:b/>
          <w:color w:val="000000"/>
          <w:sz w:val="22"/>
          <w:szCs w:val="22"/>
          <w:lang w:val="uk-UA" w:eastAsia="en-US"/>
        </w:rPr>
        <w:t xml:space="preserve"> впровадження </w:t>
      </w:r>
      <w:proofErr w:type="spellStart"/>
      <w:r w:rsidR="008D6391" w:rsidRPr="00A411CB">
        <w:rPr>
          <w:rFonts w:asciiTheme="minorHAnsi" w:eastAsiaTheme="minorHAnsi" w:hAnsiTheme="minorHAnsi" w:cstheme="minorBidi"/>
          <w:b/>
          <w:color w:val="000000"/>
          <w:sz w:val="22"/>
          <w:szCs w:val="22"/>
          <w:lang w:val="uk-UA" w:eastAsia="en-US"/>
        </w:rPr>
        <w:t>реімбурсації</w:t>
      </w:r>
      <w:proofErr w:type="spellEnd"/>
      <w:r w:rsidR="008D6391" w:rsidRPr="00A411CB">
        <w:rPr>
          <w:rFonts w:asciiTheme="minorHAnsi" w:eastAsiaTheme="minorHAnsi" w:hAnsiTheme="minorHAnsi" w:cstheme="minorBidi"/>
          <w:color w:val="000000"/>
          <w:sz w:val="22"/>
          <w:szCs w:val="22"/>
          <w:lang w:val="uk-UA" w:eastAsia="en-US"/>
        </w:rPr>
        <w:t xml:space="preserve"> ліків з квітня 2017</w:t>
      </w:r>
      <w:r w:rsidR="00A411CB">
        <w:rPr>
          <w:rFonts w:asciiTheme="minorHAnsi" w:eastAsiaTheme="minorHAnsi" w:hAnsiTheme="minorHAnsi" w:cstheme="minorBidi"/>
          <w:color w:val="000000"/>
          <w:sz w:val="22"/>
          <w:szCs w:val="22"/>
          <w:lang w:val="uk-UA" w:eastAsia="en-US"/>
        </w:rPr>
        <w:t> </w:t>
      </w:r>
      <w:r w:rsidRPr="00A411CB">
        <w:rPr>
          <w:rFonts w:asciiTheme="minorHAnsi" w:eastAsiaTheme="minorHAnsi" w:hAnsiTheme="minorHAnsi" w:cstheme="minorBidi"/>
          <w:color w:val="000000"/>
          <w:sz w:val="22"/>
          <w:szCs w:val="22"/>
          <w:lang w:val="uk-UA" w:eastAsia="en-US"/>
        </w:rPr>
        <w:t>р</w:t>
      </w:r>
      <w:r w:rsidR="00BB77B8">
        <w:rPr>
          <w:rFonts w:asciiTheme="minorHAnsi" w:eastAsiaTheme="minorHAnsi" w:hAnsiTheme="minorHAnsi" w:cstheme="minorBidi"/>
          <w:color w:val="000000"/>
          <w:sz w:val="22"/>
          <w:szCs w:val="22"/>
          <w:lang w:val="uk-UA" w:eastAsia="en-US"/>
        </w:rPr>
        <w:t>оку</w:t>
      </w:r>
      <w:r w:rsidRPr="00A411CB">
        <w:rPr>
          <w:rFonts w:asciiTheme="minorHAnsi" w:eastAsiaTheme="minorHAnsi" w:hAnsiTheme="minorHAnsi" w:cstheme="minorBidi"/>
          <w:color w:val="000000"/>
          <w:sz w:val="22"/>
          <w:szCs w:val="22"/>
          <w:lang w:val="uk-UA" w:eastAsia="en-US"/>
        </w:rPr>
        <w:t xml:space="preserve"> – про ці плани Уряду ми згадували вище.</w:t>
      </w:r>
      <w:r w:rsidR="00BB77B8">
        <w:rPr>
          <w:rFonts w:asciiTheme="minorHAnsi" w:eastAsiaTheme="minorHAnsi" w:hAnsiTheme="minorHAnsi" w:cstheme="minorBidi"/>
          <w:color w:val="000000"/>
          <w:sz w:val="22"/>
          <w:szCs w:val="22"/>
          <w:lang w:val="uk-UA" w:eastAsia="en-US"/>
        </w:rPr>
        <w:t xml:space="preserve"> </w:t>
      </w:r>
      <w:r w:rsidRPr="00A411CB">
        <w:rPr>
          <w:rFonts w:asciiTheme="minorHAnsi" w:eastAsiaTheme="minorHAnsi" w:hAnsiTheme="minorHAnsi" w:cstheme="minorBidi"/>
          <w:color w:val="000000"/>
          <w:sz w:val="22"/>
          <w:szCs w:val="22"/>
          <w:lang w:val="uk-UA" w:eastAsia="en-US"/>
        </w:rPr>
        <w:t xml:space="preserve">Тепер наведемо </w:t>
      </w:r>
      <w:r w:rsidR="00BB77B8">
        <w:rPr>
          <w:rFonts w:asciiTheme="minorHAnsi" w:eastAsiaTheme="minorHAnsi" w:hAnsiTheme="minorHAnsi" w:cstheme="minorBidi"/>
          <w:color w:val="000000"/>
          <w:sz w:val="22"/>
          <w:szCs w:val="22"/>
          <w:lang w:val="uk-UA" w:eastAsia="en-US"/>
        </w:rPr>
        <w:t xml:space="preserve">потенційні </w:t>
      </w:r>
      <w:r w:rsidRPr="00A411CB">
        <w:rPr>
          <w:rFonts w:asciiTheme="minorHAnsi" w:eastAsiaTheme="minorHAnsi" w:hAnsiTheme="minorHAnsi" w:cstheme="minorBidi"/>
          <w:color w:val="000000"/>
          <w:sz w:val="22"/>
          <w:szCs w:val="22"/>
          <w:lang w:val="uk-UA" w:eastAsia="en-US"/>
        </w:rPr>
        <w:t>ризики, які мож</w:t>
      </w:r>
      <w:r w:rsidR="00BB77B8">
        <w:rPr>
          <w:rFonts w:asciiTheme="minorHAnsi" w:eastAsiaTheme="minorHAnsi" w:hAnsiTheme="minorHAnsi" w:cstheme="minorBidi"/>
          <w:color w:val="000000"/>
          <w:sz w:val="22"/>
          <w:szCs w:val="22"/>
          <w:lang w:val="uk-UA" w:eastAsia="en-US"/>
        </w:rPr>
        <w:t>уть виникнути у процесі реалізації</w:t>
      </w:r>
      <w:r w:rsidRPr="00A411CB">
        <w:rPr>
          <w:rFonts w:asciiTheme="minorHAnsi" w:eastAsiaTheme="minorHAnsi" w:hAnsiTheme="minorHAnsi" w:cstheme="minorBidi"/>
          <w:color w:val="000000"/>
          <w:sz w:val="22"/>
          <w:szCs w:val="22"/>
          <w:lang w:val="uk-UA" w:eastAsia="en-US"/>
        </w:rPr>
        <w:t xml:space="preserve"> цих планів.</w:t>
      </w:r>
    </w:p>
    <w:p w:rsidR="005E454D" w:rsidRPr="00A411CB" w:rsidRDefault="00BB77B8" w:rsidP="000A29F4">
      <w:pPr>
        <w:pStyle w:val="aa"/>
        <w:shd w:val="clear" w:color="auto" w:fill="FFFFFF"/>
        <w:spacing w:before="0" w:beforeAutospacing="0" w:after="0" w:afterAutospacing="0"/>
        <w:jc w:val="both"/>
        <w:rPr>
          <w:rFonts w:asciiTheme="minorHAnsi" w:eastAsiaTheme="minorHAnsi" w:hAnsiTheme="minorHAnsi" w:cstheme="minorBidi"/>
          <w:sz w:val="22"/>
          <w:szCs w:val="22"/>
          <w:lang w:val="uk-UA" w:eastAsia="en-US"/>
        </w:rPr>
      </w:pPr>
      <w:r>
        <w:rPr>
          <w:rFonts w:asciiTheme="minorHAnsi" w:eastAsiaTheme="minorHAnsi" w:hAnsiTheme="minorHAnsi" w:cstheme="minorBidi"/>
          <w:sz w:val="22"/>
          <w:szCs w:val="22"/>
          <w:lang w:val="uk-UA" w:eastAsia="en-US"/>
        </w:rPr>
        <w:t>По-перше, і</w:t>
      </w:r>
      <w:r w:rsidR="005E454D" w:rsidRPr="00A411CB">
        <w:rPr>
          <w:rFonts w:asciiTheme="minorHAnsi" w:eastAsiaTheme="minorHAnsi" w:hAnsiTheme="minorHAnsi" w:cstheme="minorBidi"/>
          <w:sz w:val="22"/>
          <w:szCs w:val="22"/>
          <w:lang w:val="uk-UA" w:eastAsia="en-US"/>
        </w:rPr>
        <w:t>снує експертна думка</w:t>
      </w:r>
      <w:r w:rsidR="000A29F4" w:rsidRPr="00A411CB">
        <w:rPr>
          <w:rStyle w:val="a5"/>
          <w:rFonts w:asciiTheme="minorHAnsi" w:eastAsiaTheme="minorHAnsi" w:hAnsiTheme="minorHAnsi" w:cstheme="minorBidi"/>
          <w:sz w:val="22"/>
          <w:szCs w:val="22"/>
          <w:lang w:val="uk-UA" w:eastAsia="en-US"/>
        </w:rPr>
        <w:footnoteReference w:id="18"/>
      </w:r>
      <w:r w:rsidR="005E454D" w:rsidRPr="00A411CB">
        <w:rPr>
          <w:rFonts w:asciiTheme="minorHAnsi" w:eastAsiaTheme="minorHAnsi" w:hAnsiTheme="minorHAnsi" w:cstheme="minorBidi"/>
          <w:sz w:val="22"/>
          <w:szCs w:val="22"/>
          <w:lang w:val="uk-UA" w:eastAsia="en-US"/>
        </w:rPr>
        <w:t>, що компанії, які відкрили в</w:t>
      </w:r>
      <w:r w:rsidR="000A29F4" w:rsidRPr="00A411CB">
        <w:rPr>
          <w:rFonts w:asciiTheme="minorHAnsi" w:eastAsiaTheme="minorHAnsi" w:hAnsiTheme="minorHAnsi" w:cstheme="minorBidi"/>
          <w:sz w:val="22"/>
          <w:szCs w:val="22"/>
          <w:lang w:val="uk-UA" w:eastAsia="en-US"/>
        </w:rPr>
        <w:t xml:space="preserve"> </w:t>
      </w:r>
      <w:r w:rsidR="005E454D" w:rsidRPr="00A411CB">
        <w:rPr>
          <w:rFonts w:asciiTheme="minorHAnsi" w:eastAsiaTheme="minorHAnsi" w:hAnsiTheme="minorHAnsi" w:cstheme="minorBidi"/>
          <w:sz w:val="22"/>
          <w:szCs w:val="22"/>
          <w:lang w:val="uk-UA" w:eastAsia="en-US"/>
        </w:rPr>
        <w:t>Україні підрозділи та закупили товар за поточними цінами, не зможуть забезпечити мінімальну рентабельність, якщо знизять оптово-відпускні ціни до референтних.</w:t>
      </w:r>
    </w:p>
    <w:p w:rsidR="005E454D" w:rsidRPr="00A411CB" w:rsidRDefault="00BB77B8" w:rsidP="000A29F4">
      <w:pPr>
        <w:shd w:val="clear" w:color="auto" w:fill="FFFFFF"/>
        <w:spacing w:after="0" w:line="240" w:lineRule="auto"/>
        <w:jc w:val="both"/>
        <w:rPr>
          <w:lang w:val="uk-UA"/>
        </w:rPr>
      </w:pPr>
      <w:r>
        <w:rPr>
          <w:lang w:val="uk-UA"/>
        </w:rPr>
        <w:t>По-друге, є ризик того, що</w:t>
      </w:r>
      <w:r w:rsidR="000A29F4" w:rsidRPr="00A411CB">
        <w:rPr>
          <w:lang w:val="uk-UA"/>
        </w:rPr>
        <w:t xml:space="preserve"> тотальне регулювання цін за </w:t>
      </w:r>
      <w:r w:rsidR="005E454D" w:rsidRPr="00A411CB">
        <w:rPr>
          <w:lang w:val="uk-UA"/>
        </w:rPr>
        <w:t>відсутності ефективного механізму відшкодування вартості препаратів з</w:t>
      </w:r>
      <w:r w:rsidR="000A29F4" w:rsidRPr="00A411CB">
        <w:rPr>
          <w:lang w:val="uk-UA"/>
        </w:rPr>
        <w:t xml:space="preserve"> </w:t>
      </w:r>
      <w:r w:rsidR="005E454D" w:rsidRPr="00A411CB">
        <w:rPr>
          <w:lang w:val="uk-UA"/>
        </w:rPr>
        <w:t>боку держави не</w:t>
      </w:r>
      <w:r w:rsidR="000A29F4" w:rsidRPr="00A411CB">
        <w:rPr>
          <w:lang w:val="uk-UA"/>
        </w:rPr>
        <w:t xml:space="preserve"> </w:t>
      </w:r>
      <w:r>
        <w:rPr>
          <w:lang w:val="uk-UA"/>
        </w:rPr>
        <w:t>при</w:t>
      </w:r>
      <w:r w:rsidR="005E454D" w:rsidRPr="00A411CB">
        <w:rPr>
          <w:lang w:val="uk-UA"/>
        </w:rPr>
        <w:t>веде до</w:t>
      </w:r>
      <w:r w:rsidR="000A29F4" w:rsidRPr="00A411CB">
        <w:rPr>
          <w:lang w:val="uk-UA"/>
        </w:rPr>
        <w:t xml:space="preserve"> </w:t>
      </w:r>
      <w:r w:rsidR="005E454D" w:rsidRPr="00A411CB">
        <w:rPr>
          <w:lang w:val="uk-UA"/>
        </w:rPr>
        <w:t>бажаного результату, а</w:t>
      </w:r>
      <w:r w:rsidR="000A29F4" w:rsidRPr="00A411CB">
        <w:rPr>
          <w:lang w:val="uk-UA"/>
        </w:rPr>
        <w:t xml:space="preserve"> </w:t>
      </w:r>
      <w:r w:rsidR="005E454D" w:rsidRPr="00A411CB">
        <w:rPr>
          <w:lang w:val="uk-UA"/>
        </w:rPr>
        <w:t>лише створить додаткові</w:t>
      </w:r>
      <w:r w:rsidR="000A29F4" w:rsidRPr="00A411CB">
        <w:rPr>
          <w:lang w:val="uk-UA"/>
        </w:rPr>
        <w:t xml:space="preserve"> </w:t>
      </w:r>
      <w:r w:rsidR="005E454D" w:rsidRPr="00A411CB">
        <w:rPr>
          <w:lang w:val="uk-UA"/>
        </w:rPr>
        <w:t>адміністративні бар’єри, які можуть стати причиною зникнення з</w:t>
      </w:r>
      <w:r w:rsidR="000A29F4" w:rsidRPr="00A411CB">
        <w:rPr>
          <w:lang w:val="uk-UA"/>
        </w:rPr>
        <w:t xml:space="preserve"> </w:t>
      </w:r>
      <w:r w:rsidR="005E454D" w:rsidRPr="00A411CB">
        <w:rPr>
          <w:lang w:val="uk-UA"/>
        </w:rPr>
        <w:t xml:space="preserve">ринку якісних, ефективних, безпечних лікарських засобів і </w:t>
      </w:r>
      <w:r>
        <w:rPr>
          <w:lang w:val="uk-UA"/>
        </w:rPr>
        <w:t>зумовити</w:t>
      </w:r>
      <w:r w:rsidR="00A411CB">
        <w:rPr>
          <w:lang w:val="uk-UA"/>
        </w:rPr>
        <w:t xml:space="preserve"> </w:t>
      </w:r>
      <w:r w:rsidR="005E454D" w:rsidRPr="00A411CB">
        <w:rPr>
          <w:lang w:val="uk-UA"/>
        </w:rPr>
        <w:t>підвищення цін на лікарські засоби, вартість яких нижча за граничну ціну, встановлену МОЗ України. Крім того, такий підхід негативно позначиться на</w:t>
      </w:r>
      <w:r w:rsidR="000A29F4" w:rsidRPr="00A411CB">
        <w:rPr>
          <w:lang w:val="uk-UA"/>
        </w:rPr>
        <w:t xml:space="preserve"> </w:t>
      </w:r>
      <w:r w:rsidR="005E454D" w:rsidRPr="00A411CB">
        <w:rPr>
          <w:lang w:val="uk-UA"/>
        </w:rPr>
        <w:t>діяльності суб’єктів ринку, частина з</w:t>
      </w:r>
      <w:r w:rsidR="000A29F4" w:rsidRPr="00A411CB">
        <w:rPr>
          <w:lang w:val="uk-UA"/>
        </w:rPr>
        <w:t xml:space="preserve"> </w:t>
      </w:r>
      <w:r w:rsidR="005E454D" w:rsidRPr="00A411CB">
        <w:rPr>
          <w:lang w:val="uk-UA"/>
        </w:rPr>
        <w:t xml:space="preserve">яких буде змушена припинити господарську діяльність </w:t>
      </w:r>
      <w:r>
        <w:rPr>
          <w:lang w:val="uk-UA"/>
        </w:rPr>
        <w:t>через</w:t>
      </w:r>
      <w:r w:rsidR="005E454D" w:rsidRPr="00A411CB">
        <w:rPr>
          <w:lang w:val="uk-UA"/>
        </w:rPr>
        <w:t xml:space="preserve"> втрат</w:t>
      </w:r>
      <w:r>
        <w:rPr>
          <w:lang w:val="uk-UA"/>
        </w:rPr>
        <w:t>у</w:t>
      </w:r>
      <w:r w:rsidR="005E454D" w:rsidRPr="00A411CB">
        <w:rPr>
          <w:lang w:val="uk-UA"/>
        </w:rPr>
        <w:t xml:space="preserve"> рентабельності.</w:t>
      </w:r>
    </w:p>
    <w:p w:rsidR="005E454D" w:rsidRPr="00A411CB" w:rsidRDefault="005E454D" w:rsidP="000A29F4">
      <w:pPr>
        <w:shd w:val="clear" w:color="auto" w:fill="FFFFFF"/>
        <w:spacing w:after="0" w:line="240" w:lineRule="auto"/>
        <w:jc w:val="both"/>
        <w:rPr>
          <w:lang w:val="uk-UA"/>
        </w:rPr>
      </w:pPr>
      <w:r w:rsidRPr="00A411CB">
        <w:rPr>
          <w:lang w:val="uk-UA"/>
        </w:rPr>
        <w:t>Варто зазначити, що пряме цінове регулювання не</w:t>
      </w:r>
      <w:r w:rsidR="000A29F4" w:rsidRPr="00A411CB">
        <w:rPr>
          <w:lang w:val="uk-UA"/>
        </w:rPr>
        <w:t xml:space="preserve"> </w:t>
      </w:r>
      <w:r w:rsidRPr="00A411CB">
        <w:rPr>
          <w:lang w:val="uk-UA"/>
        </w:rPr>
        <w:t>застосовується в</w:t>
      </w:r>
      <w:r w:rsidR="000A29F4" w:rsidRPr="00A411CB">
        <w:rPr>
          <w:lang w:val="uk-UA"/>
        </w:rPr>
        <w:t xml:space="preserve"> </w:t>
      </w:r>
      <w:r w:rsidRPr="00A411CB">
        <w:rPr>
          <w:lang w:val="uk-UA"/>
        </w:rPr>
        <w:t xml:space="preserve">країнах ЄС, США та </w:t>
      </w:r>
      <w:r w:rsidR="00BB77B8">
        <w:rPr>
          <w:lang w:val="uk-UA"/>
        </w:rPr>
        <w:t xml:space="preserve">в </w:t>
      </w:r>
      <w:r w:rsidRPr="00A411CB">
        <w:rPr>
          <w:lang w:val="uk-UA"/>
        </w:rPr>
        <w:t>інших розвинених країнах світу. Цей метод притаманний авторитарним державам</w:t>
      </w:r>
      <w:r w:rsidR="00370C65">
        <w:rPr>
          <w:rStyle w:val="a5"/>
          <w:lang w:val="uk-UA"/>
        </w:rPr>
        <w:footnoteReference w:id="19"/>
      </w:r>
      <w:r w:rsidRPr="00A411CB">
        <w:rPr>
          <w:lang w:val="uk-UA"/>
        </w:rPr>
        <w:t>.</w:t>
      </w:r>
    </w:p>
    <w:p w:rsidR="008D6391" w:rsidRPr="00A411CB" w:rsidRDefault="000A29F4" w:rsidP="00CC4FC4">
      <w:pPr>
        <w:rPr>
          <w:lang w:val="uk-UA"/>
        </w:rPr>
      </w:pPr>
      <w:r w:rsidRPr="00A411CB">
        <w:rPr>
          <w:b/>
          <w:color w:val="000000"/>
          <w:lang w:val="uk-UA"/>
        </w:rPr>
        <w:t>Думка опонента</w:t>
      </w:r>
      <w:r w:rsidRPr="00A411CB">
        <w:rPr>
          <w:rStyle w:val="a5"/>
          <w:b/>
          <w:color w:val="000000"/>
          <w:lang w:val="uk-UA"/>
        </w:rPr>
        <w:footnoteReference w:id="20"/>
      </w:r>
      <w:r w:rsidRPr="00A411CB">
        <w:rPr>
          <w:color w:val="000000"/>
          <w:lang w:val="uk-UA"/>
        </w:rPr>
        <w:t>: «</w:t>
      </w:r>
      <w:r w:rsidRPr="00A411CB">
        <w:rPr>
          <w:i/>
          <w:lang w:val="uk-UA"/>
        </w:rPr>
        <w:t>Насправді ж постанова КМУ № 862</w:t>
      </w:r>
      <w:r w:rsidRPr="00A411CB">
        <w:rPr>
          <w:rStyle w:val="a5"/>
          <w:i/>
          <w:lang w:val="uk-UA"/>
        </w:rPr>
        <w:footnoteReference w:id="21"/>
      </w:r>
      <w:r w:rsidRPr="00A411CB">
        <w:rPr>
          <w:i/>
          <w:lang w:val="uk-UA"/>
        </w:rPr>
        <w:t xml:space="preserve"> фактично обмежує людину, яка хоче і може придбати оригінальний препарат. Адже його закупівельна ціна, як я вже казав, може </w:t>
      </w:r>
      <w:r w:rsidRPr="00A411CB">
        <w:rPr>
          <w:i/>
          <w:lang w:val="uk-UA"/>
        </w:rPr>
        <w:lastRenderedPageBreak/>
        <w:t xml:space="preserve">бути вища за встановлений граничний рівень, бо згадана урядова постанова встановлює граничні закупівельну та відпускну ціни на ліки, причому остання не повинна перевищувати референтної ціни у референтних країнах. Аптечні мережі просто не братимуть на реалізацію ліки, закупівельна ціна яких вища за референтну, і така урядова ініціатива зниження цін на ліки призведе до </w:t>
      </w:r>
      <w:proofErr w:type="spellStart"/>
      <w:r w:rsidRPr="00A411CB">
        <w:rPr>
          <w:i/>
          <w:lang w:val="uk-UA"/>
        </w:rPr>
        <w:t>дефектури</w:t>
      </w:r>
      <w:proofErr w:type="spellEnd"/>
      <w:r w:rsidRPr="00A411CB">
        <w:rPr>
          <w:i/>
          <w:lang w:val="uk-UA"/>
        </w:rPr>
        <w:t xml:space="preserve"> згаданої 21 МНН</w:t>
      </w:r>
      <w:r w:rsidRPr="00A411CB">
        <w:rPr>
          <w:rStyle w:val="a5"/>
          <w:i/>
          <w:lang w:val="uk-UA"/>
        </w:rPr>
        <w:footnoteReference w:id="22"/>
      </w:r>
      <w:r w:rsidRPr="00A411CB">
        <w:rPr>
          <w:i/>
          <w:lang w:val="uk-UA"/>
        </w:rPr>
        <w:t xml:space="preserve"> препаратів в аптеках, і, що найгірше, — до переривання лікування пацієнтів із хронічними захворюваннями</w:t>
      </w:r>
      <w:r w:rsidRPr="00A411CB">
        <w:rPr>
          <w:lang w:val="uk-UA"/>
        </w:rPr>
        <w:t>».</w:t>
      </w:r>
    </w:p>
    <w:p w:rsidR="000F189E" w:rsidRPr="00A411CB" w:rsidRDefault="000F189E" w:rsidP="00CC4FC4">
      <w:pPr>
        <w:rPr>
          <w:color w:val="000000"/>
          <w:lang w:val="uk-UA"/>
        </w:rPr>
      </w:pPr>
      <w:r w:rsidRPr="00A411CB">
        <w:rPr>
          <w:b/>
          <w:color w:val="000000"/>
          <w:lang w:val="uk-UA"/>
        </w:rPr>
        <w:t>Пункт 7</w:t>
      </w:r>
      <w:r w:rsidR="000A29F4" w:rsidRPr="00A411CB">
        <w:rPr>
          <w:b/>
          <w:color w:val="000000"/>
          <w:lang w:val="uk-UA"/>
        </w:rPr>
        <w:t>.</w:t>
      </w:r>
      <w:r w:rsidRPr="00A411CB">
        <w:rPr>
          <w:b/>
          <w:color w:val="000000"/>
          <w:lang w:val="uk-UA"/>
        </w:rPr>
        <w:t xml:space="preserve"> Розробк</w:t>
      </w:r>
      <w:r w:rsidR="00BB77B8">
        <w:rPr>
          <w:b/>
          <w:color w:val="000000"/>
          <w:lang w:val="uk-UA"/>
        </w:rPr>
        <w:t>а</w:t>
      </w:r>
      <w:r w:rsidRPr="00A411CB">
        <w:rPr>
          <w:b/>
          <w:color w:val="000000"/>
          <w:lang w:val="uk-UA"/>
        </w:rPr>
        <w:t xml:space="preserve"> та впровадження першого компонента електронної </w:t>
      </w:r>
      <w:r w:rsidR="00BB77B8">
        <w:rPr>
          <w:b/>
          <w:color w:val="000000"/>
          <w:lang w:val="uk-UA"/>
        </w:rPr>
        <w:t xml:space="preserve">системи </w:t>
      </w:r>
      <w:r w:rsidRPr="00A411CB">
        <w:rPr>
          <w:b/>
          <w:color w:val="000000"/>
          <w:lang w:val="uk-UA"/>
        </w:rPr>
        <w:t>охорони здоров’я</w:t>
      </w:r>
      <w:r w:rsidR="00F932B1" w:rsidRPr="00A411CB">
        <w:rPr>
          <w:b/>
          <w:color w:val="000000"/>
          <w:lang w:val="uk-UA"/>
        </w:rPr>
        <w:t xml:space="preserve"> </w:t>
      </w:r>
      <w:r w:rsidRPr="00A411CB">
        <w:rPr>
          <w:color w:val="000000"/>
          <w:lang w:val="uk-UA"/>
        </w:rPr>
        <w:t>(E</w:t>
      </w:r>
      <w:r w:rsidR="00F932B1" w:rsidRPr="00A411CB">
        <w:rPr>
          <w:color w:val="000000"/>
          <w:lang w:val="uk-UA"/>
        </w:rPr>
        <w:t>-</w:t>
      </w:r>
      <w:r w:rsidRPr="00A411CB">
        <w:rPr>
          <w:color w:val="000000"/>
          <w:lang w:val="uk-UA"/>
        </w:rPr>
        <w:t>Health) — реєстру пацієнтів, лікарів, медичних закладів.</w:t>
      </w:r>
    </w:p>
    <w:p w:rsidR="000F189E" w:rsidRPr="00A411CB" w:rsidRDefault="000F189E" w:rsidP="00CC4FC4">
      <w:pPr>
        <w:rPr>
          <w:color w:val="000000"/>
          <w:lang w:val="uk-UA"/>
        </w:rPr>
      </w:pPr>
      <w:r w:rsidRPr="00A411CB">
        <w:rPr>
          <w:color w:val="000000"/>
          <w:lang w:val="uk-UA"/>
        </w:rPr>
        <w:t xml:space="preserve">МОЗ: «Створення електронної системи </w:t>
      </w:r>
      <w:r w:rsidR="00BB77B8">
        <w:rPr>
          <w:color w:val="000000"/>
          <w:lang w:val="uk-UA"/>
        </w:rPr>
        <w:t>у</w:t>
      </w:r>
      <w:r w:rsidRPr="00A411CB">
        <w:rPr>
          <w:color w:val="000000"/>
          <w:lang w:val="uk-UA"/>
        </w:rPr>
        <w:t xml:space="preserve"> сфері української медицини є першим і найважливішим кроком на шляху реформування системи охорони здоров’я. Як неодноразово від</w:t>
      </w:r>
      <w:r w:rsidR="00BB77B8">
        <w:rPr>
          <w:color w:val="000000"/>
          <w:lang w:val="uk-UA"/>
        </w:rPr>
        <w:t>зна</w:t>
      </w:r>
      <w:r w:rsidRPr="00A411CB">
        <w:rPr>
          <w:color w:val="000000"/>
          <w:lang w:val="uk-UA"/>
        </w:rPr>
        <w:t>чали представники громадськості та МОЗ, саме ц</w:t>
      </w:r>
      <w:r w:rsidR="00310B0D">
        <w:rPr>
          <w:color w:val="000000"/>
          <w:lang w:val="uk-UA"/>
        </w:rPr>
        <w:t>е</w:t>
      </w:r>
      <w:r w:rsidRPr="00A411CB">
        <w:rPr>
          <w:color w:val="000000"/>
          <w:lang w:val="uk-UA"/>
        </w:rPr>
        <w:t xml:space="preserve">й крок дозволить створити прозору систему доступу громадян до </w:t>
      </w:r>
      <w:r w:rsidR="00310B0D">
        <w:rPr>
          <w:color w:val="000000"/>
          <w:lang w:val="uk-UA"/>
        </w:rPr>
        <w:t>е</w:t>
      </w:r>
      <w:r w:rsidRPr="00A411CB">
        <w:rPr>
          <w:color w:val="000000"/>
          <w:lang w:val="uk-UA"/>
        </w:rPr>
        <w:t>фективного лікування</w:t>
      </w:r>
      <w:r w:rsidR="00F609FA">
        <w:rPr>
          <w:color w:val="000000"/>
          <w:lang w:val="uk-UA"/>
        </w:rPr>
        <w:t>,</w:t>
      </w:r>
      <w:r w:rsidRPr="00A411CB">
        <w:rPr>
          <w:color w:val="000000"/>
          <w:lang w:val="uk-UA"/>
        </w:rPr>
        <w:t xml:space="preserve"> зробить можливим реалізацію принципу «гроші йдуть за пацієнтом»</w:t>
      </w:r>
      <w:r w:rsidRPr="00A411CB">
        <w:rPr>
          <w:rStyle w:val="a5"/>
          <w:color w:val="000000"/>
          <w:lang w:val="uk-UA"/>
        </w:rPr>
        <w:footnoteReference w:id="23"/>
      </w:r>
      <w:r w:rsidRPr="00A411CB">
        <w:rPr>
          <w:color w:val="000000"/>
          <w:lang w:val="uk-UA"/>
        </w:rPr>
        <w:t xml:space="preserve">. </w:t>
      </w:r>
    </w:p>
    <w:p w:rsidR="000F189E" w:rsidRPr="00A411CB" w:rsidRDefault="000F189E" w:rsidP="00CC4FC4">
      <w:pPr>
        <w:rPr>
          <w:color w:val="000000"/>
          <w:lang w:val="uk-UA"/>
        </w:rPr>
      </w:pPr>
      <w:r w:rsidRPr="00A411CB">
        <w:rPr>
          <w:color w:val="000000"/>
          <w:lang w:val="uk-UA"/>
        </w:rPr>
        <w:t>22 гру</w:t>
      </w:r>
      <w:r w:rsidR="00161265" w:rsidRPr="00A411CB">
        <w:rPr>
          <w:color w:val="000000"/>
          <w:lang w:val="uk-UA"/>
        </w:rPr>
        <w:t>д</w:t>
      </w:r>
      <w:r w:rsidRPr="00A411CB">
        <w:rPr>
          <w:color w:val="000000"/>
          <w:lang w:val="uk-UA"/>
        </w:rPr>
        <w:t>ня 2016 року бу</w:t>
      </w:r>
      <w:r w:rsidR="00310B0D">
        <w:rPr>
          <w:color w:val="000000"/>
          <w:lang w:val="uk-UA"/>
        </w:rPr>
        <w:t>ло</w:t>
      </w:r>
      <w:r w:rsidRPr="00A411CB">
        <w:rPr>
          <w:color w:val="000000"/>
          <w:lang w:val="uk-UA"/>
        </w:rPr>
        <w:t xml:space="preserve"> підписан</w:t>
      </w:r>
      <w:r w:rsidR="00310B0D">
        <w:rPr>
          <w:color w:val="000000"/>
          <w:lang w:val="uk-UA"/>
        </w:rPr>
        <w:t>о</w:t>
      </w:r>
      <w:r w:rsidRPr="00A411CB">
        <w:rPr>
          <w:color w:val="000000"/>
          <w:lang w:val="uk-UA"/>
        </w:rPr>
        <w:t xml:space="preserve"> «Меморандум про затвердження технічних вимог для створення в Україні пілотного мінімального життєздатного продукту та етапів дорожньої карти щодо створення прозорої та ефективної електронної системи охорони здоров’я».</w:t>
      </w:r>
    </w:p>
    <w:p w:rsidR="00767E78" w:rsidRDefault="00767E78" w:rsidP="00CC4FC4">
      <w:pPr>
        <w:rPr>
          <w:rFonts w:ascii="Helvetica" w:hAnsi="Helvetica"/>
          <w:color w:val="000000"/>
          <w:sz w:val="21"/>
          <w:szCs w:val="21"/>
          <w:shd w:val="clear" w:color="auto" w:fill="FFFFFF"/>
          <w:lang w:val="uk-UA"/>
        </w:rPr>
      </w:pPr>
      <w:r w:rsidRPr="00A411CB">
        <w:rPr>
          <w:b/>
          <w:color w:val="000000"/>
          <w:lang w:val="uk-UA"/>
        </w:rPr>
        <w:t>Питання від опонентів</w:t>
      </w:r>
      <w:r w:rsidRPr="00A411CB">
        <w:rPr>
          <w:color w:val="000000"/>
          <w:lang w:val="uk-UA"/>
        </w:rPr>
        <w:t xml:space="preserve">: </w:t>
      </w:r>
      <w:r w:rsidR="00BB77B8">
        <w:rPr>
          <w:color w:val="000000"/>
          <w:lang w:val="uk-UA"/>
        </w:rPr>
        <w:t>Д</w:t>
      </w:r>
      <w:r w:rsidRPr="00A411CB">
        <w:rPr>
          <w:color w:val="000000"/>
          <w:lang w:val="uk-UA"/>
        </w:rPr>
        <w:t>е візьмуться комп’ютери або навіть планшети в кожного лікаря, щоб працювати з тією електронною системою</w:t>
      </w:r>
      <w:r w:rsidR="00BB77B8">
        <w:rPr>
          <w:color w:val="000000"/>
          <w:lang w:val="uk-UA"/>
        </w:rPr>
        <w:t>?</w:t>
      </w:r>
      <w:r w:rsidRPr="00A411CB">
        <w:rPr>
          <w:color w:val="000000"/>
          <w:lang w:val="uk-UA"/>
        </w:rPr>
        <w:t xml:space="preserve"> Їх будуть закупати за бюджетні кошти? Чи на це повинна виділити кошти місцева влада? Чи лікарям знов</w:t>
      </w:r>
      <w:r w:rsidR="00BB77B8">
        <w:rPr>
          <w:color w:val="000000"/>
          <w:lang w:val="uk-UA"/>
        </w:rPr>
        <w:t>у</w:t>
      </w:r>
      <w:r w:rsidRPr="00A411CB">
        <w:rPr>
          <w:color w:val="000000"/>
          <w:lang w:val="uk-UA"/>
        </w:rPr>
        <w:t xml:space="preserve"> </w:t>
      </w:r>
      <w:r w:rsidR="00BB77B8">
        <w:rPr>
          <w:color w:val="000000"/>
          <w:lang w:val="uk-UA"/>
        </w:rPr>
        <w:t>дове</w:t>
      </w:r>
      <w:r w:rsidRPr="00A411CB">
        <w:rPr>
          <w:color w:val="000000"/>
          <w:lang w:val="uk-UA"/>
        </w:rPr>
        <w:t>деться вирішувати це питання самостійно? Знову</w:t>
      </w:r>
      <w:r w:rsidR="00BB77B8">
        <w:rPr>
          <w:color w:val="000000"/>
          <w:lang w:val="uk-UA"/>
        </w:rPr>
        <w:t>-</w:t>
      </w:r>
      <w:r w:rsidRPr="00A411CB">
        <w:rPr>
          <w:color w:val="000000"/>
          <w:lang w:val="uk-UA"/>
        </w:rPr>
        <w:t>таки, поки що чітко</w:t>
      </w:r>
      <w:r w:rsidR="00BB77B8">
        <w:rPr>
          <w:color w:val="000000"/>
          <w:lang w:val="uk-UA"/>
        </w:rPr>
        <w:t>го</w:t>
      </w:r>
      <w:r w:rsidRPr="00A411CB">
        <w:rPr>
          <w:color w:val="000000"/>
          <w:lang w:val="uk-UA"/>
        </w:rPr>
        <w:t xml:space="preserve"> і конкретно</w:t>
      </w:r>
      <w:r w:rsidR="00BB77B8">
        <w:rPr>
          <w:color w:val="000000"/>
          <w:lang w:val="uk-UA"/>
        </w:rPr>
        <w:t>го</w:t>
      </w:r>
      <w:r w:rsidRPr="00A411CB">
        <w:rPr>
          <w:color w:val="000000"/>
          <w:lang w:val="uk-UA"/>
        </w:rPr>
        <w:t xml:space="preserve"> </w:t>
      </w:r>
      <w:r w:rsidR="00BB77B8">
        <w:rPr>
          <w:color w:val="000000"/>
          <w:lang w:val="uk-UA"/>
        </w:rPr>
        <w:t>рішення</w:t>
      </w:r>
      <w:r w:rsidRPr="00A411CB">
        <w:rPr>
          <w:color w:val="000000"/>
          <w:lang w:val="uk-UA"/>
        </w:rPr>
        <w:t>, з цифрами та термінами</w:t>
      </w:r>
      <w:r w:rsidR="00BB77B8">
        <w:rPr>
          <w:color w:val="000000"/>
          <w:lang w:val="uk-UA"/>
        </w:rPr>
        <w:t>,</w:t>
      </w:r>
      <w:r w:rsidRPr="00A411CB">
        <w:rPr>
          <w:color w:val="000000"/>
          <w:lang w:val="uk-UA"/>
        </w:rPr>
        <w:t xml:space="preserve"> немає</w:t>
      </w:r>
      <w:r w:rsidRPr="00A411CB">
        <w:rPr>
          <w:rStyle w:val="a5"/>
          <w:rFonts w:ascii="Helvetica" w:hAnsi="Helvetica"/>
          <w:color w:val="000000"/>
          <w:sz w:val="21"/>
          <w:szCs w:val="21"/>
          <w:shd w:val="clear" w:color="auto" w:fill="FFFFFF"/>
          <w:lang w:val="uk-UA"/>
        </w:rPr>
        <w:footnoteReference w:id="24"/>
      </w:r>
      <w:r w:rsidRPr="00A411CB">
        <w:rPr>
          <w:rFonts w:ascii="Helvetica" w:hAnsi="Helvetica"/>
          <w:color w:val="000000"/>
          <w:sz w:val="21"/>
          <w:szCs w:val="21"/>
          <w:shd w:val="clear" w:color="auto" w:fill="FFFFFF"/>
          <w:lang w:val="uk-UA"/>
        </w:rPr>
        <w:t>.</w:t>
      </w:r>
    </w:p>
    <w:p w:rsidR="00310B0D" w:rsidRPr="008E683A" w:rsidRDefault="00310B0D" w:rsidP="00CC4FC4">
      <w:pPr>
        <w:rPr>
          <w:rFonts w:ascii="Helvetica" w:hAnsi="Helvetica"/>
          <w:b/>
          <w:color w:val="000000"/>
          <w:sz w:val="21"/>
          <w:szCs w:val="21"/>
          <w:shd w:val="clear" w:color="auto" w:fill="FFFFFF"/>
          <w:lang w:val="uk-UA"/>
        </w:rPr>
      </w:pPr>
      <w:r w:rsidRPr="008E683A">
        <w:rPr>
          <w:rFonts w:ascii="Helvetica" w:hAnsi="Helvetica"/>
          <w:b/>
          <w:color w:val="000000"/>
          <w:sz w:val="21"/>
          <w:szCs w:val="21"/>
          <w:shd w:val="clear" w:color="auto" w:fill="FFFFFF"/>
          <w:lang w:val="uk-UA"/>
        </w:rPr>
        <w:t>Рекомендації:</w:t>
      </w:r>
    </w:p>
    <w:p w:rsidR="00310B0D" w:rsidRDefault="003E5213" w:rsidP="00310B0D">
      <w:pPr>
        <w:pStyle w:val="a6"/>
        <w:numPr>
          <w:ilvl w:val="0"/>
          <w:numId w:val="13"/>
        </w:numPr>
        <w:rPr>
          <w:color w:val="000000"/>
          <w:lang w:val="uk-UA"/>
        </w:rPr>
      </w:pPr>
      <w:r>
        <w:rPr>
          <w:color w:val="000000"/>
          <w:lang w:val="uk-UA"/>
        </w:rPr>
        <w:t>КМУ, МОЗ п</w:t>
      </w:r>
      <w:r w:rsidR="00310B0D">
        <w:rPr>
          <w:color w:val="000000"/>
          <w:lang w:val="uk-UA"/>
        </w:rPr>
        <w:t>роводити широку інформаційну кампанію щодо роз’я</w:t>
      </w:r>
      <w:r w:rsidR="008E683A">
        <w:rPr>
          <w:color w:val="000000"/>
          <w:lang w:val="uk-UA"/>
        </w:rPr>
        <w:t>с</w:t>
      </w:r>
      <w:r w:rsidR="00310B0D">
        <w:rPr>
          <w:color w:val="000000"/>
          <w:lang w:val="uk-UA"/>
        </w:rPr>
        <w:t xml:space="preserve">нення мети реформи, її наслідків для </w:t>
      </w:r>
      <w:r w:rsidR="00F32710">
        <w:rPr>
          <w:color w:val="000000"/>
          <w:lang w:val="uk-UA"/>
        </w:rPr>
        <w:t>пацієнт</w:t>
      </w:r>
      <w:r w:rsidR="00BB77B8">
        <w:rPr>
          <w:color w:val="000000"/>
          <w:lang w:val="uk-UA"/>
        </w:rPr>
        <w:t>ів та</w:t>
      </w:r>
      <w:r w:rsidR="00310B0D">
        <w:rPr>
          <w:color w:val="000000"/>
          <w:lang w:val="uk-UA"/>
        </w:rPr>
        <w:t xml:space="preserve"> медичних працівників.</w:t>
      </w:r>
    </w:p>
    <w:p w:rsidR="003E5213" w:rsidRPr="003E5213" w:rsidRDefault="003E5213" w:rsidP="00310B0D">
      <w:pPr>
        <w:pStyle w:val="a6"/>
        <w:numPr>
          <w:ilvl w:val="0"/>
          <w:numId w:val="13"/>
        </w:numPr>
        <w:rPr>
          <w:color w:val="000000"/>
          <w:lang w:val="uk-UA"/>
        </w:rPr>
      </w:pPr>
      <w:r>
        <w:rPr>
          <w:lang w:val="uk-UA"/>
        </w:rPr>
        <w:t xml:space="preserve">Верховній Раді України прийняти </w:t>
      </w:r>
      <w:r w:rsidRPr="00A411CB">
        <w:rPr>
          <w:lang w:val="uk-UA"/>
        </w:rPr>
        <w:t>закон, який регулює сферу громадського здоров’я</w:t>
      </w:r>
      <w:r>
        <w:rPr>
          <w:lang w:val="uk-UA"/>
        </w:rPr>
        <w:t>.</w:t>
      </w:r>
    </w:p>
    <w:p w:rsidR="003E5213" w:rsidRPr="000D474D" w:rsidRDefault="003E5213" w:rsidP="003E5213">
      <w:pPr>
        <w:pStyle w:val="a6"/>
        <w:numPr>
          <w:ilvl w:val="0"/>
          <w:numId w:val="13"/>
        </w:numPr>
        <w:rPr>
          <w:color w:val="000000"/>
          <w:lang w:val="uk-UA"/>
        </w:rPr>
      </w:pPr>
      <w:r>
        <w:rPr>
          <w:lang w:val="uk-UA"/>
        </w:rPr>
        <w:t>КМУ з</w:t>
      </w:r>
      <w:r w:rsidRPr="00A411CB">
        <w:rPr>
          <w:lang w:val="uk-UA"/>
        </w:rPr>
        <w:t>атверд</w:t>
      </w:r>
      <w:r>
        <w:rPr>
          <w:lang w:val="uk-UA"/>
        </w:rPr>
        <w:t>ити</w:t>
      </w:r>
      <w:r w:rsidRPr="00A411CB">
        <w:rPr>
          <w:lang w:val="uk-UA"/>
        </w:rPr>
        <w:t xml:space="preserve"> Стратегі</w:t>
      </w:r>
      <w:r>
        <w:rPr>
          <w:lang w:val="uk-UA"/>
        </w:rPr>
        <w:t>ю</w:t>
      </w:r>
      <w:r w:rsidRPr="00A411CB">
        <w:rPr>
          <w:lang w:val="uk-UA"/>
        </w:rPr>
        <w:t xml:space="preserve"> розвитку національної системи крові</w:t>
      </w:r>
      <w:r>
        <w:rPr>
          <w:lang w:val="uk-UA"/>
        </w:rPr>
        <w:t>.</w:t>
      </w:r>
    </w:p>
    <w:p w:rsidR="000D474D" w:rsidRPr="00095118" w:rsidRDefault="000D474D" w:rsidP="003E5213">
      <w:pPr>
        <w:pStyle w:val="a6"/>
        <w:numPr>
          <w:ilvl w:val="0"/>
          <w:numId w:val="13"/>
        </w:numPr>
        <w:rPr>
          <w:color w:val="000000"/>
          <w:lang w:val="uk-UA"/>
        </w:rPr>
      </w:pPr>
      <w:r>
        <w:rPr>
          <w:lang w:val="uk-UA"/>
        </w:rPr>
        <w:t xml:space="preserve">МОЗ </w:t>
      </w:r>
      <w:r w:rsidRPr="00A411CB">
        <w:rPr>
          <w:lang w:val="uk-UA"/>
        </w:rPr>
        <w:t>розроб</w:t>
      </w:r>
      <w:r>
        <w:rPr>
          <w:lang w:val="uk-UA"/>
        </w:rPr>
        <w:t>ити</w:t>
      </w:r>
      <w:r w:rsidRPr="00A411CB">
        <w:rPr>
          <w:lang w:val="uk-UA"/>
        </w:rPr>
        <w:t xml:space="preserve"> та впровад</w:t>
      </w:r>
      <w:r>
        <w:rPr>
          <w:lang w:val="uk-UA"/>
        </w:rPr>
        <w:t>ити</w:t>
      </w:r>
      <w:r w:rsidRPr="00A411CB">
        <w:rPr>
          <w:lang w:val="uk-UA"/>
        </w:rPr>
        <w:t xml:space="preserve"> освітн</w:t>
      </w:r>
      <w:r>
        <w:rPr>
          <w:lang w:val="uk-UA"/>
        </w:rPr>
        <w:t>і</w:t>
      </w:r>
      <w:r w:rsidRPr="00A411CB">
        <w:rPr>
          <w:lang w:val="uk-UA"/>
        </w:rPr>
        <w:t xml:space="preserve"> програми </w:t>
      </w:r>
      <w:proofErr w:type="spellStart"/>
      <w:r w:rsidRPr="00A411CB">
        <w:rPr>
          <w:lang w:val="uk-UA"/>
        </w:rPr>
        <w:t>до-</w:t>
      </w:r>
      <w:proofErr w:type="spellEnd"/>
      <w:r w:rsidRPr="00A411CB">
        <w:rPr>
          <w:lang w:val="uk-UA"/>
        </w:rPr>
        <w:t xml:space="preserve"> та післядипломної освіти у сфері громадського здоров’я; адвока</w:t>
      </w:r>
      <w:r>
        <w:rPr>
          <w:lang w:val="uk-UA"/>
        </w:rPr>
        <w:t>тувати</w:t>
      </w:r>
      <w:r w:rsidRPr="00A411CB">
        <w:rPr>
          <w:lang w:val="uk-UA"/>
        </w:rPr>
        <w:t xml:space="preserve"> включення спеціальності </w:t>
      </w:r>
      <w:r w:rsidR="001F520F">
        <w:rPr>
          <w:lang w:val="uk-UA"/>
        </w:rPr>
        <w:t>«</w:t>
      </w:r>
      <w:r w:rsidRPr="00A411CB">
        <w:rPr>
          <w:lang w:val="uk-UA"/>
        </w:rPr>
        <w:t>громадське здоров'я</w:t>
      </w:r>
      <w:r w:rsidR="001F520F">
        <w:rPr>
          <w:lang w:val="uk-UA"/>
        </w:rPr>
        <w:t>»</w:t>
      </w:r>
      <w:r w:rsidRPr="00A411CB">
        <w:rPr>
          <w:lang w:val="uk-UA"/>
        </w:rPr>
        <w:t xml:space="preserve"> у перелік галузей знань і спеціальностей; </w:t>
      </w:r>
      <w:r w:rsidR="001F520F">
        <w:rPr>
          <w:lang w:val="uk-UA"/>
        </w:rPr>
        <w:t>у</w:t>
      </w:r>
      <w:r>
        <w:rPr>
          <w:lang w:val="uk-UA"/>
        </w:rPr>
        <w:t>зяти участь у</w:t>
      </w:r>
      <w:r w:rsidRPr="00A411CB">
        <w:rPr>
          <w:lang w:val="uk-UA"/>
        </w:rPr>
        <w:t xml:space="preserve"> розробці Національного плану з розвитку людських ресурсів у системі громадського здоров'я.</w:t>
      </w:r>
    </w:p>
    <w:p w:rsidR="00310B0D" w:rsidRDefault="003E5213" w:rsidP="00310B0D">
      <w:pPr>
        <w:pStyle w:val="a6"/>
        <w:numPr>
          <w:ilvl w:val="0"/>
          <w:numId w:val="13"/>
        </w:numPr>
        <w:rPr>
          <w:color w:val="000000"/>
          <w:lang w:val="uk-UA"/>
        </w:rPr>
      </w:pPr>
      <w:r>
        <w:rPr>
          <w:color w:val="000000"/>
          <w:lang w:val="uk-UA"/>
        </w:rPr>
        <w:t>КМУ, МОЗ п</w:t>
      </w:r>
      <w:r w:rsidR="00310B0D" w:rsidRPr="008E683A">
        <w:rPr>
          <w:color w:val="000000"/>
          <w:lang w:val="uk-UA"/>
        </w:rPr>
        <w:t xml:space="preserve">ровести роз’яснення, чи буде діяти далі </w:t>
      </w:r>
      <w:hyperlink r:id="rId11" w:tgtFrame="_blank" w:history="1">
        <w:r w:rsidR="00310B0D" w:rsidRPr="00310B0D">
          <w:rPr>
            <w:color w:val="000000"/>
            <w:lang w:val="uk-UA"/>
          </w:rPr>
          <w:t>постанов</w:t>
        </w:r>
        <w:r w:rsidR="00310B0D">
          <w:rPr>
            <w:color w:val="000000"/>
            <w:lang w:val="uk-UA"/>
          </w:rPr>
          <w:t>а</w:t>
        </w:r>
        <w:r w:rsidR="00310B0D" w:rsidRPr="00310B0D">
          <w:rPr>
            <w:color w:val="000000"/>
            <w:lang w:val="uk-UA"/>
          </w:rPr>
          <w:t xml:space="preserve"> КМУ від 17.08.1998 р.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hyperlink>
      <w:r w:rsidR="00310B0D">
        <w:rPr>
          <w:color w:val="000000"/>
          <w:lang w:val="uk-UA"/>
        </w:rPr>
        <w:t xml:space="preserve"> у зв’язку з прийняттям </w:t>
      </w:r>
      <w:r w:rsidR="00310B0D" w:rsidRPr="00310B0D">
        <w:rPr>
          <w:color w:val="000000"/>
          <w:lang w:val="uk-UA"/>
        </w:rPr>
        <w:t>постанов</w:t>
      </w:r>
      <w:r w:rsidR="00310B0D">
        <w:rPr>
          <w:color w:val="000000"/>
          <w:lang w:val="uk-UA"/>
        </w:rPr>
        <w:t>и</w:t>
      </w:r>
      <w:r w:rsidR="00310B0D" w:rsidRPr="00310B0D">
        <w:rPr>
          <w:color w:val="000000"/>
          <w:lang w:val="uk-UA"/>
        </w:rPr>
        <w:t xml:space="preserve"> КМУ № 863</w:t>
      </w:r>
      <w:r w:rsidR="00310B0D">
        <w:rPr>
          <w:color w:val="000000"/>
          <w:lang w:val="uk-UA"/>
        </w:rPr>
        <w:t xml:space="preserve"> від 09.11.2016 </w:t>
      </w:r>
      <w:r w:rsidR="00310B0D" w:rsidRPr="008E683A">
        <w:rPr>
          <w:color w:val="000000"/>
          <w:lang w:val="uk-UA"/>
        </w:rPr>
        <w:t>«</w:t>
      </w:r>
      <w:r w:rsidR="00310B0D" w:rsidRPr="008E683A">
        <w:rPr>
          <w:bCs/>
          <w:lang w:val="uk-UA"/>
        </w:rPr>
        <w:t>Про запровадження відшкодування вартості лікарських засобів</w:t>
      </w:r>
      <w:r w:rsidR="00310B0D" w:rsidRPr="003E5213">
        <w:rPr>
          <w:bCs/>
          <w:lang w:val="uk-UA"/>
        </w:rPr>
        <w:t xml:space="preserve">» та нової </w:t>
      </w:r>
      <w:r w:rsidR="008E683A" w:rsidRPr="008E683A">
        <w:rPr>
          <w:color w:val="000000"/>
          <w:lang w:val="uk-UA"/>
        </w:rPr>
        <w:t>Концепції реформи фінансування системи охорони здоров’я</w:t>
      </w:r>
      <w:r w:rsidR="00310B0D" w:rsidRPr="00310B0D">
        <w:rPr>
          <w:color w:val="000000"/>
          <w:lang w:val="uk-UA"/>
        </w:rPr>
        <w:t>.</w:t>
      </w:r>
    </w:p>
    <w:p w:rsidR="008E683A" w:rsidRPr="008E683A" w:rsidRDefault="003E5213" w:rsidP="00310B0D">
      <w:pPr>
        <w:pStyle w:val="a6"/>
        <w:numPr>
          <w:ilvl w:val="0"/>
          <w:numId w:val="13"/>
        </w:numPr>
        <w:rPr>
          <w:color w:val="000000"/>
          <w:lang w:val="uk-UA"/>
        </w:rPr>
      </w:pPr>
      <w:r>
        <w:rPr>
          <w:color w:val="000000"/>
          <w:lang w:val="uk-UA"/>
        </w:rPr>
        <w:t>КМУ, МОЗ р</w:t>
      </w:r>
      <w:r w:rsidR="008E683A" w:rsidRPr="008E683A">
        <w:rPr>
          <w:color w:val="000000"/>
          <w:lang w:val="uk-UA"/>
        </w:rPr>
        <w:t xml:space="preserve">озглянути питання впровадження непрямого (замість прямого) цінового регулювання на лікарські засоби одночасно із </w:t>
      </w:r>
      <w:proofErr w:type="spellStart"/>
      <w:r w:rsidR="008E683A" w:rsidRPr="008E683A">
        <w:rPr>
          <w:color w:val="000000"/>
          <w:lang w:val="uk-UA"/>
        </w:rPr>
        <w:t>реімбурсацією</w:t>
      </w:r>
      <w:proofErr w:type="spellEnd"/>
      <w:r w:rsidR="008E683A" w:rsidRPr="008E683A">
        <w:rPr>
          <w:color w:val="000000"/>
          <w:lang w:val="uk-UA"/>
        </w:rPr>
        <w:t xml:space="preserve">, як це робиться у </w:t>
      </w:r>
      <w:r w:rsidR="00F609FA" w:rsidRPr="008E683A">
        <w:rPr>
          <w:color w:val="000000"/>
          <w:lang w:val="uk-UA"/>
        </w:rPr>
        <w:t>деяких</w:t>
      </w:r>
      <w:r w:rsidR="008E683A" w:rsidRPr="008E683A">
        <w:rPr>
          <w:color w:val="000000"/>
          <w:lang w:val="uk-UA"/>
        </w:rPr>
        <w:t xml:space="preserve"> розвинених країнах, для подолання ризиків зникнення важливих препаратів з фармацевтичного ринку України.</w:t>
      </w:r>
    </w:p>
    <w:p w:rsidR="008E683A" w:rsidRPr="00F32710" w:rsidRDefault="003E5213" w:rsidP="00310B0D">
      <w:pPr>
        <w:pStyle w:val="a6"/>
        <w:numPr>
          <w:ilvl w:val="0"/>
          <w:numId w:val="13"/>
        </w:numPr>
        <w:rPr>
          <w:color w:val="000000"/>
          <w:lang w:val="uk-UA"/>
        </w:rPr>
      </w:pPr>
      <w:r>
        <w:rPr>
          <w:iCs/>
          <w:lang w:val="uk-UA"/>
        </w:rPr>
        <w:lastRenderedPageBreak/>
        <w:t xml:space="preserve">КМУ, МОЗ </w:t>
      </w:r>
      <w:r w:rsidR="001F520F">
        <w:rPr>
          <w:iCs/>
          <w:lang w:val="uk-UA"/>
        </w:rPr>
        <w:t>як</w:t>
      </w:r>
      <w:r>
        <w:rPr>
          <w:iCs/>
          <w:lang w:val="uk-UA"/>
        </w:rPr>
        <w:t>н</w:t>
      </w:r>
      <w:r w:rsidR="00F32710">
        <w:rPr>
          <w:iCs/>
          <w:lang w:val="uk-UA"/>
        </w:rPr>
        <w:t>ай</w:t>
      </w:r>
      <w:r w:rsidR="001F520F">
        <w:rPr>
          <w:iCs/>
          <w:lang w:val="uk-UA"/>
        </w:rPr>
        <w:t>швид</w:t>
      </w:r>
      <w:r w:rsidR="00F32710">
        <w:rPr>
          <w:iCs/>
          <w:lang w:val="uk-UA"/>
        </w:rPr>
        <w:t xml:space="preserve">ше </w:t>
      </w:r>
      <w:r w:rsidR="001F520F">
        <w:rPr>
          <w:iCs/>
          <w:lang w:val="uk-UA"/>
        </w:rPr>
        <w:t>нада</w:t>
      </w:r>
      <w:r w:rsidR="00F32710">
        <w:rPr>
          <w:iCs/>
          <w:lang w:val="uk-UA"/>
        </w:rPr>
        <w:t>ти роз’яснення щодо</w:t>
      </w:r>
      <w:r w:rsidR="000D474D">
        <w:rPr>
          <w:iCs/>
          <w:lang w:val="uk-UA"/>
        </w:rPr>
        <w:t xml:space="preserve"> впровадження принципу</w:t>
      </w:r>
      <w:r w:rsidR="00F32710" w:rsidRPr="00A411CB">
        <w:rPr>
          <w:iCs/>
          <w:lang w:val="uk-UA"/>
        </w:rPr>
        <w:t xml:space="preserve"> неповн</w:t>
      </w:r>
      <w:r w:rsidR="00F32710">
        <w:rPr>
          <w:iCs/>
          <w:lang w:val="uk-UA"/>
        </w:rPr>
        <w:t>ого</w:t>
      </w:r>
      <w:r w:rsidR="00F32710" w:rsidRPr="00A411CB">
        <w:rPr>
          <w:iCs/>
          <w:lang w:val="uk-UA"/>
        </w:rPr>
        <w:t xml:space="preserve"> покриття вартості</w:t>
      </w:r>
      <w:r w:rsidR="00F32710">
        <w:rPr>
          <w:iCs/>
          <w:lang w:val="uk-UA"/>
        </w:rPr>
        <w:t xml:space="preserve"> медичних послуг</w:t>
      </w:r>
      <w:r w:rsidR="00F32710" w:rsidRPr="00A411CB">
        <w:rPr>
          <w:iCs/>
          <w:lang w:val="uk-UA"/>
        </w:rPr>
        <w:t xml:space="preserve"> єдиним національним замовником медичних послуг</w:t>
      </w:r>
      <w:r w:rsidR="00F32710">
        <w:rPr>
          <w:iCs/>
          <w:lang w:val="uk-UA"/>
        </w:rPr>
        <w:t xml:space="preserve"> та</w:t>
      </w:r>
      <w:r w:rsidR="00F32710" w:rsidRPr="00A411CB">
        <w:rPr>
          <w:iCs/>
          <w:lang w:val="uk-UA"/>
        </w:rPr>
        <w:t xml:space="preserve"> запровадження механізму часткової офіційної </w:t>
      </w:r>
      <w:proofErr w:type="spellStart"/>
      <w:r w:rsidR="00F32710">
        <w:rPr>
          <w:iCs/>
          <w:lang w:val="uk-UA"/>
        </w:rPr>
        <w:t>співоплати</w:t>
      </w:r>
      <w:proofErr w:type="spellEnd"/>
      <w:r w:rsidR="00F32710">
        <w:rPr>
          <w:iCs/>
          <w:lang w:val="uk-UA"/>
        </w:rPr>
        <w:t xml:space="preserve"> цих послуг</w:t>
      </w:r>
      <w:r w:rsidR="00F32710" w:rsidRPr="00A411CB">
        <w:rPr>
          <w:iCs/>
          <w:lang w:val="uk-UA"/>
        </w:rPr>
        <w:t xml:space="preserve"> пацієнтами</w:t>
      </w:r>
      <w:r w:rsidR="00F32710">
        <w:rPr>
          <w:iCs/>
          <w:lang w:val="uk-UA"/>
        </w:rPr>
        <w:t xml:space="preserve">: конституційність </w:t>
      </w:r>
      <w:r w:rsidR="002622AF">
        <w:rPr>
          <w:iCs/>
          <w:lang w:val="uk-UA"/>
        </w:rPr>
        <w:t>запропоновано</w:t>
      </w:r>
      <w:r w:rsidR="00F32710">
        <w:rPr>
          <w:iCs/>
          <w:lang w:val="uk-UA"/>
        </w:rPr>
        <w:t>го механізму, перелік та вартість</w:t>
      </w:r>
      <w:r w:rsidR="002622AF">
        <w:rPr>
          <w:iCs/>
          <w:lang w:val="uk-UA"/>
        </w:rPr>
        <w:t xml:space="preserve"> послуг</w:t>
      </w:r>
      <w:r w:rsidR="00F32710">
        <w:rPr>
          <w:iCs/>
          <w:lang w:val="uk-UA"/>
        </w:rPr>
        <w:t>.</w:t>
      </w:r>
    </w:p>
    <w:p w:rsidR="00F32710" w:rsidRPr="00095118" w:rsidRDefault="00095118" w:rsidP="00310B0D">
      <w:pPr>
        <w:pStyle w:val="a6"/>
        <w:numPr>
          <w:ilvl w:val="0"/>
          <w:numId w:val="13"/>
        </w:numPr>
        <w:rPr>
          <w:color w:val="000000"/>
          <w:lang w:val="uk-UA"/>
        </w:rPr>
      </w:pPr>
      <w:r>
        <w:rPr>
          <w:iCs/>
          <w:lang w:val="uk-UA"/>
        </w:rPr>
        <w:t>Орган</w:t>
      </w:r>
      <w:r w:rsidR="003E5213">
        <w:rPr>
          <w:iCs/>
          <w:lang w:val="uk-UA"/>
        </w:rPr>
        <w:t>ам</w:t>
      </w:r>
      <w:r>
        <w:rPr>
          <w:iCs/>
          <w:lang w:val="uk-UA"/>
        </w:rPr>
        <w:t xml:space="preserve"> місцевого самоврядування </w:t>
      </w:r>
      <w:r w:rsidR="002622AF">
        <w:rPr>
          <w:iCs/>
          <w:lang w:val="uk-UA"/>
        </w:rPr>
        <w:t>активні</w:t>
      </w:r>
      <w:r w:rsidR="003E5213">
        <w:rPr>
          <w:iCs/>
          <w:lang w:val="uk-UA"/>
        </w:rPr>
        <w:t>ше</w:t>
      </w:r>
      <w:r>
        <w:rPr>
          <w:iCs/>
          <w:lang w:val="uk-UA"/>
        </w:rPr>
        <w:t xml:space="preserve"> залучати</w:t>
      </w:r>
      <w:r w:rsidR="00F32710" w:rsidRPr="00A411CB">
        <w:rPr>
          <w:iCs/>
          <w:lang w:val="uk-UA"/>
        </w:rPr>
        <w:t xml:space="preserve"> </w:t>
      </w:r>
      <w:r>
        <w:rPr>
          <w:iCs/>
          <w:lang w:val="uk-UA"/>
        </w:rPr>
        <w:t>представників</w:t>
      </w:r>
      <w:r w:rsidR="00F32710">
        <w:rPr>
          <w:iCs/>
          <w:lang w:val="uk-UA"/>
        </w:rPr>
        <w:t xml:space="preserve"> місцев</w:t>
      </w:r>
      <w:r>
        <w:rPr>
          <w:iCs/>
          <w:lang w:val="uk-UA"/>
        </w:rPr>
        <w:t>ої</w:t>
      </w:r>
      <w:r w:rsidR="00F32710">
        <w:rPr>
          <w:iCs/>
          <w:lang w:val="uk-UA"/>
        </w:rPr>
        <w:t xml:space="preserve"> громади</w:t>
      </w:r>
      <w:r w:rsidR="00F32710" w:rsidRPr="00A411CB">
        <w:rPr>
          <w:iCs/>
          <w:lang w:val="uk-UA"/>
        </w:rPr>
        <w:t xml:space="preserve"> </w:t>
      </w:r>
      <w:r>
        <w:rPr>
          <w:iCs/>
          <w:lang w:val="uk-UA"/>
        </w:rPr>
        <w:t xml:space="preserve">до планування меж госпітальних округів; </w:t>
      </w:r>
      <w:r w:rsidR="003E5213">
        <w:rPr>
          <w:iCs/>
          <w:lang w:val="uk-UA"/>
        </w:rPr>
        <w:t>більш розгорнуто</w:t>
      </w:r>
      <w:r>
        <w:rPr>
          <w:iCs/>
          <w:lang w:val="uk-UA"/>
        </w:rPr>
        <w:t xml:space="preserve"> інформувати всю місцеву громаду про</w:t>
      </w:r>
      <w:r w:rsidR="00F32710" w:rsidRPr="00A411CB">
        <w:rPr>
          <w:iCs/>
          <w:lang w:val="uk-UA"/>
        </w:rPr>
        <w:t xml:space="preserve"> те, як саме будуть створюватись та в подальшому функціонувати </w:t>
      </w:r>
      <w:r w:rsidR="00F32710">
        <w:rPr>
          <w:iCs/>
          <w:lang w:val="uk-UA"/>
        </w:rPr>
        <w:t>госпітальні округи,</w:t>
      </w:r>
      <w:r>
        <w:rPr>
          <w:iCs/>
          <w:lang w:val="uk-UA"/>
        </w:rPr>
        <w:t xml:space="preserve"> які</w:t>
      </w:r>
      <w:r w:rsidRPr="00A411CB">
        <w:rPr>
          <w:lang w:val="uk-UA"/>
        </w:rPr>
        <w:t xml:space="preserve"> лікарні</w:t>
      </w:r>
      <w:r>
        <w:rPr>
          <w:lang w:val="uk-UA"/>
        </w:rPr>
        <w:t xml:space="preserve"> в окрузі будуть визначені як</w:t>
      </w:r>
      <w:r w:rsidRPr="00A411CB">
        <w:rPr>
          <w:lang w:val="uk-UA"/>
        </w:rPr>
        <w:t xml:space="preserve"> </w:t>
      </w:r>
      <w:r>
        <w:rPr>
          <w:lang w:val="uk-UA"/>
        </w:rPr>
        <w:t>«</w:t>
      </w:r>
      <w:r w:rsidRPr="00A411CB">
        <w:rPr>
          <w:lang w:val="uk-UA"/>
        </w:rPr>
        <w:t>інтенсивного лікування</w:t>
      </w:r>
      <w:r>
        <w:rPr>
          <w:lang w:val="uk-UA"/>
        </w:rPr>
        <w:t>»</w:t>
      </w:r>
      <w:r w:rsidRPr="00A411CB">
        <w:rPr>
          <w:lang w:val="uk-UA"/>
        </w:rPr>
        <w:t xml:space="preserve"> (першого чи другого рівня)</w:t>
      </w:r>
      <w:r>
        <w:rPr>
          <w:lang w:val="uk-UA"/>
        </w:rPr>
        <w:t>, як</w:t>
      </w:r>
      <w:r w:rsidRPr="00A411CB">
        <w:rPr>
          <w:lang w:val="uk-UA"/>
        </w:rPr>
        <w:t xml:space="preserve"> </w:t>
      </w:r>
      <w:r>
        <w:rPr>
          <w:lang w:val="uk-UA"/>
        </w:rPr>
        <w:t xml:space="preserve">буде </w:t>
      </w:r>
      <w:r w:rsidRPr="00A411CB">
        <w:rPr>
          <w:lang w:val="uk-UA"/>
        </w:rPr>
        <w:t>забезпеч</w:t>
      </w:r>
      <w:r>
        <w:rPr>
          <w:lang w:val="uk-UA"/>
        </w:rPr>
        <w:t>ено</w:t>
      </w:r>
      <w:r w:rsidRPr="00A411CB">
        <w:rPr>
          <w:lang w:val="uk-UA"/>
        </w:rPr>
        <w:t xml:space="preserve"> доступн</w:t>
      </w:r>
      <w:r>
        <w:rPr>
          <w:lang w:val="uk-UA"/>
        </w:rPr>
        <w:t>ість</w:t>
      </w:r>
      <w:r w:rsidRPr="00A411CB">
        <w:rPr>
          <w:lang w:val="uk-UA"/>
        </w:rPr>
        <w:t xml:space="preserve"> екстреної допомоги</w:t>
      </w:r>
      <w:r>
        <w:rPr>
          <w:lang w:val="uk-UA"/>
        </w:rPr>
        <w:t>, у тому числі з метою</w:t>
      </w:r>
      <w:r>
        <w:rPr>
          <w:iCs/>
          <w:lang w:val="uk-UA"/>
        </w:rPr>
        <w:t xml:space="preserve"> </w:t>
      </w:r>
      <w:r w:rsidR="00F32710">
        <w:rPr>
          <w:iCs/>
          <w:lang w:val="uk-UA"/>
        </w:rPr>
        <w:t>запобігання соціально</w:t>
      </w:r>
      <w:r w:rsidR="002622AF">
        <w:rPr>
          <w:iCs/>
          <w:lang w:val="uk-UA"/>
        </w:rPr>
        <w:t>му</w:t>
      </w:r>
      <w:r w:rsidR="00F32710">
        <w:rPr>
          <w:iCs/>
          <w:lang w:val="uk-UA"/>
        </w:rPr>
        <w:t xml:space="preserve"> напру</w:t>
      </w:r>
      <w:r w:rsidR="002622AF">
        <w:rPr>
          <w:iCs/>
          <w:lang w:val="uk-UA"/>
        </w:rPr>
        <w:t>женню</w:t>
      </w:r>
      <w:r>
        <w:rPr>
          <w:iCs/>
          <w:lang w:val="uk-UA"/>
        </w:rPr>
        <w:t xml:space="preserve"> </w:t>
      </w:r>
      <w:r w:rsidR="002622AF">
        <w:rPr>
          <w:iCs/>
          <w:lang w:val="uk-UA"/>
        </w:rPr>
        <w:t>в</w:t>
      </w:r>
      <w:r>
        <w:rPr>
          <w:iCs/>
          <w:lang w:val="uk-UA"/>
        </w:rPr>
        <w:t xml:space="preserve"> регіоні</w:t>
      </w:r>
      <w:r w:rsidR="00F32710">
        <w:rPr>
          <w:iCs/>
          <w:lang w:val="uk-UA"/>
        </w:rPr>
        <w:t>.</w:t>
      </w:r>
    </w:p>
    <w:p w:rsidR="00095118" w:rsidRDefault="003E5213" w:rsidP="00310B0D">
      <w:pPr>
        <w:pStyle w:val="a6"/>
        <w:numPr>
          <w:ilvl w:val="0"/>
          <w:numId w:val="13"/>
        </w:numPr>
        <w:rPr>
          <w:color w:val="000000"/>
          <w:lang w:val="uk-UA"/>
        </w:rPr>
      </w:pPr>
      <w:r>
        <w:rPr>
          <w:color w:val="000000"/>
          <w:lang w:val="uk-UA"/>
        </w:rPr>
        <w:t xml:space="preserve"> МОЗ п</w:t>
      </w:r>
      <w:r w:rsidR="00095118" w:rsidRPr="00095118">
        <w:rPr>
          <w:color w:val="000000"/>
          <w:lang w:val="uk-UA"/>
        </w:rPr>
        <w:t>одовжити роботу з адаптаці</w:t>
      </w:r>
      <w:r w:rsidR="00F609FA">
        <w:rPr>
          <w:color w:val="000000"/>
          <w:lang w:val="uk-UA"/>
        </w:rPr>
        <w:t>ї</w:t>
      </w:r>
      <w:r w:rsidR="00095118" w:rsidRPr="00095118">
        <w:rPr>
          <w:color w:val="000000"/>
          <w:lang w:val="uk-UA"/>
        </w:rPr>
        <w:t xml:space="preserve"> міжнародних протоколів лікування як для первинної ланки медичної допомоги, так </w:t>
      </w:r>
      <w:r w:rsidR="002622AF">
        <w:rPr>
          <w:color w:val="000000"/>
          <w:lang w:val="uk-UA"/>
        </w:rPr>
        <w:t>і</w:t>
      </w:r>
      <w:r w:rsidR="00095118" w:rsidRPr="00095118">
        <w:rPr>
          <w:color w:val="000000"/>
          <w:lang w:val="uk-UA"/>
        </w:rPr>
        <w:t xml:space="preserve"> для вт</w:t>
      </w:r>
      <w:r w:rsidR="00095118">
        <w:rPr>
          <w:color w:val="000000"/>
          <w:lang w:val="uk-UA"/>
        </w:rPr>
        <w:t>оринно</w:t>
      </w:r>
      <w:r>
        <w:rPr>
          <w:color w:val="000000"/>
          <w:lang w:val="uk-UA"/>
        </w:rPr>
        <w:t>го</w:t>
      </w:r>
      <w:r w:rsidR="00095118">
        <w:rPr>
          <w:color w:val="000000"/>
          <w:lang w:val="uk-UA"/>
        </w:rPr>
        <w:t xml:space="preserve"> та третинного рівн</w:t>
      </w:r>
      <w:r w:rsidR="002622AF">
        <w:rPr>
          <w:color w:val="000000"/>
          <w:lang w:val="uk-UA"/>
        </w:rPr>
        <w:t>ів</w:t>
      </w:r>
      <w:r w:rsidR="00095118">
        <w:rPr>
          <w:color w:val="000000"/>
          <w:lang w:val="uk-UA"/>
        </w:rPr>
        <w:t>, переглянути існуюч</w:t>
      </w:r>
      <w:r w:rsidR="002622AF">
        <w:rPr>
          <w:color w:val="000000"/>
          <w:lang w:val="uk-UA"/>
        </w:rPr>
        <w:t>і</w:t>
      </w:r>
      <w:r w:rsidR="00095118">
        <w:rPr>
          <w:color w:val="000000"/>
          <w:lang w:val="uk-UA"/>
        </w:rPr>
        <w:t xml:space="preserve"> протоколи, вилучити з них </w:t>
      </w:r>
      <w:r>
        <w:rPr>
          <w:color w:val="000000"/>
          <w:lang w:val="uk-UA"/>
        </w:rPr>
        <w:t>рекомендації, пов’язані з призначенням торгових найменувань лікарських засобів.</w:t>
      </w:r>
    </w:p>
    <w:sectPr w:rsidR="00095118" w:rsidSect="008D6C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2A1" w:rsidRDefault="004D42A1" w:rsidP="00CC4FC4">
      <w:pPr>
        <w:spacing w:after="0" w:line="240" w:lineRule="auto"/>
      </w:pPr>
      <w:r>
        <w:separator/>
      </w:r>
    </w:p>
  </w:endnote>
  <w:endnote w:type="continuationSeparator" w:id="0">
    <w:p w:rsidR="004D42A1" w:rsidRDefault="004D42A1" w:rsidP="00CC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2A1" w:rsidRDefault="004D42A1" w:rsidP="00CC4FC4">
      <w:pPr>
        <w:spacing w:after="0" w:line="240" w:lineRule="auto"/>
      </w:pPr>
      <w:r>
        <w:separator/>
      </w:r>
    </w:p>
  </w:footnote>
  <w:footnote w:type="continuationSeparator" w:id="0">
    <w:p w:rsidR="004D42A1" w:rsidRDefault="004D42A1" w:rsidP="00CC4FC4">
      <w:pPr>
        <w:spacing w:after="0" w:line="240" w:lineRule="auto"/>
      </w:pPr>
      <w:r>
        <w:continuationSeparator/>
      </w:r>
    </w:p>
  </w:footnote>
  <w:footnote w:id="1">
    <w:p w:rsidR="00BB77B8" w:rsidRPr="00E9376A" w:rsidRDefault="00BB77B8" w:rsidP="00CC4FC4">
      <w:pPr>
        <w:pStyle w:val="a3"/>
        <w:rPr>
          <w:sz w:val="18"/>
          <w:szCs w:val="18"/>
          <w:lang w:val="uk-UA"/>
        </w:rPr>
      </w:pPr>
      <w:r>
        <w:rPr>
          <w:rStyle w:val="a5"/>
        </w:rPr>
        <w:footnoteRef/>
      </w:r>
      <w:r>
        <w:t xml:space="preserve"> </w:t>
      </w:r>
      <w:r w:rsidRPr="00E9376A">
        <w:rPr>
          <w:sz w:val="18"/>
          <w:szCs w:val="18"/>
          <w:lang w:val="uk-UA"/>
        </w:rPr>
        <w:t>Більш детально</w:t>
      </w:r>
      <w:r>
        <w:rPr>
          <w:sz w:val="18"/>
          <w:szCs w:val="18"/>
          <w:lang w:val="uk-UA"/>
        </w:rPr>
        <w:t>:</w:t>
      </w:r>
      <w:r w:rsidRPr="00E9376A">
        <w:rPr>
          <w:sz w:val="18"/>
          <w:szCs w:val="18"/>
          <w:lang w:val="uk-UA"/>
        </w:rPr>
        <w:t xml:space="preserve"> Права людини в сфері охорони здоров’я</w:t>
      </w:r>
      <w:r>
        <w:rPr>
          <w:sz w:val="18"/>
          <w:szCs w:val="18"/>
          <w:lang w:val="uk-UA"/>
        </w:rPr>
        <w:t xml:space="preserve"> </w:t>
      </w:r>
      <w:r w:rsidRPr="00E9376A">
        <w:rPr>
          <w:sz w:val="18"/>
          <w:szCs w:val="18"/>
          <w:lang w:val="uk-UA"/>
        </w:rPr>
        <w:t xml:space="preserve">: </w:t>
      </w:r>
      <w:proofErr w:type="spellStart"/>
      <w:r w:rsidRPr="00E9376A">
        <w:rPr>
          <w:sz w:val="18"/>
          <w:szCs w:val="18"/>
          <w:lang w:val="uk-UA"/>
        </w:rPr>
        <w:t>практ</w:t>
      </w:r>
      <w:proofErr w:type="spellEnd"/>
      <w:r>
        <w:rPr>
          <w:sz w:val="18"/>
          <w:szCs w:val="18"/>
          <w:lang w:val="uk-UA"/>
        </w:rPr>
        <w:t>.</w:t>
      </w:r>
      <w:r w:rsidRPr="00E9376A">
        <w:rPr>
          <w:sz w:val="18"/>
          <w:szCs w:val="18"/>
          <w:lang w:val="uk-UA"/>
        </w:rPr>
        <w:t xml:space="preserve"> посібник</w:t>
      </w:r>
      <w:r>
        <w:rPr>
          <w:sz w:val="18"/>
          <w:szCs w:val="18"/>
          <w:lang w:val="uk-UA"/>
        </w:rPr>
        <w:t xml:space="preserve"> </w:t>
      </w:r>
      <w:r w:rsidRPr="00E9376A">
        <w:rPr>
          <w:sz w:val="18"/>
          <w:szCs w:val="18"/>
        </w:rPr>
        <w:t>/</w:t>
      </w:r>
      <w:r>
        <w:rPr>
          <w:sz w:val="18"/>
          <w:szCs w:val="18"/>
          <w:lang w:val="uk-UA"/>
        </w:rPr>
        <w:t xml:space="preserve"> </w:t>
      </w:r>
      <w:r w:rsidRPr="00E9376A">
        <w:rPr>
          <w:sz w:val="18"/>
          <w:szCs w:val="18"/>
          <w:lang w:val="uk-UA"/>
        </w:rPr>
        <w:t>За наук.</w:t>
      </w:r>
      <w:r>
        <w:rPr>
          <w:sz w:val="18"/>
          <w:szCs w:val="18"/>
          <w:lang w:val="uk-UA"/>
        </w:rPr>
        <w:t xml:space="preserve"> </w:t>
      </w:r>
      <w:r w:rsidRPr="00E9376A">
        <w:rPr>
          <w:sz w:val="18"/>
          <w:szCs w:val="18"/>
          <w:lang w:val="uk-UA"/>
        </w:rPr>
        <w:t>ред.</w:t>
      </w:r>
      <w:r>
        <w:rPr>
          <w:sz w:val="18"/>
          <w:szCs w:val="18"/>
          <w:lang w:val="uk-UA"/>
        </w:rPr>
        <w:t xml:space="preserve"> </w:t>
      </w:r>
      <w:r w:rsidRPr="00E9376A">
        <w:rPr>
          <w:sz w:val="18"/>
          <w:szCs w:val="18"/>
          <w:lang w:val="uk-UA"/>
        </w:rPr>
        <w:t>І.</w:t>
      </w:r>
      <w:r>
        <w:rPr>
          <w:sz w:val="18"/>
          <w:szCs w:val="18"/>
          <w:lang w:val="uk-UA"/>
        </w:rPr>
        <w:t> </w:t>
      </w:r>
      <w:proofErr w:type="spellStart"/>
      <w:r w:rsidRPr="00E9376A">
        <w:rPr>
          <w:sz w:val="18"/>
          <w:szCs w:val="18"/>
          <w:lang w:val="uk-UA"/>
        </w:rPr>
        <w:t>Сенюти</w:t>
      </w:r>
      <w:proofErr w:type="spellEnd"/>
      <w:r w:rsidRPr="00E9376A">
        <w:rPr>
          <w:sz w:val="18"/>
          <w:szCs w:val="18"/>
          <w:lang w:val="uk-UA"/>
        </w:rPr>
        <w:t>. – Львів</w:t>
      </w:r>
      <w:r>
        <w:rPr>
          <w:sz w:val="18"/>
          <w:szCs w:val="18"/>
          <w:lang w:val="uk-UA"/>
        </w:rPr>
        <w:t xml:space="preserve"> </w:t>
      </w:r>
      <w:r w:rsidRPr="00E9376A">
        <w:rPr>
          <w:sz w:val="18"/>
          <w:szCs w:val="18"/>
          <w:lang w:val="uk-UA"/>
        </w:rPr>
        <w:t>: Вид</w:t>
      </w:r>
      <w:r>
        <w:rPr>
          <w:sz w:val="18"/>
          <w:szCs w:val="18"/>
          <w:lang w:val="uk-UA"/>
        </w:rPr>
        <w:t>-</w:t>
      </w:r>
      <w:r w:rsidRPr="00E9376A">
        <w:rPr>
          <w:sz w:val="18"/>
          <w:szCs w:val="18"/>
          <w:lang w:val="uk-UA"/>
        </w:rPr>
        <w:t>во ЛОБФ «Медицина і право», 2012.</w:t>
      </w:r>
    </w:p>
  </w:footnote>
  <w:footnote w:id="2">
    <w:p w:rsidR="00BB77B8" w:rsidRPr="00A10DFA" w:rsidRDefault="00BB77B8" w:rsidP="00CC4FC4">
      <w:pPr>
        <w:autoSpaceDE w:val="0"/>
        <w:autoSpaceDN w:val="0"/>
        <w:adjustRightInd w:val="0"/>
        <w:spacing w:after="0" w:line="240" w:lineRule="auto"/>
        <w:rPr>
          <w:sz w:val="18"/>
          <w:szCs w:val="18"/>
        </w:rPr>
      </w:pPr>
      <w:r w:rsidRPr="00E9376A">
        <w:rPr>
          <w:rStyle w:val="a5"/>
          <w:sz w:val="18"/>
          <w:szCs w:val="18"/>
        </w:rPr>
        <w:footnoteRef/>
      </w:r>
      <w:r w:rsidRPr="00E9376A">
        <w:rPr>
          <w:sz w:val="18"/>
          <w:szCs w:val="18"/>
        </w:rPr>
        <w:t xml:space="preserve"> </w:t>
      </w:r>
      <w:proofErr w:type="spellStart"/>
      <w:r w:rsidRPr="00E9376A">
        <w:rPr>
          <w:rFonts w:cs="PragmaticaC"/>
          <w:sz w:val="18"/>
          <w:szCs w:val="18"/>
        </w:rPr>
        <w:t>Міжнародний</w:t>
      </w:r>
      <w:proofErr w:type="spellEnd"/>
      <w:r w:rsidRPr="00E9376A">
        <w:rPr>
          <w:rFonts w:cs="PragmaticaC"/>
          <w:sz w:val="18"/>
          <w:szCs w:val="18"/>
        </w:rPr>
        <w:t xml:space="preserve"> пакт про </w:t>
      </w:r>
      <w:proofErr w:type="spellStart"/>
      <w:r w:rsidRPr="00E9376A">
        <w:rPr>
          <w:rFonts w:cs="PragmaticaC"/>
          <w:sz w:val="18"/>
          <w:szCs w:val="18"/>
        </w:rPr>
        <w:t>економічні</w:t>
      </w:r>
      <w:proofErr w:type="spellEnd"/>
      <w:r w:rsidRPr="00E9376A">
        <w:rPr>
          <w:rFonts w:cs="PragmaticaC"/>
          <w:sz w:val="18"/>
          <w:szCs w:val="18"/>
        </w:rPr>
        <w:t xml:space="preserve">, </w:t>
      </w:r>
      <w:proofErr w:type="spellStart"/>
      <w:proofErr w:type="gramStart"/>
      <w:r w:rsidRPr="00E9376A">
        <w:rPr>
          <w:rFonts w:cs="PragmaticaC"/>
          <w:sz w:val="18"/>
          <w:szCs w:val="18"/>
        </w:rPr>
        <w:t>соц</w:t>
      </w:r>
      <w:proofErr w:type="gramEnd"/>
      <w:r w:rsidRPr="00E9376A">
        <w:rPr>
          <w:rFonts w:cs="PragmaticaC"/>
          <w:sz w:val="18"/>
          <w:szCs w:val="18"/>
        </w:rPr>
        <w:t>іальні</w:t>
      </w:r>
      <w:proofErr w:type="spellEnd"/>
      <w:r w:rsidRPr="00E9376A">
        <w:rPr>
          <w:rFonts w:cs="PragmaticaC"/>
          <w:sz w:val="18"/>
          <w:szCs w:val="18"/>
        </w:rPr>
        <w:t xml:space="preserve"> і </w:t>
      </w:r>
      <w:proofErr w:type="spellStart"/>
      <w:r w:rsidRPr="00E9376A">
        <w:rPr>
          <w:rFonts w:cs="PragmaticaC"/>
          <w:sz w:val="18"/>
          <w:szCs w:val="18"/>
        </w:rPr>
        <w:t>культурні</w:t>
      </w:r>
      <w:proofErr w:type="spellEnd"/>
      <w:r w:rsidRPr="00E9376A">
        <w:rPr>
          <w:rFonts w:cs="PragmaticaC"/>
          <w:sz w:val="18"/>
          <w:szCs w:val="18"/>
        </w:rPr>
        <w:t xml:space="preserve"> права (МПЕСКП). </w:t>
      </w:r>
      <w:proofErr w:type="spellStart"/>
      <w:r w:rsidRPr="00E9376A">
        <w:rPr>
          <w:rFonts w:cs="PragmaticaC"/>
          <w:sz w:val="18"/>
          <w:szCs w:val="18"/>
        </w:rPr>
        <w:t>Резолюція</w:t>
      </w:r>
      <w:proofErr w:type="spellEnd"/>
      <w:r w:rsidRPr="00E9376A">
        <w:rPr>
          <w:rFonts w:cs="PragmaticaC"/>
          <w:sz w:val="18"/>
          <w:szCs w:val="18"/>
        </w:rPr>
        <w:t xml:space="preserve"> 2200A [XXI] </w:t>
      </w:r>
      <w:proofErr w:type="spellStart"/>
      <w:r w:rsidRPr="00E9376A">
        <w:rPr>
          <w:rFonts w:cs="PragmaticaC"/>
          <w:sz w:val="18"/>
          <w:szCs w:val="18"/>
        </w:rPr>
        <w:t>Генеральної</w:t>
      </w:r>
      <w:proofErr w:type="spellEnd"/>
      <w:r w:rsidRPr="00E9376A">
        <w:rPr>
          <w:rFonts w:cs="PragmaticaC"/>
          <w:sz w:val="18"/>
          <w:szCs w:val="18"/>
        </w:rPr>
        <w:t xml:space="preserve"> </w:t>
      </w:r>
      <w:proofErr w:type="spellStart"/>
      <w:r w:rsidRPr="00E9376A">
        <w:rPr>
          <w:rFonts w:cs="PragmaticaC"/>
          <w:sz w:val="18"/>
          <w:szCs w:val="18"/>
        </w:rPr>
        <w:t>Асамблеї</w:t>
      </w:r>
      <w:proofErr w:type="spellEnd"/>
      <w:r w:rsidRPr="00E9376A">
        <w:rPr>
          <w:rFonts w:cs="PragmaticaC"/>
          <w:sz w:val="18"/>
          <w:szCs w:val="18"/>
        </w:rPr>
        <w:t xml:space="preserve"> ООН, 16 </w:t>
      </w:r>
      <w:proofErr w:type="spellStart"/>
      <w:r w:rsidRPr="00E9376A">
        <w:rPr>
          <w:rFonts w:cs="PragmaticaC"/>
          <w:sz w:val="18"/>
          <w:szCs w:val="18"/>
        </w:rPr>
        <w:t>грудня</w:t>
      </w:r>
      <w:proofErr w:type="spellEnd"/>
      <w:r w:rsidRPr="00E9376A">
        <w:rPr>
          <w:rFonts w:cs="PragmaticaC"/>
          <w:sz w:val="18"/>
          <w:szCs w:val="18"/>
        </w:rPr>
        <w:t xml:space="preserve"> 1966 р. </w:t>
      </w:r>
      <w:r>
        <w:rPr>
          <w:rFonts w:cs="PragmaticaC"/>
          <w:sz w:val="18"/>
          <w:szCs w:val="18"/>
          <w:lang w:val="uk-UA"/>
        </w:rPr>
        <w:t xml:space="preserve">– Режим доступу: </w:t>
      </w:r>
      <w:r w:rsidRPr="00A10DFA">
        <w:rPr>
          <w:rFonts w:cs="PragmaticaC"/>
          <w:sz w:val="18"/>
          <w:szCs w:val="18"/>
        </w:rPr>
        <w:t>http://www2</w:t>
      </w:r>
      <w:r w:rsidRPr="00E9376A">
        <w:rPr>
          <w:rFonts w:cs="PragmaticaC"/>
          <w:sz w:val="18"/>
          <w:szCs w:val="18"/>
        </w:rPr>
        <w:t>.</w:t>
      </w:r>
      <w:r w:rsidRPr="00E9376A">
        <w:rPr>
          <w:rFonts w:cs="PragmaticaC"/>
          <w:sz w:val="18"/>
          <w:szCs w:val="18"/>
          <w:lang w:val="uk-UA"/>
        </w:rPr>
        <w:t xml:space="preserve"> </w:t>
      </w:r>
      <w:proofErr w:type="spellStart"/>
      <w:r w:rsidRPr="00E9376A">
        <w:rPr>
          <w:rFonts w:cs="PragmaticaC"/>
          <w:sz w:val="18"/>
          <w:szCs w:val="18"/>
          <w:lang w:val="en-US"/>
        </w:rPr>
        <w:t>ohchr</w:t>
      </w:r>
      <w:proofErr w:type="spellEnd"/>
      <w:r w:rsidRPr="00A10DFA">
        <w:rPr>
          <w:rFonts w:cs="PragmaticaC"/>
          <w:sz w:val="18"/>
          <w:szCs w:val="18"/>
        </w:rPr>
        <w:t>.</w:t>
      </w:r>
      <w:r w:rsidRPr="00E9376A">
        <w:rPr>
          <w:rFonts w:cs="PragmaticaC"/>
          <w:sz w:val="18"/>
          <w:szCs w:val="18"/>
          <w:lang w:val="en-US"/>
        </w:rPr>
        <w:t>org</w:t>
      </w:r>
      <w:r w:rsidRPr="00A10DFA">
        <w:rPr>
          <w:rFonts w:cs="PragmaticaC"/>
          <w:sz w:val="18"/>
          <w:szCs w:val="18"/>
        </w:rPr>
        <w:t>/</w:t>
      </w:r>
      <w:proofErr w:type="spellStart"/>
      <w:r w:rsidRPr="00E9376A">
        <w:rPr>
          <w:rFonts w:cs="PragmaticaC"/>
          <w:sz w:val="18"/>
          <w:szCs w:val="18"/>
          <w:lang w:val="en-US"/>
        </w:rPr>
        <w:t>english</w:t>
      </w:r>
      <w:proofErr w:type="spellEnd"/>
      <w:r w:rsidRPr="00A10DFA">
        <w:rPr>
          <w:rFonts w:cs="PragmaticaC"/>
          <w:sz w:val="18"/>
          <w:szCs w:val="18"/>
        </w:rPr>
        <w:t>/</w:t>
      </w:r>
      <w:r w:rsidRPr="00E9376A">
        <w:rPr>
          <w:rFonts w:cs="PragmaticaC"/>
          <w:sz w:val="18"/>
          <w:szCs w:val="18"/>
          <w:lang w:val="en-US"/>
        </w:rPr>
        <w:t>law</w:t>
      </w:r>
      <w:r w:rsidRPr="00A10DFA">
        <w:rPr>
          <w:rFonts w:cs="PragmaticaC"/>
          <w:sz w:val="18"/>
          <w:szCs w:val="18"/>
        </w:rPr>
        <w:t>/</w:t>
      </w:r>
      <w:proofErr w:type="spellStart"/>
      <w:r w:rsidRPr="00E9376A">
        <w:rPr>
          <w:rFonts w:cs="PragmaticaC"/>
          <w:sz w:val="18"/>
          <w:szCs w:val="18"/>
          <w:lang w:val="en-US"/>
        </w:rPr>
        <w:t>cescr</w:t>
      </w:r>
      <w:proofErr w:type="spellEnd"/>
      <w:r w:rsidRPr="00A10DFA">
        <w:rPr>
          <w:rFonts w:cs="PragmaticaC"/>
          <w:sz w:val="18"/>
          <w:szCs w:val="18"/>
        </w:rPr>
        <w:t>.</w:t>
      </w:r>
      <w:proofErr w:type="spellStart"/>
      <w:r w:rsidRPr="00E9376A">
        <w:rPr>
          <w:rFonts w:cs="PragmaticaC"/>
          <w:sz w:val="18"/>
          <w:szCs w:val="18"/>
          <w:lang w:val="en-US"/>
        </w:rPr>
        <w:t>htm</w:t>
      </w:r>
      <w:proofErr w:type="spellEnd"/>
      <w:r w:rsidRPr="00A10DFA">
        <w:rPr>
          <w:rFonts w:cs="PragmaticaC"/>
          <w:sz w:val="18"/>
          <w:szCs w:val="18"/>
        </w:rPr>
        <w:t>.</w:t>
      </w:r>
    </w:p>
  </w:footnote>
  <w:footnote w:id="3">
    <w:p w:rsidR="00BB77B8" w:rsidRPr="00E9376A" w:rsidRDefault="00BB77B8" w:rsidP="00CC4FC4">
      <w:pPr>
        <w:pStyle w:val="a3"/>
        <w:rPr>
          <w:b/>
          <w:sz w:val="18"/>
          <w:szCs w:val="18"/>
          <w:lang w:val="uk-UA"/>
        </w:rPr>
      </w:pPr>
      <w:r w:rsidRPr="00E9376A">
        <w:rPr>
          <w:rStyle w:val="a5"/>
          <w:sz w:val="18"/>
          <w:szCs w:val="18"/>
        </w:rPr>
        <w:footnoteRef/>
      </w:r>
      <w:r w:rsidRPr="00E9376A">
        <w:rPr>
          <w:sz w:val="18"/>
          <w:szCs w:val="18"/>
          <w:lang w:val="en-US"/>
        </w:rPr>
        <w:t xml:space="preserve"> </w:t>
      </w:r>
      <w:r w:rsidRPr="00E9376A">
        <w:rPr>
          <w:rStyle w:val="a7"/>
          <w:b w:val="0"/>
          <w:color w:val="000000"/>
          <w:sz w:val="18"/>
          <w:szCs w:val="18"/>
          <w:shd w:val="clear" w:color="auto" w:fill="FFFFFF"/>
          <w:lang w:val="en-US"/>
        </w:rPr>
        <w:t xml:space="preserve">Committee on Economic, Social and Cultural Rights, General Comment 14, The right to the highest attainable standard of health (Twenty-second session, 2000), U.N. Doc. E/C.12/2000/4 (2000), reprinted in Compilation of General Comments and General Recommendations Adopted by Human Rights Treaty Bodies, U.N. Doc. </w:t>
      </w:r>
      <w:r w:rsidRPr="00CC4FC4">
        <w:rPr>
          <w:rStyle w:val="a7"/>
          <w:b w:val="0"/>
          <w:color w:val="000000"/>
          <w:sz w:val="18"/>
          <w:szCs w:val="18"/>
          <w:shd w:val="clear" w:color="auto" w:fill="FFFFFF"/>
          <w:lang w:val="en-US"/>
        </w:rPr>
        <w:t>HRI/GEN/1/Rev.6 at 85 (2003).</w:t>
      </w:r>
    </w:p>
  </w:footnote>
  <w:footnote w:id="4">
    <w:p w:rsidR="00BB77B8" w:rsidRPr="0010474F" w:rsidRDefault="00BB77B8" w:rsidP="00CC4FC4">
      <w:pPr>
        <w:pStyle w:val="a3"/>
        <w:rPr>
          <w:lang w:val="en-US"/>
        </w:rPr>
      </w:pPr>
      <w:r>
        <w:rPr>
          <w:rStyle w:val="a5"/>
        </w:rPr>
        <w:footnoteRef/>
      </w:r>
      <w:r w:rsidRPr="00E03569">
        <w:rPr>
          <w:lang w:val="en-US"/>
        </w:rPr>
        <w:t xml:space="preserve"> </w:t>
      </w:r>
      <w:proofErr w:type="spellStart"/>
      <w:proofErr w:type="gramStart"/>
      <w:r>
        <w:rPr>
          <w:lang w:val="en-US"/>
        </w:rPr>
        <w:t>Ibd</w:t>
      </w:r>
      <w:proofErr w:type="spellEnd"/>
      <w:r>
        <w:rPr>
          <w:lang w:val="en-US"/>
        </w:rPr>
        <w:t>.</w:t>
      </w:r>
      <w:proofErr w:type="gramEnd"/>
    </w:p>
  </w:footnote>
  <w:footnote w:id="5">
    <w:p w:rsidR="00BB77B8" w:rsidRPr="0010474F" w:rsidRDefault="00BB77B8" w:rsidP="00CC4FC4">
      <w:pPr>
        <w:pStyle w:val="a3"/>
        <w:rPr>
          <w:lang w:val="en-US"/>
        </w:rPr>
      </w:pPr>
      <w:r>
        <w:rPr>
          <w:rStyle w:val="a5"/>
        </w:rPr>
        <w:footnoteRef/>
      </w:r>
      <w:r w:rsidRPr="00E03569">
        <w:rPr>
          <w:lang w:val="en-US"/>
        </w:rPr>
        <w:t xml:space="preserve"> </w:t>
      </w:r>
      <w:proofErr w:type="spellStart"/>
      <w:proofErr w:type="gramStart"/>
      <w:r>
        <w:rPr>
          <w:lang w:val="en-US"/>
        </w:rPr>
        <w:t>Ibd</w:t>
      </w:r>
      <w:proofErr w:type="spellEnd"/>
      <w:r>
        <w:rPr>
          <w:lang w:val="en-US"/>
        </w:rPr>
        <w:t>.</w:t>
      </w:r>
      <w:proofErr w:type="gramEnd"/>
    </w:p>
  </w:footnote>
  <w:footnote w:id="6">
    <w:p w:rsidR="00BB77B8" w:rsidRPr="00AB3CA6" w:rsidRDefault="00BB77B8" w:rsidP="00CC4FC4">
      <w:pPr>
        <w:pStyle w:val="a3"/>
        <w:rPr>
          <w:lang w:val="uk-UA"/>
        </w:rPr>
      </w:pPr>
      <w:r>
        <w:rPr>
          <w:rStyle w:val="a5"/>
        </w:rPr>
        <w:footnoteRef/>
      </w:r>
      <w:r w:rsidRPr="00E03569">
        <w:rPr>
          <w:lang w:val="en-US"/>
        </w:rPr>
        <w:t xml:space="preserve"> </w:t>
      </w:r>
      <w:r w:rsidRPr="00E9376A">
        <w:rPr>
          <w:rStyle w:val="a7"/>
          <w:b w:val="0"/>
          <w:color w:val="000000"/>
          <w:sz w:val="18"/>
          <w:szCs w:val="18"/>
          <w:shd w:val="clear" w:color="auto" w:fill="FFFFFF"/>
          <w:lang w:val="en-US"/>
        </w:rPr>
        <w:t xml:space="preserve">Committee on Economic, Social and Cultural Rights, General Comment 14, The right to the highest attainable standard of health (Twenty-second session, 2000), U.N. Doc. E/C.12/2000/4 (2000), reprinted in Compilation of General Comments and General Recommendations Adopted by Human Rights Treaty Bodies, U.N. Doc. </w:t>
      </w:r>
      <w:r w:rsidRPr="00A411CB">
        <w:rPr>
          <w:rStyle w:val="a7"/>
          <w:b w:val="0"/>
          <w:color w:val="000000"/>
          <w:sz w:val="18"/>
          <w:szCs w:val="18"/>
          <w:shd w:val="clear" w:color="auto" w:fill="FFFFFF"/>
          <w:lang w:val="en-US"/>
        </w:rPr>
        <w:t>HRI/GEN/1/Rev.6 at 85 (2003)</w:t>
      </w:r>
      <w:r w:rsidR="00AB3CA6">
        <w:rPr>
          <w:rStyle w:val="a7"/>
          <w:b w:val="0"/>
          <w:color w:val="000000"/>
          <w:sz w:val="18"/>
          <w:szCs w:val="18"/>
          <w:shd w:val="clear" w:color="auto" w:fill="FFFFFF"/>
          <w:lang w:val="uk-UA"/>
        </w:rPr>
        <w:t>.</w:t>
      </w:r>
    </w:p>
  </w:footnote>
  <w:footnote w:id="7">
    <w:p w:rsidR="00BB77B8" w:rsidRPr="00496B96" w:rsidRDefault="00BB77B8">
      <w:pPr>
        <w:pStyle w:val="a3"/>
        <w:rPr>
          <w:sz w:val="22"/>
          <w:szCs w:val="22"/>
          <w:lang w:val="uk-UA"/>
        </w:rPr>
      </w:pPr>
      <w:r>
        <w:rPr>
          <w:rStyle w:val="a5"/>
        </w:rPr>
        <w:footnoteRef/>
      </w:r>
      <w:r w:rsidRPr="00A411CB">
        <w:rPr>
          <w:lang w:val="en-US"/>
        </w:rPr>
        <w:t xml:space="preserve"> </w:t>
      </w:r>
      <w:r w:rsidRPr="00496B96">
        <w:rPr>
          <w:sz w:val="22"/>
          <w:szCs w:val="22"/>
          <w:lang w:val="uk-UA"/>
        </w:rPr>
        <w:t xml:space="preserve">Розпорядження КМУ </w:t>
      </w:r>
      <w:r w:rsidR="00AB3CA6">
        <w:rPr>
          <w:sz w:val="22"/>
          <w:szCs w:val="22"/>
          <w:lang w:val="uk-UA"/>
        </w:rPr>
        <w:t>«</w:t>
      </w:r>
      <w:r w:rsidRPr="00496B96">
        <w:rPr>
          <w:sz w:val="22"/>
          <w:szCs w:val="22"/>
          <w:lang w:val="uk-UA"/>
        </w:rPr>
        <w:t>Про схвалення Концепції реформи фінансування системи охорони здоров’я України</w:t>
      </w:r>
      <w:r w:rsidR="00AB3CA6">
        <w:rPr>
          <w:sz w:val="22"/>
          <w:szCs w:val="22"/>
          <w:lang w:val="uk-UA"/>
        </w:rPr>
        <w:t>».</w:t>
      </w:r>
    </w:p>
  </w:footnote>
  <w:footnote w:id="8">
    <w:p w:rsidR="00BB77B8" w:rsidRPr="00AB3CA6" w:rsidRDefault="00BB77B8" w:rsidP="00447C2C">
      <w:pPr>
        <w:pStyle w:val="a3"/>
        <w:rPr>
          <w:lang w:val="uk-UA"/>
        </w:rPr>
      </w:pPr>
      <w:r>
        <w:rPr>
          <w:rStyle w:val="a5"/>
        </w:rPr>
        <w:footnoteRef/>
      </w:r>
      <w:r w:rsidRPr="00E03569">
        <w:rPr>
          <w:lang w:val="en-US"/>
        </w:rPr>
        <w:t xml:space="preserve"> </w:t>
      </w:r>
      <w:r w:rsidRPr="00E9376A">
        <w:rPr>
          <w:rStyle w:val="a7"/>
          <w:b w:val="0"/>
          <w:color w:val="000000"/>
          <w:sz w:val="18"/>
          <w:szCs w:val="18"/>
          <w:shd w:val="clear" w:color="auto" w:fill="FFFFFF"/>
          <w:lang w:val="en-US"/>
        </w:rPr>
        <w:t xml:space="preserve">Committee on Economic, Social and Cultural Rights, General Comment 14, The right to the highest attainable standard of health (Twenty-second session, 2000), U.N. Doc. E/C.12/2000/4 (2000), reprinted in Compilation of General Comments and General Recommendations Adopted by Human Rights Treaty Bodies, U.N. Doc. </w:t>
      </w:r>
      <w:r w:rsidRPr="00A411CB">
        <w:rPr>
          <w:rStyle w:val="a7"/>
          <w:b w:val="0"/>
          <w:color w:val="000000"/>
          <w:sz w:val="18"/>
          <w:szCs w:val="18"/>
          <w:shd w:val="clear" w:color="auto" w:fill="FFFFFF"/>
          <w:lang w:val="en-US"/>
        </w:rPr>
        <w:t>HRI</w:t>
      </w:r>
      <w:r w:rsidRPr="00A57BFC">
        <w:rPr>
          <w:rStyle w:val="a7"/>
          <w:b w:val="0"/>
          <w:color w:val="000000"/>
          <w:sz w:val="18"/>
          <w:szCs w:val="18"/>
          <w:shd w:val="clear" w:color="auto" w:fill="FFFFFF"/>
        </w:rPr>
        <w:t>/</w:t>
      </w:r>
      <w:r w:rsidRPr="00A411CB">
        <w:rPr>
          <w:rStyle w:val="a7"/>
          <w:b w:val="0"/>
          <w:color w:val="000000"/>
          <w:sz w:val="18"/>
          <w:szCs w:val="18"/>
          <w:shd w:val="clear" w:color="auto" w:fill="FFFFFF"/>
          <w:lang w:val="en-US"/>
        </w:rPr>
        <w:t>GEN</w:t>
      </w:r>
      <w:r w:rsidRPr="00A57BFC">
        <w:rPr>
          <w:rStyle w:val="a7"/>
          <w:b w:val="0"/>
          <w:color w:val="000000"/>
          <w:sz w:val="18"/>
          <w:szCs w:val="18"/>
          <w:shd w:val="clear" w:color="auto" w:fill="FFFFFF"/>
        </w:rPr>
        <w:t>/1/</w:t>
      </w:r>
      <w:r w:rsidRPr="00A411CB">
        <w:rPr>
          <w:rStyle w:val="a7"/>
          <w:b w:val="0"/>
          <w:color w:val="000000"/>
          <w:sz w:val="18"/>
          <w:szCs w:val="18"/>
          <w:shd w:val="clear" w:color="auto" w:fill="FFFFFF"/>
          <w:lang w:val="en-US"/>
        </w:rPr>
        <w:t>Rev</w:t>
      </w:r>
      <w:r w:rsidRPr="00A57BFC">
        <w:rPr>
          <w:rStyle w:val="a7"/>
          <w:b w:val="0"/>
          <w:color w:val="000000"/>
          <w:sz w:val="18"/>
          <w:szCs w:val="18"/>
          <w:shd w:val="clear" w:color="auto" w:fill="FFFFFF"/>
        </w:rPr>
        <w:t xml:space="preserve">.6 </w:t>
      </w:r>
      <w:r w:rsidRPr="00A411CB">
        <w:rPr>
          <w:rStyle w:val="a7"/>
          <w:b w:val="0"/>
          <w:color w:val="000000"/>
          <w:sz w:val="18"/>
          <w:szCs w:val="18"/>
          <w:shd w:val="clear" w:color="auto" w:fill="FFFFFF"/>
          <w:lang w:val="en-US"/>
        </w:rPr>
        <w:t>at</w:t>
      </w:r>
      <w:r w:rsidRPr="00A57BFC">
        <w:rPr>
          <w:rStyle w:val="a7"/>
          <w:b w:val="0"/>
          <w:color w:val="000000"/>
          <w:sz w:val="18"/>
          <w:szCs w:val="18"/>
          <w:shd w:val="clear" w:color="auto" w:fill="FFFFFF"/>
        </w:rPr>
        <w:t xml:space="preserve"> 85 (2003)</w:t>
      </w:r>
      <w:r w:rsidR="00AB3CA6">
        <w:rPr>
          <w:rStyle w:val="a7"/>
          <w:b w:val="0"/>
          <w:color w:val="000000"/>
          <w:sz w:val="18"/>
          <w:szCs w:val="18"/>
          <w:shd w:val="clear" w:color="auto" w:fill="FFFFFF"/>
          <w:lang w:val="uk-UA"/>
        </w:rPr>
        <w:t>.</w:t>
      </w:r>
    </w:p>
  </w:footnote>
  <w:footnote w:id="9">
    <w:p w:rsidR="00BB77B8" w:rsidRPr="00B61997" w:rsidRDefault="00BB77B8">
      <w:pPr>
        <w:pStyle w:val="a3"/>
      </w:pPr>
      <w:r>
        <w:rPr>
          <w:rStyle w:val="a5"/>
        </w:rPr>
        <w:footnoteRef/>
      </w:r>
      <w:r w:rsidRPr="00B61997">
        <w:t xml:space="preserve"> </w:t>
      </w:r>
      <w:r w:rsidRPr="00A411CB">
        <w:rPr>
          <w:lang w:val="uk-UA"/>
        </w:rPr>
        <w:t>19</w:t>
      </w:r>
      <w:r>
        <w:rPr>
          <w:lang w:val="uk-UA"/>
        </w:rPr>
        <w:t>-й</w:t>
      </w:r>
      <w:r w:rsidRPr="00A411CB">
        <w:rPr>
          <w:lang w:val="uk-UA"/>
        </w:rPr>
        <w:t xml:space="preserve"> випуск Примірного переліку основних лікарських засобів ВООЗ</w:t>
      </w:r>
      <w:r w:rsidR="00AB3CA6">
        <w:rPr>
          <w:lang w:val="uk-UA"/>
        </w:rPr>
        <w:t>.</w:t>
      </w:r>
    </w:p>
  </w:footnote>
  <w:footnote w:id="10">
    <w:p w:rsidR="00BB77B8" w:rsidRPr="00A57BFC" w:rsidRDefault="00BB77B8">
      <w:pPr>
        <w:pStyle w:val="a3"/>
      </w:pPr>
      <w:r>
        <w:rPr>
          <w:rStyle w:val="a5"/>
        </w:rPr>
        <w:footnoteRef/>
      </w:r>
      <w:r w:rsidRPr="00A57BFC">
        <w:t xml:space="preserve"> </w:t>
      </w:r>
      <w:r w:rsidRPr="00447C2C">
        <w:rPr>
          <w:lang w:val="en-US"/>
        </w:rPr>
        <w:t>http</w:t>
      </w:r>
      <w:r w:rsidRPr="00A57BFC">
        <w:t>://</w:t>
      </w:r>
      <w:r w:rsidRPr="00447C2C">
        <w:rPr>
          <w:lang w:val="en-US"/>
        </w:rPr>
        <w:t>www</w:t>
      </w:r>
      <w:r w:rsidRPr="00A57BFC">
        <w:t>.</w:t>
      </w:r>
      <w:r w:rsidRPr="00447C2C">
        <w:rPr>
          <w:lang w:val="en-US"/>
        </w:rPr>
        <w:t>kmu</w:t>
      </w:r>
      <w:r w:rsidRPr="00A57BFC">
        <w:t>.</w:t>
      </w:r>
      <w:r w:rsidRPr="00447C2C">
        <w:rPr>
          <w:lang w:val="en-US"/>
        </w:rPr>
        <w:t>gov</w:t>
      </w:r>
      <w:r w:rsidRPr="00A57BFC">
        <w:t>.</w:t>
      </w:r>
      <w:r w:rsidRPr="00447C2C">
        <w:rPr>
          <w:lang w:val="en-US"/>
        </w:rPr>
        <w:t>ua</w:t>
      </w:r>
      <w:r w:rsidRPr="00A57BFC">
        <w:t>/</w:t>
      </w:r>
      <w:r w:rsidRPr="00447C2C">
        <w:rPr>
          <w:lang w:val="en-US"/>
        </w:rPr>
        <w:t>control</w:t>
      </w:r>
      <w:r w:rsidRPr="00A57BFC">
        <w:t>/</w:t>
      </w:r>
      <w:r w:rsidRPr="00447C2C">
        <w:rPr>
          <w:lang w:val="en-US"/>
        </w:rPr>
        <w:t>uk</w:t>
      </w:r>
      <w:r w:rsidRPr="00A57BFC">
        <w:t>/</w:t>
      </w:r>
      <w:r w:rsidRPr="00447C2C">
        <w:rPr>
          <w:lang w:val="en-US"/>
        </w:rPr>
        <w:t>cardnpd</w:t>
      </w:r>
      <w:r w:rsidRPr="00A57BFC">
        <w:t>?</w:t>
      </w:r>
      <w:r w:rsidRPr="00447C2C">
        <w:rPr>
          <w:lang w:val="en-US"/>
        </w:rPr>
        <w:t>docid</w:t>
      </w:r>
      <w:r w:rsidRPr="00A57BFC">
        <w:t>=249618799</w:t>
      </w:r>
    </w:p>
  </w:footnote>
  <w:footnote w:id="11">
    <w:p w:rsidR="00BB77B8" w:rsidRPr="00A57BFC" w:rsidRDefault="00BB77B8">
      <w:pPr>
        <w:pStyle w:val="a3"/>
      </w:pPr>
      <w:r>
        <w:rPr>
          <w:rStyle w:val="a5"/>
        </w:rPr>
        <w:footnoteRef/>
      </w:r>
      <w:r w:rsidRPr="00A57BFC">
        <w:t xml:space="preserve"> </w:t>
      </w:r>
      <w:r w:rsidRPr="00B85070">
        <w:rPr>
          <w:lang w:val="en-US"/>
        </w:rPr>
        <w:t>http</w:t>
      </w:r>
      <w:r w:rsidRPr="00A57BFC">
        <w:t>://</w:t>
      </w:r>
      <w:r w:rsidRPr="00B85070">
        <w:rPr>
          <w:lang w:val="en-US"/>
        </w:rPr>
        <w:t>www</w:t>
      </w:r>
      <w:r w:rsidRPr="00A57BFC">
        <w:t>.</w:t>
      </w:r>
      <w:r w:rsidRPr="00B85070">
        <w:rPr>
          <w:lang w:val="en-US"/>
        </w:rPr>
        <w:t>moz</w:t>
      </w:r>
      <w:r w:rsidRPr="00A57BFC">
        <w:t>.</w:t>
      </w:r>
      <w:r w:rsidRPr="00B85070">
        <w:rPr>
          <w:lang w:val="en-US"/>
        </w:rPr>
        <w:t>gov</w:t>
      </w:r>
      <w:r w:rsidRPr="00A57BFC">
        <w:t>.</w:t>
      </w:r>
      <w:r w:rsidRPr="00B85070">
        <w:rPr>
          <w:lang w:val="en-US"/>
        </w:rPr>
        <w:t>ua</w:t>
      </w:r>
      <w:r w:rsidRPr="00A57BFC">
        <w:t>/</w:t>
      </w:r>
      <w:r w:rsidRPr="00B85070">
        <w:rPr>
          <w:lang w:val="en-US"/>
        </w:rPr>
        <w:t>ua</w:t>
      </w:r>
      <w:r w:rsidRPr="00A57BFC">
        <w:t>/</w:t>
      </w:r>
      <w:r w:rsidRPr="00B85070">
        <w:rPr>
          <w:lang w:val="en-US"/>
        </w:rPr>
        <w:t>portal</w:t>
      </w:r>
      <w:r w:rsidRPr="00A57BFC">
        <w:t>/</w:t>
      </w:r>
      <w:r w:rsidRPr="00B85070">
        <w:rPr>
          <w:lang w:val="en-US"/>
        </w:rPr>
        <w:t>pre</w:t>
      </w:r>
      <w:r w:rsidRPr="00A57BFC">
        <w:t>_20161006_</w:t>
      </w:r>
      <w:r w:rsidRPr="00B85070">
        <w:rPr>
          <w:lang w:val="en-US"/>
        </w:rPr>
        <w:t>b</w:t>
      </w:r>
      <w:r w:rsidRPr="00A57BFC">
        <w:t>.</w:t>
      </w:r>
      <w:r w:rsidRPr="00B85070">
        <w:rPr>
          <w:lang w:val="en-US"/>
        </w:rPr>
        <w:t>html</w:t>
      </w:r>
    </w:p>
  </w:footnote>
  <w:footnote w:id="12">
    <w:p w:rsidR="00BB77B8" w:rsidRPr="00A57BFC" w:rsidRDefault="00BB77B8">
      <w:pPr>
        <w:pStyle w:val="a3"/>
      </w:pPr>
      <w:r>
        <w:rPr>
          <w:rStyle w:val="a5"/>
        </w:rPr>
        <w:footnoteRef/>
      </w:r>
      <w:r w:rsidRPr="00A57BFC">
        <w:t xml:space="preserve"> </w:t>
      </w:r>
      <w:r w:rsidRPr="00664FBA">
        <w:rPr>
          <w:lang w:val="en-US"/>
        </w:rPr>
        <w:t>http</w:t>
      </w:r>
      <w:r w:rsidRPr="00A57BFC">
        <w:t>://</w:t>
      </w:r>
      <w:r w:rsidRPr="00664FBA">
        <w:rPr>
          <w:lang w:val="en-US"/>
        </w:rPr>
        <w:t>www</w:t>
      </w:r>
      <w:r w:rsidRPr="00A57BFC">
        <w:t>.</w:t>
      </w:r>
      <w:r w:rsidRPr="00664FBA">
        <w:rPr>
          <w:lang w:val="en-US"/>
        </w:rPr>
        <w:t>apteka</w:t>
      </w:r>
      <w:r w:rsidRPr="00A57BFC">
        <w:t>.</w:t>
      </w:r>
      <w:r w:rsidRPr="00664FBA">
        <w:rPr>
          <w:lang w:val="en-US"/>
        </w:rPr>
        <w:t>ua</w:t>
      </w:r>
      <w:r w:rsidRPr="00A57BFC">
        <w:t>/</w:t>
      </w:r>
      <w:r w:rsidRPr="00664FBA">
        <w:rPr>
          <w:lang w:val="en-US"/>
        </w:rPr>
        <w:t>article</w:t>
      </w:r>
      <w:r w:rsidRPr="00A57BFC">
        <w:t>/397027</w:t>
      </w:r>
    </w:p>
  </w:footnote>
  <w:footnote w:id="13">
    <w:p w:rsidR="00BB77B8" w:rsidRPr="00A57BFC" w:rsidRDefault="00BB77B8">
      <w:pPr>
        <w:pStyle w:val="a3"/>
      </w:pPr>
      <w:r>
        <w:rPr>
          <w:rStyle w:val="a5"/>
        </w:rPr>
        <w:footnoteRef/>
      </w:r>
      <w:r w:rsidRPr="00A57BFC">
        <w:t xml:space="preserve"> </w:t>
      </w:r>
      <w:r w:rsidRPr="0014369B">
        <w:rPr>
          <w:lang w:val="en-US"/>
        </w:rPr>
        <w:t>http</w:t>
      </w:r>
      <w:r w:rsidRPr="00A57BFC">
        <w:t>://</w:t>
      </w:r>
      <w:r w:rsidRPr="0014369B">
        <w:rPr>
          <w:lang w:val="en-US"/>
        </w:rPr>
        <w:t>www</w:t>
      </w:r>
      <w:r w:rsidRPr="00A57BFC">
        <w:t>.</w:t>
      </w:r>
      <w:r w:rsidRPr="0014369B">
        <w:rPr>
          <w:lang w:val="en-US"/>
        </w:rPr>
        <w:t>moz</w:t>
      </w:r>
      <w:r w:rsidRPr="00A57BFC">
        <w:t>.</w:t>
      </w:r>
      <w:r w:rsidRPr="0014369B">
        <w:rPr>
          <w:lang w:val="en-US"/>
        </w:rPr>
        <w:t>gov</w:t>
      </w:r>
      <w:r w:rsidRPr="00A57BFC">
        <w:t>.</w:t>
      </w:r>
      <w:r w:rsidRPr="0014369B">
        <w:rPr>
          <w:lang w:val="en-US"/>
        </w:rPr>
        <w:t>ua</w:t>
      </w:r>
      <w:r w:rsidRPr="00A57BFC">
        <w:t>/</w:t>
      </w:r>
      <w:r w:rsidRPr="0014369B">
        <w:rPr>
          <w:lang w:val="en-US"/>
        </w:rPr>
        <w:t>ua</w:t>
      </w:r>
      <w:r w:rsidRPr="00A57BFC">
        <w:t>/</w:t>
      </w:r>
      <w:r w:rsidRPr="0014369B">
        <w:rPr>
          <w:lang w:val="en-US"/>
        </w:rPr>
        <w:t>portal</w:t>
      </w:r>
      <w:r w:rsidRPr="00A57BFC">
        <w:t>/</w:t>
      </w:r>
      <w:r w:rsidRPr="0014369B">
        <w:rPr>
          <w:lang w:val="en-US"/>
        </w:rPr>
        <w:t>pre</w:t>
      </w:r>
      <w:r w:rsidRPr="00A57BFC">
        <w:t>_20161130_</w:t>
      </w:r>
      <w:r w:rsidRPr="0014369B">
        <w:rPr>
          <w:lang w:val="en-US"/>
        </w:rPr>
        <w:t>d</w:t>
      </w:r>
      <w:r w:rsidRPr="00A57BFC">
        <w:t>.</w:t>
      </w:r>
      <w:r w:rsidRPr="0014369B">
        <w:rPr>
          <w:lang w:val="en-US"/>
        </w:rPr>
        <w:t>html</w:t>
      </w:r>
    </w:p>
  </w:footnote>
  <w:footnote w:id="14">
    <w:p w:rsidR="00BB77B8" w:rsidRPr="00EF3824" w:rsidRDefault="00BB77B8">
      <w:pPr>
        <w:pStyle w:val="a3"/>
        <w:rPr>
          <w:lang w:val="uk-UA"/>
        </w:rPr>
      </w:pPr>
      <w:r>
        <w:rPr>
          <w:rStyle w:val="a5"/>
        </w:rPr>
        <w:footnoteRef/>
      </w:r>
      <w:r w:rsidRPr="00EF3824">
        <w:t xml:space="preserve"> </w:t>
      </w:r>
      <w:r>
        <w:rPr>
          <w:lang w:val="uk-UA"/>
        </w:rPr>
        <w:t>Концепція реформи фінансування системи охорони здоров’я, схвалено розпорядженням КМУ від 30.11.2016 №103-р</w:t>
      </w:r>
      <w:r w:rsidR="00AB3CA6">
        <w:rPr>
          <w:lang w:val="uk-UA"/>
        </w:rPr>
        <w:t>.</w:t>
      </w:r>
    </w:p>
  </w:footnote>
  <w:footnote w:id="15">
    <w:p w:rsidR="00BB77B8" w:rsidRPr="00F932B1" w:rsidRDefault="00BB77B8">
      <w:pPr>
        <w:pStyle w:val="a3"/>
        <w:rPr>
          <w:lang w:val="uk-UA"/>
        </w:rPr>
      </w:pPr>
      <w:r>
        <w:rPr>
          <w:rStyle w:val="a5"/>
        </w:rPr>
        <w:footnoteRef/>
      </w:r>
      <w:r w:rsidRPr="00F932B1">
        <w:rPr>
          <w:lang w:val="uk-UA"/>
        </w:rPr>
        <w:t xml:space="preserve"> https://medprosvita.com.ua/garantovaniy-paket-poslug-vin-vklyuchaye/</w:t>
      </w:r>
    </w:p>
  </w:footnote>
  <w:footnote w:id="16">
    <w:p w:rsidR="00BB77B8" w:rsidRPr="00F932B1" w:rsidRDefault="00BB77B8">
      <w:pPr>
        <w:pStyle w:val="a3"/>
        <w:rPr>
          <w:lang w:val="uk-UA"/>
        </w:rPr>
      </w:pPr>
      <w:r>
        <w:rPr>
          <w:rStyle w:val="a5"/>
        </w:rPr>
        <w:footnoteRef/>
      </w:r>
      <w:r w:rsidRPr="00F932B1">
        <w:rPr>
          <w:lang w:val="uk-UA"/>
        </w:rPr>
        <w:t xml:space="preserve"> </w:t>
      </w:r>
      <w:r w:rsidRPr="00A15E37">
        <w:rPr>
          <w:lang w:val="en-US"/>
        </w:rPr>
        <w:t>https</w:t>
      </w:r>
      <w:r w:rsidRPr="00F932B1">
        <w:rPr>
          <w:lang w:val="uk-UA"/>
        </w:rPr>
        <w:t>://</w:t>
      </w:r>
      <w:proofErr w:type="spellStart"/>
      <w:r w:rsidRPr="00A15E37">
        <w:rPr>
          <w:lang w:val="en-US"/>
        </w:rPr>
        <w:t>medprosvita</w:t>
      </w:r>
      <w:proofErr w:type="spellEnd"/>
      <w:r w:rsidRPr="00F932B1">
        <w:rPr>
          <w:lang w:val="uk-UA"/>
        </w:rPr>
        <w:t>.</w:t>
      </w:r>
      <w:r w:rsidRPr="00A15E37">
        <w:rPr>
          <w:lang w:val="en-US"/>
        </w:rPr>
        <w:t>com</w:t>
      </w:r>
      <w:r w:rsidRPr="00F932B1">
        <w:rPr>
          <w:lang w:val="uk-UA"/>
        </w:rPr>
        <w:t>.</w:t>
      </w:r>
      <w:proofErr w:type="spellStart"/>
      <w:r w:rsidRPr="00A15E37">
        <w:rPr>
          <w:lang w:val="en-US"/>
        </w:rPr>
        <w:t>ua</w:t>
      </w:r>
      <w:proofErr w:type="spellEnd"/>
      <w:r w:rsidRPr="00F932B1">
        <w:rPr>
          <w:lang w:val="uk-UA"/>
        </w:rPr>
        <w:t>/</w:t>
      </w:r>
      <w:proofErr w:type="spellStart"/>
      <w:r w:rsidRPr="00A15E37">
        <w:rPr>
          <w:lang w:val="en-US"/>
        </w:rPr>
        <w:t>odin</w:t>
      </w:r>
      <w:proofErr w:type="spellEnd"/>
      <w:r w:rsidRPr="00F932B1">
        <w:rPr>
          <w:lang w:val="uk-UA"/>
        </w:rPr>
        <w:t>-</w:t>
      </w:r>
      <w:proofErr w:type="spellStart"/>
      <w:r w:rsidRPr="00A15E37">
        <w:rPr>
          <w:lang w:val="en-US"/>
        </w:rPr>
        <w:t>gospitalniy</w:t>
      </w:r>
      <w:proofErr w:type="spellEnd"/>
      <w:r w:rsidRPr="00F932B1">
        <w:rPr>
          <w:lang w:val="uk-UA"/>
        </w:rPr>
        <w:t>-</w:t>
      </w:r>
      <w:proofErr w:type="spellStart"/>
      <w:r w:rsidRPr="00A15E37">
        <w:rPr>
          <w:lang w:val="en-US"/>
        </w:rPr>
        <w:t>okrug</w:t>
      </w:r>
      <w:proofErr w:type="spellEnd"/>
      <w:r w:rsidRPr="00F932B1">
        <w:rPr>
          <w:lang w:val="uk-UA"/>
        </w:rPr>
        <w:t>-</w:t>
      </w:r>
      <w:proofErr w:type="spellStart"/>
      <w:r w:rsidRPr="00A15E37">
        <w:rPr>
          <w:lang w:val="en-US"/>
        </w:rPr>
        <w:t>kiyiv</w:t>
      </w:r>
      <w:proofErr w:type="spellEnd"/>
      <w:r w:rsidRPr="00F932B1">
        <w:rPr>
          <w:lang w:val="uk-UA"/>
        </w:rPr>
        <w:t>-</w:t>
      </w:r>
      <w:proofErr w:type="spellStart"/>
      <w:r w:rsidRPr="00A15E37">
        <w:rPr>
          <w:lang w:val="en-US"/>
        </w:rPr>
        <w:t>znushhayetes</w:t>
      </w:r>
      <w:proofErr w:type="spellEnd"/>
      <w:r w:rsidRPr="00F932B1">
        <w:rPr>
          <w:lang w:val="uk-UA"/>
        </w:rPr>
        <w:t>/</w:t>
      </w:r>
    </w:p>
  </w:footnote>
  <w:footnote w:id="17">
    <w:p w:rsidR="00BB77B8" w:rsidRPr="00A411CB" w:rsidRDefault="00BB77B8">
      <w:pPr>
        <w:pStyle w:val="a3"/>
        <w:rPr>
          <w:lang w:val="uk-UA"/>
        </w:rPr>
      </w:pPr>
      <w:r>
        <w:rPr>
          <w:rStyle w:val="a5"/>
        </w:rPr>
        <w:footnoteRef/>
      </w:r>
      <w:r w:rsidRPr="00A411CB">
        <w:rPr>
          <w:lang w:val="uk-UA"/>
        </w:rPr>
        <w:t xml:space="preserve"> </w:t>
      </w:r>
      <w:r w:rsidRPr="00767E78">
        <w:rPr>
          <w:lang w:val="en-US"/>
        </w:rPr>
        <w:t>https</w:t>
      </w:r>
      <w:r w:rsidRPr="00A411CB">
        <w:rPr>
          <w:lang w:val="uk-UA"/>
        </w:rPr>
        <w:t>://</w:t>
      </w:r>
      <w:proofErr w:type="spellStart"/>
      <w:r w:rsidRPr="00767E78">
        <w:rPr>
          <w:lang w:val="en-US"/>
        </w:rPr>
        <w:t>medprosvita</w:t>
      </w:r>
      <w:proofErr w:type="spellEnd"/>
      <w:r w:rsidRPr="00A411CB">
        <w:rPr>
          <w:lang w:val="uk-UA"/>
        </w:rPr>
        <w:t>.</w:t>
      </w:r>
      <w:r w:rsidRPr="00767E78">
        <w:rPr>
          <w:lang w:val="en-US"/>
        </w:rPr>
        <w:t>com</w:t>
      </w:r>
      <w:r w:rsidRPr="00A411CB">
        <w:rPr>
          <w:lang w:val="uk-UA"/>
        </w:rPr>
        <w:t>.</w:t>
      </w:r>
      <w:proofErr w:type="spellStart"/>
      <w:r w:rsidRPr="00767E78">
        <w:rPr>
          <w:lang w:val="en-US"/>
        </w:rPr>
        <w:t>ua</w:t>
      </w:r>
      <w:proofErr w:type="spellEnd"/>
      <w:r w:rsidRPr="00A411CB">
        <w:rPr>
          <w:lang w:val="uk-UA"/>
        </w:rPr>
        <w:t>/</w:t>
      </w:r>
      <w:proofErr w:type="spellStart"/>
      <w:r w:rsidRPr="00767E78">
        <w:rPr>
          <w:lang w:val="en-US"/>
        </w:rPr>
        <w:t>nezruchni</w:t>
      </w:r>
      <w:proofErr w:type="spellEnd"/>
      <w:r w:rsidRPr="00A411CB">
        <w:rPr>
          <w:lang w:val="uk-UA"/>
        </w:rPr>
        <w:t>-</w:t>
      </w:r>
      <w:proofErr w:type="spellStart"/>
      <w:r w:rsidRPr="00767E78">
        <w:rPr>
          <w:lang w:val="en-US"/>
        </w:rPr>
        <w:t>zapitannya</w:t>
      </w:r>
      <w:proofErr w:type="spellEnd"/>
      <w:r w:rsidRPr="00A411CB">
        <w:rPr>
          <w:lang w:val="uk-UA"/>
        </w:rPr>
        <w:t>-</w:t>
      </w:r>
      <w:proofErr w:type="spellStart"/>
      <w:r w:rsidRPr="00767E78">
        <w:rPr>
          <w:lang w:val="en-US"/>
        </w:rPr>
        <w:t>tezh</w:t>
      </w:r>
      <w:proofErr w:type="spellEnd"/>
      <w:r w:rsidRPr="00A411CB">
        <w:rPr>
          <w:lang w:val="uk-UA"/>
        </w:rPr>
        <w:t>-</w:t>
      </w:r>
      <w:r w:rsidRPr="00767E78">
        <w:rPr>
          <w:lang w:val="en-US"/>
        </w:rPr>
        <w:t>slid</w:t>
      </w:r>
      <w:r w:rsidRPr="00A411CB">
        <w:rPr>
          <w:lang w:val="uk-UA"/>
        </w:rPr>
        <w:t>-</w:t>
      </w:r>
      <w:proofErr w:type="spellStart"/>
      <w:r w:rsidRPr="00767E78">
        <w:rPr>
          <w:lang w:val="en-US"/>
        </w:rPr>
        <w:t>vidpovidati</w:t>
      </w:r>
      <w:proofErr w:type="spellEnd"/>
      <w:r w:rsidRPr="00A411CB">
        <w:rPr>
          <w:lang w:val="uk-UA"/>
        </w:rPr>
        <w:t>/</w:t>
      </w:r>
    </w:p>
  </w:footnote>
  <w:footnote w:id="18">
    <w:p w:rsidR="00BB77B8" w:rsidRPr="00A411CB" w:rsidRDefault="00BB77B8">
      <w:pPr>
        <w:pStyle w:val="a3"/>
        <w:rPr>
          <w:lang w:val="uk-UA"/>
        </w:rPr>
      </w:pPr>
      <w:r>
        <w:rPr>
          <w:rStyle w:val="a5"/>
        </w:rPr>
        <w:footnoteRef/>
      </w:r>
      <w:r w:rsidRPr="00A411CB">
        <w:rPr>
          <w:lang w:val="uk-UA"/>
        </w:rPr>
        <w:t xml:space="preserve"> </w:t>
      </w:r>
      <w:r w:rsidRPr="000A29F4">
        <w:rPr>
          <w:lang w:val="en-US"/>
        </w:rPr>
        <w:t>http</w:t>
      </w:r>
      <w:r w:rsidRPr="00A411CB">
        <w:rPr>
          <w:lang w:val="uk-UA"/>
        </w:rPr>
        <w:t>://</w:t>
      </w:r>
      <w:r w:rsidRPr="000A29F4">
        <w:rPr>
          <w:lang w:val="en-US"/>
        </w:rPr>
        <w:t>www</w:t>
      </w:r>
      <w:r w:rsidRPr="00A411CB">
        <w:rPr>
          <w:lang w:val="uk-UA"/>
        </w:rPr>
        <w:t>.</w:t>
      </w:r>
      <w:proofErr w:type="spellStart"/>
      <w:r w:rsidRPr="000A29F4">
        <w:rPr>
          <w:lang w:val="en-US"/>
        </w:rPr>
        <w:t>apteka</w:t>
      </w:r>
      <w:proofErr w:type="spellEnd"/>
      <w:r w:rsidRPr="00A411CB">
        <w:rPr>
          <w:lang w:val="uk-UA"/>
        </w:rPr>
        <w:t>.</w:t>
      </w:r>
      <w:proofErr w:type="spellStart"/>
      <w:r w:rsidRPr="000A29F4">
        <w:rPr>
          <w:lang w:val="en-US"/>
        </w:rPr>
        <w:t>ua</w:t>
      </w:r>
      <w:proofErr w:type="spellEnd"/>
      <w:r w:rsidRPr="00A411CB">
        <w:rPr>
          <w:lang w:val="uk-UA"/>
        </w:rPr>
        <w:t>/</w:t>
      </w:r>
      <w:r w:rsidRPr="000A29F4">
        <w:rPr>
          <w:lang w:val="en-US"/>
        </w:rPr>
        <w:t>article</w:t>
      </w:r>
      <w:r w:rsidRPr="00A411CB">
        <w:rPr>
          <w:lang w:val="uk-UA"/>
        </w:rPr>
        <w:t>/398558</w:t>
      </w:r>
    </w:p>
  </w:footnote>
  <w:footnote w:id="19">
    <w:p w:rsidR="00BB77B8" w:rsidRPr="00370C65" w:rsidRDefault="00BB77B8">
      <w:pPr>
        <w:pStyle w:val="a3"/>
        <w:rPr>
          <w:lang w:val="en-US"/>
        </w:rPr>
      </w:pPr>
      <w:r>
        <w:rPr>
          <w:rStyle w:val="a5"/>
        </w:rPr>
        <w:footnoteRef/>
      </w:r>
      <w:r w:rsidRPr="00370C65">
        <w:rPr>
          <w:lang w:val="uk-UA"/>
        </w:rPr>
        <w:t xml:space="preserve"> </w:t>
      </w:r>
      <w:proofErr w:type="spellStart"/>
      <w:proofErr w:type="gramStart"/>
      <w:r>
        <w:rPr>
          <w:lang w:val="en-US"/>
        </w:rPr>
        <w:t>Ibd</w:t>
      </w:r>
      <w:proofErr w:type="spellEnd"/>
      <w:r>
        <w:rPr>
          <w:lang w:val="en-US"/>
        </w:rPr>
        <w:t>.</w:t>
      </w:r>
      <w:proofErr w:type="gramEnd"/>
    </w:p>
  </w:footnote>
  <w:footnote w:id="20">
    <w:p w:rsidR="00BB77B8" w:rsidRPr="00A411CB" w:rsidRDefault="00BB77B8">
      <w:pPr>
        <w:pStyle w:val="a3"/>
        <w:rPr>
          <w:lang w:val="uk-UA"/>
        </w:rPr>
      </w:pPr>
      <w:r>
        <w:rPr>
          <w:rStyle w:val="a5"/>
        </w:rPr>
        <w:footnoteRef/>
      </w:r>
      <w:r w:rsidRPr="00A411CB">
        <w:rPr>
          <w:lang w:val="uk-UA"/>
        </w:rPr>
        <w:t xml:space="preserve"> </w:t>
      </w:r>
      <w:r w:rsidRPr="000A29F4">
        <w:rPr>
          <w:lang w:val="en-US"/>
        </w:rPr>
        <w:t>http</w:t>
      </w:r>
      <w:r w:rsidRPr="00A411CB">
        <w:rPr>
          <w:lang w:val="uk-UA"/>
        </w:rPr>
        <w:t>://</w:t>
      </w:r>
      <w:r w:rsidRPr="000A29F4">
        <w:rPr>
          <w:lang w:val="en-US"/>
        </w:rPr>
        <w:t>www</w:t>
      </w:r>
      <w:r w:rsidRPr="00A411CB">
        <w:rPr>
          <w:lang w:val="uk-UA"/>
        </w:rPr>
        <w:t>.</w:t>
      </w:r>
      <w:proofErr w:type="spellStart"/>
      <w:r w:rsidRPr="000A29F4">
        <w:rPr>
          <w:lang w:val="en-US"/>
        </w:rPr>
        <w:t>apteka</w:t>
      </w:r>
      <w:proofErr w:type="spellEnd"/>
      <w:r w:rsidRPr="00A411CB">
        <w:rPr>
          <w:lang w:val="uk-UA"/>
        </w:rPr>
        <w:t>.</w:t>
      </w:r>
      <w:proofErr w:type="spellStart"/>
      <w:r w:rsidRPr="000A29F4">
        <w:rPr>
          <w:lang w:val="en-US"/>
        </w:rPr>
        <w:t>ua</w:t>
      </w:r>
      <w:proofErr w:type="spellEnd"/>
      <w:r w:rsidRPr="00A411CB">
        <w:rPr>
          <w:lang w:val="uk-UA"/>
        </w:rPr>
        <w:t>/</w:t>
      </w:r>
      <w:r w:rsidRPr="000A29F4">
        <w:rPr>
          <w:lang w:val="en-US"/>
        </w:rPr>
        <w:t>article</w:t>
      </w:r>
      <w:r w:rsidRPr="00A411CB">
        <w:rPr>
          <w:lang w:val="uk-UA"/>
        </w:rPr>
        <w:t>/398558</w:t>
      </w:r>
    </w:p>
  </w:footnote>
  <w:footnote w:id="21">
    <w:p w:rsidR="00BB77B8" w:rsidRPr="000A29F4" w:rsidRDefault="00BB77B8">
      <w:pPr>
        <w:pStyle w:val="a3"/>
      </w:pPr>
      <w:r>
        <w:rPr>
          <w:rStyle w:val="a5"/>
        </w:rPr>
        <w:footnoteRef/>
      </w:r>
      <w:r w:rsidRPr="000A29F4">
        <w:t xml:space="preserve"> </w:t>
      </w:r>
      <w:hyperlink r:id="rId1" w:tgtFrame="_blank" w:history="1">
        <w:r w:rsidRPr="000A29F4">
          <w:t>Постанов</w:t>
        </w:r>
        <w:r>
          <w:rPr>
            <w:lang w:val="uk-UA"/>
          </w:rPr>
          <w:t>а</w:t>
        </w:r>
        <w:r w:rsidRPr="000A29F4">
          <w:t xml:space="preserve"> К</w:t>
        </w:r>
        <w:r>
          <w:rPr>
            <w:lang w:val="uk-UA"/>
          </w:rPr>
          <w:t xml:space="preserve">МУ </w:t>
        </w:r>
        <w:proofErr w:type="spellStart"/>
        <w:r w:rsidRPr="000A29F4">
          <w:t>від</w:t>
        </w:r>
        <w:proofErr w:type="spellEnd"/>
        <w:r w:rsidRPr="000A29F4">
          <w:t xml:space="preserve"> 9</w:t>
        </w:r>
        <w:r w:rsidRPr="000A29F4">
          <w:rPr>
            <w:lang w:val="en-US"/>
          </w:rPr>
          <w:t> </w:t>
        </w:r>
        <w:r w:rsidRPr="000A29F4">
          <w:t>листопада 2016</w:t>
        </w:r>
        <w:r w:rsidRPr="000A29F4">
          <w:rPr>
            <w:lang w:val="en-US"/>
          </w:rPr>
          <w:t> </w:t>
        </w:r>
        <w:r w:rsidRPr="000A29F4">
          <w:t>р. №</w:t>
        </w:r>
        <w:r w:rsidRPr="000A29F4">
          <w:rPr>
            <w:lang w:val="en-US"/>
          </w:rPr>
          <w:t> </w:t>
        </w:r>
        <w:r w:rsidRPr="000A29F4">
          <w:t>862 «Про</w:t>
        </w:r>
        <w:r w:rsidRPr="000A29F4">
          <w:rPr>
            <w:lang w:val="en-US"/>
          </w:rPr>
          <w:t> </w:t>
        </w:r>
        <w:proofErr w:type="spellStart"/>
        <w:r w:rsidRPr="000A29F4">
          <w:t>державне</w:t>
        </w:r>
        <w:proofErr w:type="spellEnd"/>
        <w:r w:rsidRPr="000A29F4">
          <w:t xml:space="preserve"> </w:t>
        </w:r>
        <w:proofErr w:type="spellStart"/>
        <w:r w:rsidRPr="000A29F4">
          <w:t>регулювання</w:t>
        </w:r>
        <w:proofErr w:type="spellEnd"/>
        <w:r w:rsidRPr="000A29F4">
          <w:t xml:space="preserve"> </w:t>
        </w:r>
        <w:proofErr w:type="spellStart"/>
        <w:r w:rsidRPr="000A29F4">
          <w:t>цін</w:t>
        </w:r>
        <w:proofErr w:type="spellEnd"/>
        <w:r w:rsidRPr="000A29F4">
          <w:t xml:space="preserve"> на</w:t>
        </w:r>
        <w:r w:rsidRPr="000A29F4">
          <w:rPr>
            <w:lang w:val="en-US"/>
          </w:rPr>
          <w:t> </w:t>
        </w:r>
        <w:proofErr w:type="spellStart"/>
        <w:proofErr w:type="gramStart"/>
        <w:r w:rsidRPr="000A29F4">
          <w:t>л</w:t>
        </w:r>
        <w:proofErr w:type="gramEnd"/>
        <w:r w:rsidRPr="000A29F4">
          <w:t>ікарські</w:t>
        </w:r>
        <w:proofErr w:type="spellEnd"/>
        <w:r w:rsidRPr="000A29F4">
          <w:t xml:space="preserve"> </w:t>
        </w:r>
        <w:proofErr w:type="spellStart"/>
        <w:r w:rsidRPr="000A29F4">
          <w:t>засоби</w:t>
        </w:r>
        <w:proofErr w:type="spellEnd"/>
        <w:r w:rsidRPr="000A29F4">
          <w:t>»</w:t>
        </w:r>
      </w:hyperlink>
      <w:r w:rsidRPr="000A29F4">
        <w:t>.</w:t>
      </w:r>
    </w:p>
  </w:footnote>
  <w:footnote w:id="22">
    <w:p w:rsidR="00BB77B8" w:rsidRPr="000A29F4" w:rsidRDefault="00BB77B8">
      <w:pPr>
        <w:pStyle w:val="a3"/>
        <w:rPr>
          <w:lang w:val="uk-UA"/>
        </w:rPr>
      </w:pPr>
      <w:r>
        <w:rPr>
          <w:rStyle w:val="a5"/>
        </w:rPr>
        <w:footnoteRef/>
      </w:r>
      <w:r>
        <w:t xml:space="preserve"> </w:t>
      </w:r>
      <w:r>
        <w:rPr>
          <w:lang w:val="uk-UA"/>
        </w:rPr>
        <w:t>МНН – міжнародна непатентована назва.</w:t>
      </w:r>
    </w:p>
  </w:footnote>
  <w:footnote w:id="23">
    <w:p w:rsidR="00BB77B8" w:rsidRPr="000A29F4" w:rsidRDefault="00BB77B8">
      <w:pPr>
        <w:pStyle w:val="a3"/>
      </w:pPr>
      <w:r>
        <w:rPr>
          <w:rStyle w:val="a5"/>
        </w:rPr>
        <w:footnoteRef/>
      </w:r>
      <w:r w:rsidRPr="000A29F4">
        <w:t xml:space="preserve"> </w:t>
      </w:r>
      <w:r w:rsidRPr="000F189E">
        <w:rPr>
          <w:lang w:val="en-US"/>
        </w:rPr>
        <w:t>https</w:t>
      </w:r>
      <w:r w:rsidRPr="000A29F4">
        <w:t>://</w:t>
      </w:r>
      <w:proofErr w:type="spellStart"/>
      <w:r w:rsidRPr="000F189E">
        <w:rPr>
          <w:lang w:val="en-US"/>
        </w:rPr>
        <w:t>medprosvita</w:t>
      </w:r>
      <w:proofErr w:type="spellEnd"/>
      <w:r w:rsidRPr="000A29F4">
        <w:t>.</w:t>
      </w:r>
      <w:r w:rsidRPr="000F189E">
        <w:rPr>
          <w:lang w:val="en-US"/>
        </w:rPr>
        <w:t>com</w:t>
      </w:r>
      <w:r w:rsidRPr="000A29F4">
        <w:t>.</w:t>
      </w:r>
      <w:proofErr w:type="spellStart"/>
      <w:r w:rsidRPr="000F189E">
        <w:rPr>
          <w:lang w:val="en-US"/>
        </w:rPr>
        <w:t>ua</w:t>
      </w:r>
      <w:proofErr w:type="spellEnd"/>
      <w:r w:rsidRPr="000A29F4">
        <w:t>/</w:t>
      </w:r>
      <w:proofErr w:type="spellStart"/>
      <w:r w:rsidRPr="000F189E">
        <w:rPr>
          <w:lang w:val="en-US"/>
        </w:rPr>
        <w:t>grishin</w:t>
      </w:r>
      <w:proofErr w:type="spellEnd"/>
      <w:r w:rsidRPr="000A29F4">
        <w:t>-</w:t>
      </w:r>
      <w:proofErr w:type="spellStart"/>
      <w:r w:rsidRPr="000F189E">
        <w:rPr>
          <w:lang w:val="en-US"/>
        </w:rPr>
        <w:t>kakoy</w:t>
      </w:r>
      <w:proofErr w:type="spellEnd"/>
      <w:r w:rsidRPr="000A29F4">
        <w:t>-</w:t>
      </w:r>
      <w:proofErr w:type="spellStart"/>
      <w:r w:rsidRPr="000F189E">
        <w:rPr>
          <w:lang w:val="en-US"/>
        </w:rPr>
        <w:t>dolzhna</w:t>
      </w:r>
      <w:proofErr w:type="spellEnd"/>
      <w:r w:rsidRPr="000A29F4">
        <w:t>-</w:t>
      </w:r>
      <w:proofErr w:type="spellStart"/>
      <w:r w:rsidRPr="000F189E">
        <w:rPr>
          <w:lang w:val="en-US"/>
        </w:rPr>
        <w:t>byit</w:t>
      </w:r>
      <w:proofErr w:type="spellEnd"/>
      <w:r w:rsidRPr="000A29F4">
        <w:t>-</w:t>
      </w:r>
      <w:proofErr w:type="spellStart"/>
      <w:r w:rsidRPr="000F189E">
        <w:rPr>
          <w:lang w:val="en-US"/>
        </w:rPr>
        <w:t>sistema</w:t>
      </w:r>
      <w:proofErr w:type="spellEnd"/>
      <w:r w:rsidRPr="000A29F4">
        <w:t>-</w:t>
      </w:r>
      <w:proofErr w:type="spellStart"/>
      <w:r w:rsidRPr="000F189E">
        <w:rPr>
          <w:lang w:val="en-US"/>
        </w:rPr>
        <w:t>dlya</w:t>
      </w:r>
      <w:proofErr w:type="spellEnd"/>
      <w:r w:rsidRPr="000A29F4">
        <w:t>-</w:t>
      </w:r>
      <w:proofErr w:type="spellStart"/>
      <w:r w:rsidRPr="000F189E">
        <w:rPr>
          <w:lang w:val="en-US"/>
        </w:rPr>
        <w:t>zdravoohraneniya</w:t>
      </w:r>
      <w:proofErr w:type="spellEnd"/>
      <w:r w:rsidRPr="000A29F4">
        <w:t>/</w:t>
      </w:r>
    </w:p>
  </w:footnote>
  <w:footnote w:id="24">
    <w:p w:rsidR="00BB77B8" w:rsidRPr="00A411CB" w:rsidRDefault="00BB77B8">
      <w:pPr>
        <w:pStyle w:val="a3"/>
      </w:pPr>
      <w:r>
        <w:rPr>
          <w:rStyle w:val="a5"/>
        </w:rPr>
        <w:footnoteRef/>
      </w:r>
      <w:r w:rsidRPr="00A411CB">
        <w:t xml:space="preserve"> </w:t>
      </w:r>
      <w:r w:rsidRPr="00767E78">
        <w:rPr>
          <w:lang w:val="en-US"/>
        </w:rPr>
        <w:t>https</w:t>
      </w:r>
      <w:r w:rsidRPr="00A411CB">
        <w:t>://</w:t>
      </w:r>
      <w:proofErr w:type="spellStart"/>
      <w:r w:rsidRPr="00767E78">
        <w:rPr>
          <w:lang w:val="en-US"/>
        </w:rPr>
        <w:t>medprosvita</w:t>
      </w:r>
      <w:proofErr w:type="spellEnd"/>
      <w:r w:rsidRPr="00A411CB">
        <w:t>.</w:t>
      </w:r>
      <w:r w:rsidRPr="00767E78">
        <w:rPr>
          <w:lang w:val="en-US"/>
        </w:rPr>
        <w:t>com</w:t>
      </w:r>
      <w:r w:rsidRPr="00A411CB">
        <w:t>.</w:t>
      </w:r>
      <w:proofErr w:type="spellStart"/>
      <w:r w:rsidRPr="00767E78">
        <w:rPr>
          <w:lang w:val="en-US"/>
        </w:rPr>
        <w:t>ua</w:t>
      </w:r>
      <w:proofErr w:type="spellEnd"/>
      <w:r w:rsidRPr="00A411CB">
        <w:t>/</w:t>
      </w:r>
      <w:proofErr w:type="spellStart"/>
      <w:r w:rsidRPr="00767E78">
        <w:rPr>
          <w:lang w:val="en-US"/>
        </w:rPr>
        <w:t>nezruchni</w:t>
      </w:r>
      <w:proofErr w:type="spellEnd"/>
      <w:r w:rsidRPr="00A411CB">
        <w:t>-</w:t>
      </w:r>
      <w:proofErr w:type="spellStart"/>
      <w:r w:rsidRPr="00767E78">
        <w:rPr>
          <w:lang w:val="en-US"/>
        </w:rPr>
        <w:t>zapitannya</w:t>
      </w:r>
      <w:proofErr w:type="spellEnd"/>
      <w:r w:rsidRPr="00A411CB">
        <w:t>-</w:t>
      </w:r>
      <w:proofErr w:type="spellStart"/>
      <w:r w:rsidRPr="00767E78">
        <w:rPr>
          <w:lang w:val="en-US"/>
        </w:rPr>
        <w:t>tezh</w:t>
      </w:r>
      <w:proofErr w:type="spellEnd"/>
      <w:r w:rsidRPr="00A411CB">
        <w:t>-</w:t>
      </w:r>
      <w:r w:rsidRPr="00767E78">
        <w:rPr>
          <w:lang w:val="en-US"/>
        </w:rPr>
        <w:t>slid</w:t>
      </w:r>
      <w:r w:rsidRPr="00A411CB">
        <w:t>-</w:t>
      </w:r>
      <w:proofErr w:type="spellStart"/>
      <w:r w:rsidRPr="00767E78">
        <w:rPr>
          <w:lang w:val="en-US"/>
        </w:rPr>
        <w:t>vidpovidati</w:t>
      </w:r>
      <w:proofErr w:type="spellEnd"/>
      <w:r w:rsidRPr="00A411C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30B96"/>
    <w:multiLevelType w:val="hybridMultilevel"/>
    <w:tmpl w:val="9050C3E6"/>
    <w:lvl w:ilvl="0" w:tplc="CD2A626E">
      <w:start w:val="1"/>
      <w:numFmt w:val="decimal"/>
      <w:lvlText w:val="%1."/>
      <w:lvlJc w:val="left"/>
      <w:pPr>
        <w:ind w:left="720" w:hanging="360"/>
      </w:pPr>
      <w:rPr>
        <w:rFonts w:ascii="Helvetica" w:hAnsi="Helvetica"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860A3D"/>
    <w:multiLevelType w:val="hybridMultilevel"/>
    <w:tmpl w:val="CB004E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B91174"/>
    <w:multiLevelType w:val="hybridMultilevel"/>
    <w:tmpl w:val="A40E57F2"/>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47B23860"/>
    <w:multiLevelType w:val="hybridMultilevel"/>
    <w:tmpl w:val="F04E89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A8771A3"/>
    <w:multiLevelType w:val="hybridMultilevel"/>
    <w:tmpl w:val="969C5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013B63"/>
    <w:multiLevelType w:val="hybridMultilevel"/>
    <w:tmpl w:val="DB8AD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55026A"/>
    <w:multiLevelType w:val="hybridMultilevel"/>
    <w:tmpl w:val="94D08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14076A"/>
    <w:multiLevelType w:val="multilevel"/>
    <w:tmpl w:val="21DA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9E0CF9"/>
    <w:multiLevelType w:val="hybridMultilevel"/>
    <w:tmpl w:val="B3B6C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222DF6"/>
    <w:multiLevelType w:val="multilevel"/>
    <w:tmpl w:val="FEF8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532AB4"/>
    <w:multiLevelType w:val="hybridMultilevel"/>
    <w:tmpl w:val="2548A308"/>
    <w:lvl w:ilvl="0" w:tplc="8A2E865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534CA8"/>
    <w:multiLevelType w:val="multilevel"/>
    <w:tmpl w:val="FEF8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C44103"/>
    <w:multiLevelType w:val="hybridMultilevel"/>
    <w:tmpl w:val="C0B69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4028DF"/>
    <w:multiLevelType w:val="hybridMultilevel"/>
    <w:tmpl w:val="3B64BC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
  </w:num>
  <w:num w:numId="4">
    <w:abstractNumId w:val="4"/>
  </w:num>
  <w:num w:numId="5">
    <w:abstractNumId w:val="13"/>
  </w:num>
  <w:num w:numId="6">
    <w:abstractNumId w:val="8"/>
  </w:num>
  <w:num w:numId="7">
    <w:abstractNumId w:val="1"/>
  </w:num>
  <w:num w:numId="8">
    <w:abstractNumId w:val="10"/>
  </w:num>
  <w:num w:numId="9">
    <w:abstractNumId w:val="9"/>
  </w:num>
  <w:num w:numId="10">
    <w:abstractNumId w:val="11"/>
  </w:num>
  <w:num w:numId="11">
    <w:abstractNumId w:val="7"/>
  </w:num>
  <w:num w:numId="12">
    <w:abstractNumId w:val="6"/>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4FC4"/>
    <w:rsid w:val="00051D14"/>
    <w:rsid w:val="0005774C"/>
    <w:rsid w:val="000629CD"/>
    <w:rsid w:val="000834F5"/>
    <w:rsid w:val="00095118"/>
    <w:rsid w:val="000A29F4"/>
    <w:rsid w:val="000D474D"/>
    <w:rsid w:val="000E20F9"/>
    <w:rsid w:val="000F189E"/>
    <w:rsid w:val="0014369B"/>
    <w:rsid w:val="00161265"/>
    <w:rsid w:val="00175E1F"/>
    <w:rsid w:val="00183912"/>
    <w:rsid w:val="00190090"/>
    <w:rsid w:val="001F520F"/>
    <w:rsid w:val="002622AF"/>
    <w:rsid w:val="002A07B8"/>
    <w:rsid w:val="002B1F17"/>
    <w:rsid w:val="003053CD"/>
    <w:rsid w:val="00310B0D"/>
    <w:rsid w:val="003153D4"/>
    <w:rsid w:val="0035591B"/>
    <w:rsid w:val="00361DF5"/>
    <w:rsid w:val="003678F9"/>
    <w:rsid w:val="00370C65"/>
    <w:rsid w:val="003E5213"/>
    <w:rsid w:val="004258B6"/>
    <w:rsid w:val="00440F50"/>
    <w:rsid w:val="00447C2C"/>
    <w:rsid w:val="00452214"/>
    <w:rsid w:val="00467F90"/>
    <w:rsid w:val="00482172"/>
    <w:rsid w:val="00484204"/>
    <w:rsid w:val="00496B96"/>
    <w:rsid w:val="004D42A1"/>
    <w:rsid w:val="00500EF8"/>
    <w:rsid w:val="0050503C"/>
    <w:rsid w:val="00505BA0"/>
    <w:rsid w:val="00560746"/>
    <w:rsid w:val="005D07CD"/>
    <w:rsid w:val="005E454D"/>
    <w:rsid w:val="00650B2E"/>
    <w:rsid w:val="00664FBA"/>
    <w:rsid w:val="00693036"/>
    <w:rsid w:val="00723AA0"/>
    <w:rsid w:val="0076750D"/>
    <w:rsid w:val="00767E78"/>
    <w:rsid w:val="007940E1"/>
    <w:rsid w:val="00796A64"/>
    <w:rsid w:val="007C6B92"/>
    <w:rsid w:val="007F0258"/>
    <w:rsid w:val="007F4B87"/>
    <w:rsid w:val="008172D7"/>
    <w:rsid w:val="008574E8"/>
    <w:rsid w:val="008A778F"/>
    <w:rsid w:val="008B1A70"/>
    <w:rsid w:val="008D6391"/>
    <w:rsid w:val="008D6C3E"/>
    <w:rsid w:val="008E39AC"/>
    <w:rsid w:val="008E683A"/>
    <w:rsid w:val="009254EF"/>
    <w:rsid w:val="00962717"/>
    <w:rsid w:val="00995AA2"/>
    <w:rsid w:val="009B0FF7"/>
    <w:rsid w:val="009E4375"/>
    <w:rsid w:val="009E5158"/>
    <w:rsid w:val="00A15D48"/>
    <w:rsid w:val="00A15E37"/>
    <w:rsid w:val="00A411CB"/>
    <w:rsid w:val="00A57BFC"/>
    <w:rsid w:val="00A9279F"/>
    <w:rsid w:val="00AB3CA6"/>
    <w:rsid w:val="00AC4398"/>
    <w:rsid w:val="00AC697A"/>
    <w:rsid w:val="00B13255"/>
    <w:rsid w:val="00B1487C"/>
    <w:rsid w:val="00B50EA6"/>
    <w:rsid w:val="00B61997"/>
    <w:rsid w:val="00B85070"/>
    <w:rsid w:val="00BB6097"/>
    <w:rsid w:val="00BB77B8"/>
    <w:rsid w:val="00C335AB"/>
    <w:rsid w:val="00C62933"/>
    <w:rsid w:val="00C6550D"/>
    <w:rsid w:val="00C70B1B"/>
    <w:rsid w:val="00C749F9"/>
    <w:rsid w:val="00C76030"/>
    <w:rsid w:val="00C93FF5"/>
    <w:rsid w:val="00CC4FC4"/>
    <w:rsid w:val="00CF556D"/>
    <w:rsid w:val="00D164BA"/>
    <w:rsid w:val="00D47F37"/>
    <w:rsid w:val="00D9558C"/>
    <w:rsid w:val="00DA5D10"/>
    <w:rsid w:val="00DB3573"/>
    <w:rsid w:val="00DB55ED"/>
    <w:rsid w:val="00DB762F"/>
    <w:rsid w:val="00E42672"/>
    <w:rsid w:val="00EC39AC"/>
    <w:rsid w:val="00EF3824"/>
    <w:rsid w:val="00EF6D8C"/>
    <w:rsid w:val="00F11953"/>
    <w:rsid w:val="00F11ECB"/>
    <w:rsid w:val="00F326E8"/>
    <w:rsid w:val="00F32710"/>
    <w:rsid w:val="00F609FA"/>
    <w:rsid w:val="00F60C8F"/>
    <w:rsid w:val="00F932B1"/>
    <w:rsid w:val="00FC3DC2"/>
    <w:rsid w:val="00FD4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FC4"/>
  </w:style>
  <w:style w:type="paragraph" w:styleId="1">
    <w:name w:val="heading 1"/>
    <w:basedOn w:val="a"/>
    <w:next w:val="a"/>
    <w:link w:val="10"/>
    <w:uiPriority w:val="9"/>
    <w:qFormat/>
    <w:rsid w:val="005607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4F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2A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Текст сноски 2"/>
    <w:basedOn w:val="a3"/>
    <w:link w:val="22"/>
    <w:qFormat/>
    <w:rsid w:val="002B1F17"/>
    <w:rPr>
      <w:rFonts w:eastAsiaTheme="minorEastAsia"/>
      <w:lang w:eastAsia="uk-UA"/>
    </w:rPr>
  </w:style>
  <w:style w:type="character" w:customStyle="1" w:styleId="22">
    <w:name w:val="Текст сноски 2 Знак"/>
    <w:basedOn w:val="a4"/>
    <w:link w:val="21"/>
    <w:rsid w:val="002B1F17"/>
    <w:rPr>
      <w:rFonts w:eastAsiaTheme="minorEastAsia"/>
      <w:sz w:val="20"/>
      <w:szCs w:val="20"/>
      <w:lang w:val="uk-UA" w:eastAsia="uk-UA"/>
    </w:rPr>
  </w:style>
  <w:style w:type="paragraph" w:styleId="a3">
    <w:name w:val="footnote text"/>
    <w:basedOn w:val="a"/>
    <w:link w:val="a4"/>
    <w:uiPriority w:val="99"/>
    <w:unhideWhenUsed/>
    <w:rsid w:val="002B1F17"/>
    <w:pPr>
      <w:spacing w:after="0" w:line="240" w:lineRule="auto"/>
    </w:pPr>
    <w:rPr>
      <w:sz w:val="20"/>
      <w:szCs w:val="20"/>
    </w:rPr>
  </w:style>
  <w:style w:type="character" w:customStyle="1" w:styleId="a4">
    <w:name w:val="Текст сноски Знак"/>
    <w:basedOn w:val="a0"/>
    <w:link w:val="a3"/>
    <w:uiPriority w:val="99"/>
    <w:rsid w:val="002B1F17"/>
    <w:rPr>
      <w:sz w:val="20"/>
      <w:szCs w:val="20"/>
    </w:rPr>
  </w:style>
  <w:style w:type="character" w:customStyle="1" w:styleId="20">
    <w:name w:val="Заголовок 2 Знак"/>
    <w:basedOn w:val="a0"/>
    <w:link w:val="2"/>
    <w:uiPriority w:val="9"/>
    <w:rsid w:val="00CC4FC4"/>
    <w:rPr>
      <w:rFonts w:asciiTheme="majorHAnsi" w:eastAsiaTheme="majorEastAsia" w:hAnsiTheme="majorHAnsi" w:cstheme="majorBidi"/>
      <w:b/>
      <w:bCs/>
      <w:color w:val="4F81BD" w:themeColor="accent1"/>
      <w:sz w:val="26"/>
      <w:szCs w:val="26"/>
    </w:rPr>
  </w:style>
  <w:style w:type="character" w:styleId="a5">
    <w:name w:val="footnote reference"/>
    <w:basedOn w:val="a0"/>
    <w:uiPriority w:val="99"/>
    <w:semiHidden/>
    <w:unhideWhenUsed/>
    <w:rsid w:val="00CC4FC4"/>
    <w:rPr>
      <w:vertAlign w:val="superscript"/>
    </w:rPr>
  </w:style>
  <w:style w:type="paragraph" w:styleId="a6">
    <w:name w:val="List Paragraph"/>
    <w:basedOn w:val="a"/>
    <w:uiPriority w:val="34"/>
    <w:qFormat/>
    <w:rsid w:val="00CC4FC4"/>
    <w:pPr>
      <w:ind w:left="720"/>
      <w:contextualSpacing/>
    </w:pPr>
  </w:style>
  <w:style w:type="character" w:styleId="a7">
    <w:name w:val="Strong"/>
    <w:basedOn w:val="a0"/>
    <w:uiPriority w:val="22"/>
    <w:qFormat/>
    <w:rsid w:val="00CC4FC4"/>
    <w:rPr>
      <w:b/>
      <w:bCs/>
    </w:rPr>
  </w:style>
  <w:style w:type="paragraph" w:customStyle="1" w:styleId="rvps7">
    <w:name w:val="rvps7"/>
    <w:basedOn w:val="a"/>
    <w:rsid w:val="00CC4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CC4FC4"/>
  </w:style>
  <w:style w:type="paragraph" w:customStyle="1" w:styleId="rvps2">
    <w:name w:val="rvps2"/>
    <w:basedOn w:val="a"/>
    <w:rsid w:val="00CC4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60746"/>
    <w:rPr>
      <w:rFonts w:asciiTheme="majorHAnsi" w:eastAsiaTheme="majorEastAsia" w:hAnsiTheme="majorHAnsi" w:cstheme="majorBidi"/>
      <w:b/>
      <w:bCs/>
      <w:color w:val="365F91" w:themeColor="accent1" w:themeShade="BF"/>
      <w:sz w:val="28"/>
      <w:szCs w:val="28"/>
    </w:rPr>
  </w:style>
  <w:style w:type="paragraph" w:styleId="a8">
    <w:name w:val="Title"/>
    <w:basedOn w:val="a"/>
    <w:next w:val="a"/>
    <w:link w:val="a9"/>
    <w:uiPriority w:val="10"/>
    <w:qFormat/>
    <w:rsid w:val="005607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560746"/>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560746"/>
  </w:style>
  <w:style w:type="character" w:customStyle="1" w:styleId="40">
    <w:name w:val="Заголовок 4 Знак"/>
    <w:basedOn w:val="a0"/>
    <w:link w:val="4"/>
    <w:uiPriority w:val="9"/>
    <w:rsid w:val="002A07B8"/>
    <w:rPr>
      <w:rFonts w:asciiTheme="majorHAnsi" w:eastAsiaTheme="majorEastAsia" w:hAnsiTheme="majorHAnsi" w:cstheme="majorBidi"/>
      <w:b/>
      <w:bCs/>
      <w:i/>
      <w:iCs/>
      <w:color w:val="4F81BD" w:themeColor="accent1"/>
    </w:rPr>
  </w:style>
  <w:style w:type="paragraph" w:styleId="aa">
    <w:name w:val="Normal (Web)"/>
    <w:basedOn w:val="a"/>
    <w:uiPriority w:val="99"/>
    <w:unhideWhenUsed/>
    <w:rsid w:val="00B850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D9558C"/>
    <w:rPr>
      <w:color w:val="0000FF"/>
      <w:u w:val="single"/>
    </w:rPr>
  </w:style>
  <w:style w:type="character" w:customStyle="1" w:styleId="rvts11">
    <w:name w:val="rvts11"/>
    <w:basedOn w:val="a0"/>
    <w:rsid w:val="00BB6097"/>
  </w:style>
  <w:style w:type="paragraph" w:styleId="HTML">
    <w:name w:val="HTML Preformatted"/>
    <w:basedOn w:val="a"/>
    <w:link w:val="HTML0"/>
    <w:uiPriority w:val="99"/>
    <w:semiHidden/>
    <w:unhideWhenUsed/>
    <w:rsid w:val="00BB6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B6097"/>
    <w:rPr>
      <w:rFonts w:ascii="Courier New" w:eastAsia="Times New Roman" w:hAnsi="Courier New" w:cs="Courier New"/>
      <w:sz w:val="20"/>
      <w:szCs w:val="20"/>
      <w:lang w:eastAsia="ru-RU"/>
    </w:rPr>
  </w:style>
  <w:style w:type="character" w:styleId="ac">
    <w:name w:val="Emphasis"/>
    <w:basedOn w:val="a0"/>
    <w:uiPriority w:val="20"/>
    <w:qFormat/>
    <w:rsid w:val="008D6391"/>
    <w:rPr>
      <w:i/>
      <w:iCs/>
    </w:rPr>
  </w:style>
  <w:style w:type="table" w:styleId="ad">
    <w:name w:val="Table Grid"/>
    <w:basedOn w:val="a1"/>
    <w:uiPriority w:val="59"/>
    <w:rsid w:val="00A15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heading">
    <w:name w:val="newsheading"/>
    <w:basedOn w:val="a"/>
    <w:rsid w:val="00F932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051D14"/>
  </w:style>
  <w:style w:type="paragraph" w:styleId="ae">
    <w:name w:val="Balloon Text"/>
    <w:basedOn w:val="a"/>
    <w:link w:val="af"/>
    <w:uiPriority w:val="99"/>
    <w:semiHidden/>
    <w:unhideWhenUsed/>
    <w:rsid w:val="00175E1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75E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FC4"/>
  </w:style>
  <w:style w:type="paragraph" w:styleId="1">
    <w:name w:val="heading 1"/>
    <w:basedOn w:val="a"/>
    <w:next w:val="a"/>
    <w:link w:val="10"/>
    <w:uiPriority w:val="9"/>
    <w:qFormat/>
    <w:rsid w:val="005607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4F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2A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Текст сноски 2"/>
    <w:basedOn w:val="a3"/>
    <w:link w:val="22"/>
    <w:qFormat/>
    <w:rsid w:val="002B1F17"/>
    <w:rPr>
      <w:rFonts w:eastAsiaTheme="minorEastAsia"/>
      <w:lang w:eastAsia="uk-UA"/>
    </w:rPr>
  </w:style>
  <w:style w:type="character" w:customStyle="1" w:styleId="22">
    <w:name w:val="Текст сноски 2 Знак"/>
    <w:basedOn w:val="a4"/>
    <w:link w:val="21"/>
    <w:rsid w:val="002B1F17"/>
    <w:rPr>
      <w:rFonts w:eastAsiaTheme="minorEastAsia"/>
      <w:sz w:val="20"/>
      <w:szCs w:val="20"/>
      <w:lang w:val="uk-UA" w:eastAsia="uk-UA"/>
    </w:rPr>
  </w:style>
  <w:style w:type="paragraph" w:styleId="a3">
    <w:name w:val="footnote text"/>
    <w:basedOn w:val="a"/>
    <w:link w:val="a4"/>
    <w:uiPriority w:val="99"/>
    <w:unhideWhenUsed/>
    <w:rsid w:val="002B1F17"/>
    <w:pPr>
      <w:spacing w:after="0" w:line="240" w:lineRule="auto"/>
    </w:pPr>
    <w:rPr>
      <w:sz w:val="20"/>
      <w:szCs w:val="20"/>
    </w:rPr>
  </w:style>
  <w:style w:type="character" w:customStyle="1" w:styleId="a4">
    <w:name w:val="Текст сноски Знак"/>
    <w:basedOn w:val="a0"/>
    <w:link w:val="a3"/>
    <w:uiPriority w:val="99"/>
    <w:rsid w:val="002B1F17"/>
    <w:rPr>
      <w:sz w:val="20"/>
      <w:szCs w:val="20"/>
    </w:rPr>
  </w:style>
  <w:style w:type="character" w:customStyle="1" w:styleId="20">
    <w:name w:val="Заголовок 2 Знак"/>
    <w:basedOn w:val="a0"/>
    <w:link w:val="2"/>
    <w:uiPriority w:val="9"/>
    <w:rsid w:val="00CC4FC4"/>
    <w:rPr>
      <w:rFonts w:asciiTheme="majorHAnsi" w:eastAsiaTheme="majorEastAsia" w:hAnsiTheme="majorHAnsi" w:cstheme="majorBidi"/>
      <w:b/>
      <w:bCs/>
      <w:color w:val="4F81BD" w:themeColor="accent1"/>
      <w:sz w:val="26"/>
      <w:szCs w:val="26"/>
    </w:rPr>
  </w:style>
  <w:style w:type="character" w:styleId="a5">
    <w:name w:val="footnote reference"/>
    <w:basedOn w:val="a0"/>
    <w:uiPriority w:val="99"/>
    <w:semiHidden/>
    <w:unhideWhenUsed/>
    <w:rsid w:val="00CC4FC4"/>
    <w:rPr>
      <w:vertAlign w:val="superscript"/>
    </w:rPr>
  </w:style>
  <w:style w:type="paragraph" w:styleId="a6">
    <w:name w:val="List Paragraph"/>
    <w:basedOn w:val="a"/>
    <w:uiPriority w:val="34"/>
    <w:qFormat/>
    <w:rsid w:val="00CC4FC4"/>
    <w:pPr>
      <w:ind w:left="720"/>
      <w:contextualSpacing/>
    </w:pPr>
  </w:style>
  <w:style w:type="character" w:styleId="a7">
    <w:name w:val="Strong"/>
    <w:basedOn w:val="a0"/>
    <w:uiPriority w:val="22"/>
    <w:qFormat/>
    <w:rsid w:val="00CC4FC4"/>
    <w:rPr>
      <w:b/>
      <w:bCs/>
    </w:rPr>
  </w:style>
  <w:style w:type="paragraph" w:customStyle="1" w:styleId="rvps7">
    <w:name w:val="rvps7"/>
    <w:basedOn w:val="a"/>
    <w:rsid w:val="00CC4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CC4FC4"/>
  </w:style>
  <w:style w:type="paragraph" w:customStyle="1" w:styleId="rvps2">
    <w:name w:val="rvps2"/>
    <w:basedOn w:val="a"/>
    <w:rsid w:val="00CC4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60746"/>
    <w:rPr>
      <w:rFonts w:asciiTheme="majorHAnsi" w:eastAsiaTheme="majorEastAsia" w:hAnsiTheme="majorHAnsi" w:cstheme="majorBidi"/>
      <w:b/>
      <w:bCs/>
      <w:color w:val="365F91" w:themeColor="accent1" w:themeShade="BF"/>
      <w:sz w:val="28"/>
      <w:szCs w:val="28"/>
    </w:rPr>
  </w:style>
  <w:style w:type="paragraph" w:styleId="a8">
    <w:name w:val="Title"/>
    <w:basedOn w:val="a"/>
    <w:next w:val="a"/>
    <w:link w:val="a9"/>
    <w:uiPriority w:val="10"/>
    <w:qFormat/>
    <w:rsid w:val="005607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560746"/>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560746"/>
  </w:style>
  <w:style w:type="character" w:customStyle="1" w:styleId="40">
    <w:name w:val="Заголовок 4 Знак"/>
    <w:basedOn w:val="a0"/>
    <w:link w:val="4"/>
    <w:uiPriority w:val="9"/>
    <w:rsid w:val="002A07B8"/>
    <w:rPr>
      <w:rFonts w:asciiTheme="majorHAnsi" w:eastAsiaTheme="majorEastAsia" w:hAnsiTheme="majorHAnsi" w:cstheme="majorBidi"/>
      <w:b/>
      <w:bCs/>
      <w:i/>
      <w:iCs/>
      <w:color w:val="4F81BD" w:themeColor="accent1"/>
    </w:rPr>
  </w:style>
  <w:style w:type="paragraph" w:styleId="aa">
    <w:name w:val="Normal (Web)"/>
    <w:basedOn w:val="a"/>
    <w:uiPriority w:val="99"/>
    <w:unhideWhenUsed/>
    <w:rsid w:val="00B850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D9558C"/>
    <w:rPr>
      <w:color w:val="0000FF"/>
      <w:u w:val="single"/>
    </w:rPr>
  </w:style>
  <w:style w:type="character" w:customStyle="1" w:styleId="rvts11">
    <w:name w:val="rvts11"/>
    <w:basedOn w:val="a0"/>
    <w:rsid w:val="00BB6097"/>
  </w:style>
  <w:style w:type="paragraph" w:styleId="HTML">
    <w:name w:val="HTML Preformatted"/>
    <w:basedOn w:val="a"/>
    <w:link w:val="HTML0"/>
    <w:uiPriority w:val="99"/>
    <w:semiHidden/>
    <w:unhideWhenUsed/>
    <w:rsid w:val="00BB6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B6097"/>
    <w:rPr>
      <w:rFonts w:ascii="Courier New" w:eastAsia="Times New Roman" w:hAnsi="Courier New" w:cs="Courier New"/>
      <w:sz w:val="20"/>
      <w:szCs w:val="20"/>
      <w:lang w:eastAsia="ru-RU"/>
    </w:rPr>
  </w:style>
  <w:style w:type="character" w:styleId="ac">
    <w:name w:val="Emphasis"/>
    <w:basedOn w:val="a0"/>
    <w:uiPriority w:val="20"/>
    <w:qFormat/>
    <w:rsid w:val="008D6391"/>
    <w:rPr>
      <w:i/>
      <w:iCs/>
    </w:rPr>
  </w:style>
  <w:style w:type="table" w:styleId="ad">
    <w:name w:val="Table Grid"/>
    <w:basedOn w:val="a1"/>
    <w:uiPriority w:val="59"/>
    <w:rsid w:val="00A15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heading">
    <w:name w:val="newsheading"/>
    <w:basedOn w:val="a"/>
    <w:rsid w:val="00F932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051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9851">
      <w:bodyDiv w:val="1"/>
      <w:marLeft w:val="0"/>
      <w:marRight w:val="0"/>
      <w:marTop w:val="0"/>
      <w:marBottom w:val="0"/>
      <w:divBdr>
        <w:top w:val="none" w:sz="0" w:space="0" w:color="auto"/>
        <w:left w:val="none" w:sz="0" w:space="0" w:color="auto"/>
        <w:bottom w:val="none" w:sz="0" w:space="0" w:color="auto"/>
        <w:right w:val="none" w:sz="0" w:space="0" w:color="auto"/>
      </w:divBdr>
    </w:div>
    <w:div w:id="226720626">
      <w:bodyDiv w:val="1"/>
      <w:marLeft w:val="0"/>
      <w:marRight w:val="0"/>
      <w:marTop w:val="0"/>
      <w:marBottom w:val="0"/>
      <w:divBdr>
        <w:top w:val="none" w:sz="0" w:space="0" w:color="auto"/>
        <w:left w:val="none" w:sz="0" w:space="0" w:color="auto"/>
        <w:bottom w:val="none" w:sz="0" w:space="0" w:color="auto"/>
        <w:right w:val="none" w:sz="0" w:space="0" w:color="auto"/>
      </w:divBdr>
    </w:div>
    <w:div w:id="402722322">
      <w:bodyDiv w:val="1"/>
      <w:marLeft w:val="0"/>
      <w:marRight w:val="0"/>
      <w:marTop w:val="0"/>
      <w:marBottom w:val="0"/>
      <w:divBdr>
        <w:top w:val="none" w:sz="0" w:space="0" w:color="auto"/>
        <w:left w:val="none" w:sz="0" w:space="0" w:color="auto"/>
        <w:bottom w:val="none" w:sz="0" w:space="0" w:color="auto"/>
        <w:right w:val="none" w:sz="0" w:space="0" w:color="auto"/>
      </w:divBdr>
    </w:div>
    <w:div w:id="456459031">
      <w:bodyDiv w:val="1"/>
      <w:marLeft w:val="0"/>
      <w:marRight w:val="0"/>
      <w:marTop w:val="0"/>
      <w:marBottom w:val="0"/>
      <w:divBdr>
        <w:top w:val="none" w:sz="0" w:space="0" w:color="auto"/>
        <w:left w:val="none" w:sz="0" w:space="0" w:color="auto"/>
        <w:bottom w:val="none" w:sz="0" w:space="0" w:color="auto"/>
        <w:right w:val="none" w:sz="0" w:space="0" w:color="auto"/>
      </w:divBdr>
    </w:div>
    <w:div w:id="596450512">
      <w:bodyDiv w:val="1"/>
      <w:marLeft w:val="0"/>
      <w:marRight w:val="0"/>
      <w:marTop w:val="0"/>
      <w:marBottom w:val="0"/>
      <w:divBdr>
        <w:top w:val="none" w:sz="0" w:space="0" w:color="auto"/>
        <w:left w:val="none" w:sz="0" w:space="0" w:color="auto"/>
        <w:bottom w:val="none" w:sz="0" w:space="0" w:color="auto"/>
        <w:right w:val="none" w:sz="0" w:space="0" w:color="auto"/>
      </w:divBdr>
    </w:div>
    <w:div w:id="832527926">
      <w:bodyDiv w:val="1"/>
      <w:marLeft w:val="0"/>
      <w:marRight w:val="0"/>
      <w:marTop w:val="0"/>
      <w:marBottom w:val="0"/>
      <w:divBdr>
        <w:top w:val="none" w:sz="0" w:space="0" w:color="auto"/>
        <w:left w:val="none" w:sz="0" w:space="0" w:color="auto"/>
        <w:bottom w:val="none" w:sz="0" w:space="0" w:color="auto"/>
        <w:right w:val="none" w:sz="0" w:space="0" w:color="auto"/>
      </w:divBdr>
    </w:div>
    <w:div w:id="1282306069">
      <w:bodyDiv w:val="1"/>
      <w:marLeft w:val="0"/>
      <w:marRight w:val="0"/>
      <w:marTop w:val="0"/>
      <w:marBottom w:val="0"/>
      <w:divBdr>
        <w:top w:val="none" w:sz="0" w:space="0" w:color="auto"/>
        <w:left w:val="none" w:sz="0" w:space="0" w:color="auto"/>
        <w:bottom w:val="none" w:sz="0" w:space="0" w:color="auto"/>
        <w:right w:val="none" w:sz="0" w:space="0" w:color="auto"/>
      </w:divBdr>
    </w:div>
    <w:div w:id="1346862995">
      <w:bodyDiv w:val="1"/>
      <w:marLeft w:val="0"/>
      <w:marRight w:val="0"/>
      <w:marTop w:val="0"/>
      <w:marBottom w:val="0"/>
      <w:divBdr>
        <w:top w:val="none" w:sz="0" w:space="0" w:color="auto"/>
        <w:left w:val="none" w:sz="0" w:space="0" w:color="auto"/>
        <w:bottom w:val="none" w:sz="0" w:space="0" w:color="auto"/>
        <w:right w:val="none" w:sz="0" w:space="0" w:color="auto"/>
      </w:divBdr>
    </w:div>
    <w:div w:id="1388840318">
      <w:bodyDiv w:val="1"/>
      <w:marLeft w:val="0"/>
      <w:marRight w:val="0"/>
      <w:marTop w:val="0"/>
      <w:marBottom w:val="0"/>
      <w:divBdr>
        <w:top w:val="none" w:sz="0" w:space="0" w:color="auto"/>
        <w:left w:val="none" w:sz="0" w:space="0" w:color="auto"/>
        <w:bottom w:val="none" w:sz="0" w:space="0" w:color="auto"/>
        <w:right w:val="none" w:sz="0" w:space="0" w:color="auto"/>
      </w:divBdr>
    </w:div>
    <w:div w:id="1513372685">
      <w:bodyDiv w:val="1"/>
      <w:marLeft w:val="0"/>
      <w:marRight w:val="0"/>
      <w:marTop w:val="0"/>
      <w:marBottom w:val="0"/>
      <w:divBdr>
        <w:top w:val="none" w:sz="0" w:space="0" w:color="auto"/>
        <w:left w:val="none" w:sz="0" w:space="0" w:color="auto"/>
        <w:bottom w:val="none" w:sz="0" w:space="0" w:color="auto"/>
        <w:right w:val="none" w:sz="0" w:space="0" w:color="auto"/>
      </w:divBdr>
    </w:div>
    <w:div w:id="1754889299">
      <w:bodyDiv w:val="1"/>
      <w:marLeft w:val="0"/>
      <w:marRight w:val="0"/>
      <w:marTop w:val="0"/>
      <w:marBottom w:val="0"/>
      <w:divBdr>
        <w:top w:val="none" w:sz="0" w:space="0" w:color="auto"/>
        <w:left w:val="none" w:sz="0" w:space="0" w:color="auto"/>
        <w:bottom w:val="none" w:sz="0" w:space="0" w:color="auto"/>
        <w:right w:val="none" w:sz="0" w:space="0" w:color="auto"/>
      </w:divBdr>
    </w:div>
    <w:div w:id="1824815078">
      <w:bodyDiv w:val="1"/>
      <w:marLeft w:val="0"/>
      <w:marRight w:val="0"/>
      <w:marTop w:val="0"/>
      <w:marBottom w:val="0"/>
      <w:divBdr>
        <w:top w:val="none" w:sz="0" w:space="0" w:color="auto"/>
        <w:left w:val="none" w:sz="0" w:space="0" w:color="auto"/>
        <w:bottom w:val="none" w:sz="0" w:space="0" w:color="auto"/>
        <w:right w:val="none" w:sz="0" w:space="0" w:color="auto"/>
      </w:divBdr>
    </w:div>
    <w:div w:id="200200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teka.ua/article/110036" TargetMode="External"/><Relationship Id="rId5" Type="http://schemas.openxmlformats.org/officeDocument/2006/relationships/settings" Target="settings.xml"/><Relationship Id="rId10" Type="http://schemas.openxmlformats.org/officeDocument/2006/relationships/hyperlink" Target="https://vn.20minut.ua/goto/aHR0cHMlM0ElMkYlMkZ2bi4yMG1pbnV0LnVhJTJGWmRvcm92eWElMkZtZWRpY2huYS1yZWZvcm1hLWNob211LXlpeWktYm95YXRzeWEtbGlrYXJpLXRhLXBhdHNpZW50aS10YS1zY2hvLW5hLXZzLTEwNTc5Mzk2Lmh0bWw="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apteka.ua/article/393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6F57-E7B6-4574-8165-F566F254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4756</Words>
  <Characters>27113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Oleg</cp:lastModifiedBy>
  <cp:revision>28</cp:revision>
  <dcterms:created xsi:type="dcterms:W3CDTF">2017-01-30T19:26:00Z</dcterms:created>
  <dcterms:modified xsi:type="dcterms:W3CDTF">2017-02-04T16:56:00Z</dcterms:modified>
</cp:coreProperties>
</file>