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0C3" w:rsidRPr="002019E4" w:rsidRDefault="00EF07FD" w:rsidP="00EF07FD">
      <w:pPr>
        <w:spacing w:after="0" w:line="240" w:lineRule="auto"/>
        <w:ind w:firstLine="397"/>
        <w:jc w:val="both"/>
        <w:rPr>
          <w:rFonts w:ascii="Times New Roman" w:hAnsi="Times New Roman"/>
          <w:sz w:val="28"/>
          <w:szCs w:val="28"/>
        </w:rPr>
      </w:pPr>
      <w:r w:rsidRPr="002019E4">
        <w:rPr>
          <w:rFonts w:ascii="Times New Roman" w:hAnsi="Times New Roman"/>
          <w:b/>
          <w:sz w:val="40"/>
          <w:szCs w:val="40"/>
        </w:rPr>
        <w:t>С</w:t>
      </w:r>
      <w:r w:rsidR="001544AB" w:rsidRPr="002019E4">
        <w:rPr>
          <w:rFonts w:ascii="Times New Roman" w:hAnsi="Times New Roman"/>
          <w:b/>
          <w:sz w:val="40"/>
          <w:szCs w:val="40"/>
        </w:rPr>
        <w:t xml:space="preserve">лужба безпеки </w:t>
      </w:r>
      <w:r w:rsidRPr="002019E4">
        <w:rPr>
          <w:rFonts w:ascii="Times New Roman" w:hAnsi="Times New Roman"/>
          <w:b/>
          <w:sz w:val="40"/>
          <w:szCs w:val="40"/>
        </w:rPr>
        <w:t>У</w:t>
      </w:r>
      <w:r w:rsidR="001544AB" w:rsidRPr="002019E4">
        <w:rPr>
          <w:rFonts w:ascii="Times New Roman" w:hAnsi="Times New Roman"/>
          <w:b/>
          <w:sz w:val="40"/>
          <w:szCs w:val="40"/>
        </w:rPr>
        <w:t>країни</w:t>
      </w:r>
      <w:r w:rsidRPr="002019E4">
        <w:rPr>
          <w:rFonts w:ascii="Times New Roman" w:hAnsi="Times New Roman"/>
          <w:b/>
          <w:sz w:val="40"/>
          <w:szCs w:val="40"/>
        </w:rPr>
        <w:t xml:space="preserve"> та права людини</w:t>
      </w:r>
      <w:r w:rsidR="001544AB" w:rsidRPr="002019E4">
        <w:rPr>
          <w:rStyle w:val="a5"/>
          <w:rFonts w:ascii="Times New Roman" w:hAnsi="Times New Roman"/>
          <w:b/>
          <w:sz w:val="28"/>
          <w:szCs w:val="28"/>
        </w:rPr>
        <w:footnoteReference w:id="1"/>
      </w:r>
    </w:p>
    <w:p w:rsidR="00EF07FD" w:rsidRPr="002019E4" w:rsidRDefault="00EF07FD" w:rsidP="00EF07FD">
      <w:pPr>
        <w:spacing w:after="0" w:line="240" w:lineRule="auto"/>
        <w:ind w:firstLine="397"/>
        <w:jc w:val="both"/>
        <w:rPr>
          <w:rFonts w:ascii="Times New Roman" w:hAnsi="Times New Roman"/>
          <w:sz w:val="28"/>
          <w:szCs w:val="28"/>
        </w:rPr>
      </w:pPr>
    </w:p>
    <w:p w:rsidR="001544AB" w:rsidRPr="002019E4" w:rsidRDefault="00537CE9" w:rsidP="001544AB">
      <w:pPr>
        <w:spacing w:after="0" w:line="240" w:lineRule="auto"/>
        <w:ind w:firstLine="397"/>
        <w:jc w:val="both"/>
        <w:rPr>
          <w:rFonts w:ascii="Times New Roman" w:hAnsi="Times New Roman"/>
          <w:b/>
          <w:sz w:val="32"/>
          <w:szCs w:val="32"/>
        </w:rPr>
      </w:pPr>
      <w:r w:rsidRPr="002019E4">
        <w:rPr>
          <w:rFonts w:ascii="Times New Roman" w:hAnsi="Times New Roman"/>
          <w:b/>
          <w:sz w:val="32"/>
          <w:szCs w:val="32"/>
        </w:rPr>
        <w:t xml:space="preserve">1. </w:t>
      </w:r>
      <w:r w:rsidR="001544AB" w:rsidRPr="002019E4">
        <w:rPr>
          <w:rFonts w:ascii="Times New Roman" w:hAnsi="Times New Roman"/>
          <w:b/>
          <w:sz w:val="32"/>
          <w:szCs w:val="32"/>
        </w:rPr>
        <w:t>Деякі загальні проблеми</w:t>
      </w:r>
    </w:p>
    <w:p w:rsidR="001544AB" w:rsidRPr="002019E4" w:rsidRDefault="001544AB" w:rsidP="001544AB">
      <w:pPr>
        <w:spacing w:after="0" w:line="240" w:lineRule="auto"/>
        <w:ind w:firstLine="397"/>
        <w:jc w:val="both"/>
        <w:rPr>
          <w:rFonts w:ascii="Times New Roman" w:hAnsi="Times New Roman"/>
          <w:sz w:val="28"/>
          <w:szCs w:val="28"/>
        </w:rPr>
      </w:pPr>
    </w:p>
    <w:p w:rsidR="001544AB" w:rsidRPr="002019E4" w:rsidRDefault="001544AB" w:rsidP="001544AB">
      <w:pPr>
        <w:spacing w:after="0" w:line="240" w:lineRule="auto"/>
        <w:ind w:firstLine="397"/>
        <w:jc w:val="both"/>
        <w:rPr>
          <w:rFonts w:ascii="Times New Roman" w:hAnsi="Times New Roman"/>
          <w:sz w:val="28"/>
          <w:szCs w:val="28"/>
        </w:rPr>
      </w:pPr>
      <w:r w:rsidRPr="002019E4">
        <w:rPr>
          <w:rFonts w:ascii="Times New Roman" w:hAnsi="Times New Roman"/>
          <w:sz w:val="28"/>
          <w:szCs w:val="28"/>
        </w:rPr>
        <w:t xml:space="preserve">Сьогодні Служба безпеки України (СБУ) є одночасно спецслужбою та правоохоронним органом. Ніде в цивілізованому світі спецслужба не </w:t>
      </w:r>
      <w:r w:rsidR="000226BD" w:rsidRPr="002019E4">
        <w:rPr>
          <w:rFonts w:ascii="Times New Roman" w:hAnsi="Times New Roman"/>
          <w:sz w:val="28"/>
          <w:szCs w:val="28"/>
        </w:rPr>
        <w:t xml:space="preserve">веде </w:t>
      </w:r>
      <w:r w:rsidRPr="002019E4">
        <w:rPr>
          <w:rFonts w:ascii="Times New Roman" w:hAnsi="Times New Roman"/>
          <w:sz w:val="28"/>
          <w:szCs w:val="28"/>
        </w:rPr>
        <w:t>правоохоронн</w:t>
      </w:r>
      <w:r w:rsidR="000226BD" w:rsidRPr="002019E4">
        <w:rPr>
          <w:rFonts w:ascii="Times New Roman" w:hAnsi="Times New Roman"/>
          <w:sz w:val="28"/>
          <w:szCs w:val="28"/>
        </w:rPr>
        <w:t>у</w:t>
      </w:r>
      <w:r w:rsidRPr="002019E4">
        <w:rPr>
          <w:rFonts w:ascii="Times New Roman" w:hAnsi="Times New Roman"/>
          <w:sz w:val="28"/>
          <w:szCs w:val="28"/>
        </w:rPr>
        <w:t xml:space="preserve"> </w:t>
      </w:r>
      <w:r w:rsidR="000226BD" w:rsidRPr="002019E4">
        <w:rPr>
          <w:rFonts w:ascii="Times New Roman" w:hAnsi="Times New Roman"/>
          <w:sz w:val="28"/>
          <w:szCs w:val="28"/>
        </w:rPr>
        <w:t>діяльність</w:t>
      </w:r>
      <w:r w:rsidRPr="002019E4">
        <w:rPr>
          <w:rFonts w:ascii="Times New Roman" w:hAnsi="Times New Roman"/>
          <w:sz w:val="28"/>
          <w:szCs w:val="28"/>
        </w:rPr>
        <w:t>, її призначення – збір інформації в межах компетенції</w:t>
      </w:r>
      <w:r w:rsidR="000226BD" w:rsidRPr="002019E4">
        <w:rPr>
          <w:rFonts w:ascii="Times New Roman" w:hAnsi="Times New Roman"/>
          <w:sz w:val="28"/>
          <w:szCs w:val="28"/>
        </w:rPr>
        <w:t>, визначеної законом</w:t>
      </w:r>
      <w:r w:rsidRPr="002019E4">
        <w:rPr>
          <w:rFonts w:ascii="Times New Roman" w:hAnsi="Times New Roman"/>
          <w:sz w:val="28"/>
          <w:szCs w:val="28"/>
        </w:rPr>
        <w:t xml:space="preserve">. </w:t>
      </w:r>
    </w:p>
    <w:p w:rsidR="001544AB" w:rsidRPr="002019E4" w:rsidRDefault="001544AB" w:rsidP="001544AB">
      <w:pPr>
        <w:pStyle w:val="HTML"/>
        <w:tabs>
          <w:tab w:val="clear" w:pos="916"/>
          <w:tab w:val="left" w:pos="720"/>
        </w:tabs>
        <w:ind w:firstLine="397"/>
        <w:jc w:val="both"/>
        <w:rPr>
          <w:rFonts w:ascii="Times New Roman" w:hAnsi="Times New Roman" w:cs="Times New Roman"/>
          <w:color w:val="auto"/>
          <w:sz w:val="28"/>
          <w:szCs w:val="28"/>
          <w:lang w:val="uk-UA" w:eastAsia="uk-UA"/>
        </w:rPr>
      </w:pPr>
      <w:r w:rsidRPr="002019E4">
        <w:rPr>
          <w:rFonts w:ascii="Times New Roman" w:hAnsi="Times New Roman" w:cs="Times New Roman"/>
          <w:sz w:val="28"/>
          <w:szCs w:val="28"/>
          <w:lang w:val="uk-UA"/>
        </w:rPr>
        <w:t>Згідно з ч.1 статті 1 Закону про СБУ «Служба безпеки України – державний правоохоронний орган спеціального призначення, який забезпечує державну безпеку України»</w:t>
      </w:r>
      <w:r w:rsidRPr="002019E4">
        <w:rPr>
          <w:rStyle w:val="a5"/>
          <w:rFonts w:ascii="Times New Roman" w:hAnsi="Times New Roman" w:cs="Times New Roman"/>
          <w:sz w:val="28"/>
          <w:szCs w:val="28"/>
          <w:lang w:val="uk-UA"/>
        </w:rPr>
        <w:footnoteReference w:id="2"/>
      </w:r>
      <w:r w:rsidRPr="002019E4">
        <w:rPr>
          <w:rFonts w:ascii="Times New Roman" w:hAnsi="Times New Roman" w:cs="Times New Roman"/>
          <w:sz w:val="28"/>
          <w:szCs w:val="28"/>
          <w:lang w:val="uk-UA"/>
        </w:rPr>
        <w:t xml:space="preserve">. </w:t>
      </w:r>
      <w:r w:rsidR="002376D7" w:rsidRPr="002019E4">
        <w:rPr>
          <w:rFonts w:ascii="Times New Roman" w:hAnsi="Times New Roman" w:cs="Times New Roman"/>
          <w:sz w:val="28"/>
          <w:szCs w:val="28"/>
          <w:lang w:val="uk-UA"/>
        </w:rPr>
        <w:t>З</w:t>
      </w:r>
      <w:r w:rsidRPr="002019E4">
        <w:rPr>
          <w:rFonts w:ascii="Times New Roman" w:hAnsi="Times New Roman" w:cs="Times New Roman"/>
          <w:sz w:val="28"/>
          <w:szCs w:val="28"/>
          <w:lang w:val="uk-UA"/>
        </w:rPr>
        <w:t xml:space="preserve">начна частина підрозділів СБУ виконує правоохоронні функції, пов’язані із </w:t>
      </w:r>
      <w:r w:rsidR="002376D7" w:rsidRPr="002019E4">
        <w:rPr>
          <w:rFonts w:ascii="Times New Roman" w:hAnsi="Times New Roman" w:cs="Times New Roman"/>
          <w:sz w:val="28"/>
          <w:szCs w:val="28"/>
          <w:lang w:val="uk-UA"/>
        </w:rPr>
        <w:t xml:space="preserve">захистом національної безпеки, </w:t>
      </w:r>
      <w:r w:rsidRPr="002019E4">
        <w:rPr>
          <w:rFonts w:ascii="Times New Roman" w:hAnsi="Times New Roman" w:cs="Times New Roman"/>
          <w:sz w:val="28"/>
          <w:szCs w:val="28"/>
          <w:lang w:val="uk-UA"/>
        </w:rPr>
        <w:t xml:space="preserve">боротьбою з </w:t>
      </w:r>
      <w:r w:rsidR="002376D7" w:rsidRPr="002019E4">
        <w:rPr>
          <w:rFonts w:ascii="Times New Roman" w:hAnsi="Times New Roman" w:cs="Times New Roman"/>
          <w:sz w:val="28"/>
          <w:szCs w:val="28"/>
          <w:lang w:val="uk-UA"/>
        </w:rPr>
        <w:t xml:space="preserve">тероризмом, з </w:t>
      </w:r>
      <w:r w:rsidRPr="002019E4">
        <w:rPr>
          <w:rFonts w:ascii="Times New Roman" w:hAnsi="Times New Roman" w:cs="Times New Roman"/>
          <w:sz w:val="28"/>
          <w:szCs w:val="28"/>
          <w:lang w:val="uk-UA"/>
        </w:rPr>
        <w:t xml:space="preserve">корупцією, організованою злочинністю, контрабандою, продажом наркотиків, економічними злочинами. </w:t>
      </w:r>
      <w:r w:rsidRPr="002019E4">
        <w:rPr>
          <w:rFonts w:ascii="Times New Roman" w:hAnsi="Times New Roman" w:cs="Times New Roman"/>
          <w:color w:val="auto"/>
          <w:sz w:val="28"/>
          <w:szCs w:val="28"/>
          <w:lang w:val="uk-UA" w:eastAsia="uk-UA"/>
        </w:rPr>
        <w:t xml:space="preserve">Зазначені повноваження фактично дублюють функції інших правоохоронних органів. </w:t>
      </w:r>
    </w:p>
    <w:p w:rsidR="001544AB" w:rsidRPr="002019E4" w:rsidRDefault="001544AB" w:rsidP="001544AB">
      <w:pPr>
        <w:spacing w:after="0" w:line="240" w:lineRule="auto"/>
        <w:ind w:firstLine="397"/>
        <w:jc w:val="both"/>
        <w:rPr>
          <w:rFonts w:ascii="Times New Roman" w:hAnsi="Times New Roman"/>
          <w:sz w:val="28"/>
          <w:szCs w:val="28"/>
        </w:rPr>
      </w:pPr>
      <w:r w:rsidRPr="002019E4">
        <w:rPr>
          <w:rFonts w:ascii="Times New Roman" w:hAnsi="Times New Roman"/>
          <w:sz w:val="28"/>
          <w:szCs w:val="28"/>
        </w:rPr>
        <w:t>Цього дуалізму треба позбавлятися</w:t>
      </w:r>
      <w:r w:rsidR="002376D7" w:rsidRPr="002019E4">
        <w:rPr>
          <w:rFonts w:ascii="Times New Roman" w:hAnsi="Times New Roman"/>
          <w:sz w:val="28"/>
          <w:szCs w:val="28"/>
        </w:rPr>
        <w:t>, т</w:t>
      </w:r>
      <w:r w:rsidR="009A6705" w:rsidRPr="002019E4">
        <w:rPr>
          <w:rFonts w:ascii="Times New Roman" w:hAnsi="Times New Roman"/>
          <w:sz w:val="28"/>
          <w:szCs w:val="28"/>
        </w:rPr>
        <w:t>обто</w:t>
      </w:r>
      <w:r w:rsidRPr="002019E4">
        <w:rPr>
          <w:rFonts w:ascii="Times New Roman" w:hAnsi="Times New Roman"/>
          <w:sz w:val="28"/>
          <w:szCs w:val="28"/>
        </w:rPr>
        <w:t xml:space="preserve"> позбавити СБУ повноважень щодо дізнання, слідства та інших </w:t>
      </w:r>
      <w:r w:rsidR="009A6705" w:rsidRPr="002019E4">
        <w:rPr>
          <w:rFonts w:ascii="Times New Roman" w:hAnsi="Times New Roman"/>
          <w:sz w:val="28"/>
          <w:szCs w:val="28"/>
        </w:rPr>
        <w:t xml:space="preserve">правоохоронних </w:t>
      </w:r>
      <w:r w:rsidRPr="002019E4">
        <w:rPr>
          <w:rFonts w:ascii="Times New Roman" w:hAnsi="Times New Roman"/>
          <w:sz w:val="28"/>
          <w:szCs w:val="28"/>
        </w:rPr>
        <w:t xml:space="preserve">повноважень </w:t>
      </w:r>
      <w:r w:rsidR="002376D7" w:rsidRPr="002019E4">
        <w:rPr>
          <w:rFonts w:ascii="Times New Roman" w:hAnsi="Times New Roman"/>
          <w:sz w:val="28"/>
          <w:szCs w:val="28"/>
        </w:rPr>
        <w:t>у вказаних вище сферах</w:t>
      </w:r>
      <w:r w:rsidRPr="002019E4">
        <w:rPr>
          <w:rFonts w:ascii="Times New Roman" w:hAnsi="Times New Roman"/>
          <w:sz w:val="28"/>
          <w:szCs w:val="28"/>
        </w:rPr>
        <w:t xml:space="preserve">. Для цього необхідно внести зміни до Кримінального процесуального кодексу України, Закону «Про Службу безпеки України», Закону «Про загальну структуру і чисельність Служби безпеки України», Закону «Про засади запобігання і протидії корупції» та інші. </w:t>
      </w:r>
    </w:p>
    <w:p w:rsidR="009C1A01" w:rsidRPr="002019E4" w:rsidRDefault="00210107" w:rsidP="001544AB">
      <w:pPr>
        <w:spacing w:after="0" w:line="240" w:lineRule="auto"/>
        <w:ind w:firstLine="397"/>
        <w:jc w:val="both"/>
        <w:rPr>
          <w:rFonts w:ascii="Times New Roman" w:eastAsia="Times New Roman" w:hAnsi="Times New Roman"/>
          <w:sz w:val="28"/>
          <w:szCs w:val="28"/>
          <w:lang w:eastAsia="ru-RU"/>
        </w:rPr>
      </w:pPr>
      <w:r w:rsidRPr="002019E4">
        <w:rPr>
          <w:rFonts w:ascii="Times New Roman" w:hAnsi="Times New Roman"/>
          <w:sz w:val="28"/>
          <w:szCs w:val="28"/>
        </w:rPr>
        <w:t xml:space="preserve">Слід зауважити, що реформування СБУ в 2008-2009 роках планувалося саме в напрямку руху цього кентавру до сучасної спецслужби. Правовою основою для змін СБУ були Концепція реформування Служби безпеки України та Комплексна цільова програма реформування Служби безпеки України, схвалені рішеннями Ради національної безпеки і оборони України, і введені в дію Указами Президента України від 20 березня 2008 року та від 20 березня 2009 відповідно. Але після президентських виборів 2010 року ці документи були відкинуті, а </w:t>
      </w:r>
      <w:r w:rsidR="009A6705" w:rsidRPr="002019E4">
        <w:rPr>
          <w:rFonts w:ascii="Times New Roman" w:hAnsi="Times New Roman"/>
          <w:sz w:val="28"/>
          <w:szCs w:val="28"/>
        </w:rPr>
        <w:t xml:space="preserve">був ухвалений </w:t>
      </w:r>
      <w:r w:rsidRPr="002019E4">
        <w:rPr>
          <w:rFonts w:ascii="Times New Roman" w:hAnsi="Times New Roman"/>
          <w:sz w:val="28"/>
          <w:szCs w:val="28"/>
        </w:rPr>
        <w:t xml:space="preserve">закон </w:t>
      </w:r>
      <w:r w:rsidRPr="002019E4">
        <w:rPr>
          <w:rFonts w:ascii="Times New Roman" w:eastAsia="Times New Roman" w:hAnsi="Times New Roman"/>
          <w:sz w:val="28"/>
          <w:szCs w:val="28"/>
          <w:lang w:eastAsia="ru-RU"/>
        </w:rPr>
        <w:t xml:space="preserve">2592-VI від 7 жовтня 2010 року. Цей Закон був покликаний привести у відповідність до Конституції зразка 1996 року низку законів після ухвалення Рішення Конституційного Суду України від 30 вересня 2010 року, і зокрема до закону про СБУ. </w:t>
      </w:r>
    </w:p>
    <w:p w:rsidR="009C1A01" w:rsidRPr="002019E4" w:rsidRDefault="009C1A01" w:rsidP="009C1A01">
      <w:pPr>
        <w:spacing w:after="0" w:line="240" w:lineRule="auto"/>
        <w:ind w:firstLine="397"/>
        <w:jc w:val="both"/>
        <w:rPr>
          <w:rFonts w:ascii="Times New Roman" w:hAnsi="Times New Roman"/>
          <w:sz w:val="28"/>
          <w:szCs w:val="28"/>
          <w:lang w:eastAsia="uk-UA"/>
        </w:rPr>
      </w:pPr>
      <w:r w:rsidRPr="002019E4">
        <w:rPr>
          <w:rFonts w:ascii="Times New Roman" w:eastAsia="Times New Roman" w:hAnsi="Times New Roman"/>
          <w:sz w:val="28"/>
          <w:szCs w:val="28"/>
          <w:lang w:eastAsia="ru-RU"/>
        </w:rPr>
        <w:t>Розглянемо ці зміни.</w:t>
      </w:r>
      <w:r w:rsidRPr="002019E4">
        <w:rPr>
          <w:rFonts w:ascii="Times New Roman" w:hAnsi="Times New Roman"/>
          <w:sz w:val="28"/>
          <w:szCs w:val="28"/>
          <w:lang w:eastAsia="uk-UA"/>
        </w:rPr>
        <w:t xml:space="preserve"> Друга частина статті 1 Закону про СБУ проголошувала, що «Служба Безпеки України підпорядкована Президенту України і підконтрольна Верховній Раді України». За Законом №2592-</w:t>
      </w:r>
      <w:r w:rsidRPr="002019E4">
        <w:rPr>
          <w:rFonts w:ascii="Times New Roman" w:eastAsia="Times New Roman" w:hAnsi="Times New Roman"/>
          <w:sz w:val="28"/>
          <w:szCs w:val="28"/>
          <w:lang w:eastAsia="ru-RU"/>
        </w:rPr>
        <w:t xml:space="preserve">VI редакція ч.2 статті 1 виглядає таким чином: </w:t>
      </w:r>
      <w:r w:rsidRPr="002019E4">
        <w:rPr>
          <w:rFonts w:ascii="Times New Roman" w:hAnsi="Times New Roman"/>
          <w:sz w:val="28"/>
          <w:szCs w:val="28"/>
          <w:lang w:eastAsia="uk-UA"/>
        </w:rPr>
        <w:t>«Служба Безпеки України підпорядкована Президенту України». Контроль ВРУ за діяльністю СБУ вже навіть не декларується.</w:t>
      </w:r>
    </w:p>
    <w:p w:rsidR="009C1A01" w:rsidRPr="002019E4" w:rsidRDefault="009C1A01" w:rsidP="009C1A01">
      <w:pPr>
        <w:spacing w:after="0" w:line="240" w:lineRule="auto"/>
        <w:ind w:firstLine="397"/>
        <w:jc w:val="both"/>
        <w:rPr>
          <w:rFonts w:ascii="Times New Roman" w:hAnsi="Times New Roman"/>
          <w:sz w:val="28"/>
          <w:szCs w:val="28"/>
          <w:lang w:eastAsia="uk-UA"/>
        </w:rPr>
      </w:pPr>
      <w:r w:rsidRPr="002019E4">
        <w:rPr>
          <w:rFonts w:ascii="Times New Roman" w:hAnsi="Times New Roman"/>
          <w:sz w:val="28"/>
          <w:szCs w:val="28"/>
          <w:lang w:eastAsia="uk-UA"/>
        </w:rPr>
        <w:t>Голова СБУ та його заступники призначаються на посаду та звільняються з посади Президентом вже без будь-якої участі Верховної Ради (ч. 2 та ч.3 статті 13 Закону про СБУ в редакції Закону №2592-</w:t>
      </w:r>
      <w:r w:rsidRPr="002019E4">
        <w:rPr>
          <w:rFonts w:ascii="Times New Roman" w:eastAsia="Times New Roman" w:hAnsi="Times New Roman"/>
          <w:sz w:val="28"/>
          <w:szCs w:val="28"/>
          <w:lang w:eastAsia="ru-RU"/>
        </w:rPr>
        <w:t xml:space="preserve"> VI). Те ж саме стосується колегії СБУ: ч.3 статті 14 викладена тепер в такій редакції: «</w:t>
      </w:r>
      <w:r w:rsidRPr="002019E4">
        <w:rPr>
          <w:rFonts w:ascii="Times New Roman" w:hAnsi="Times New Roman"/>
          <w:sz w:val="28"/>
          <w:szCs w:val="28"/>
        </w:rPr>
        <w:t xml:space="preserve">До складу колегії входять Голова Служби безпеки України, його заступники та інші особи, крім народних депутатів України, призначені Президентом України. Перебування членів колегії в партіях, рухах, інших громадських об'єднаннях, що мають політичні цілі, відповідно до </w:t>
      </w:r>
      <w:r w:rsidRPr="002019E4">
        <w:rPr>
          <w:rFonts w:ascii="Times New Roman" w:hAnsi="Times New Roman"/>
          <w:sz w:val="28"/>
          <w:szCs w:val="28"/>
        </w:rPr>
        <w:lastRenderedPageBreak/>
        <w:t>статті 6 цього Закону зупиняється</w:t>
      </w:r>
      <w:r w:rsidRPr="002019E4">
        <w:rPr>
          <w:rFonts w:ascii="Times New Roman" w:eastAsia="Times New Roman" w:hAnsi="Times New Roman"/>
          <w:sz w:val="28"/>
          <w:szCs w:val="28"/>
          <w:lang w:eastAsia="ru-RU"/>
        </w:rPr>
        <w:t xml:space="preserve">». </w:t>
      </w:r>
      <w:r w:rsidRPr="002019E4">
        <w:rPr>
          <w:rFonts w:ascii="Times New Roman" w:hAnsi="Times New Roman"/>
          <w:sz w:val="28"/>
          <w:szCs w:val="28"/>
          <w:lang w:eastAsia="uk-UA"/>
        </w:rPr>
        <w:t>Начальники підрозділів Центрального управління СБУ тепер також призначаються на посаду і звільняються з посади Президентом за поданням Голови СБУ (ч.1 статті 15 Закону про СБУ).</w:t>
      </w:r>
    </w:p>
    <w:p w:rsidR="009C1A01" w:rsidRPr="002019E4" w:rsidRDefault="009C1A01" w:rsidP="009C1A01">
      <w:pPr>
        <w:spacing w:after="0" w:line="240" w:lineRule="auto"/>
        <w:ind w:firstLine="397"/>
        <w:jc w:val="both"/>
        <w:rPr>
          <w:rFonts w:ascii="Times New Roman" w:hAnsi="Times New Roman"/>
          <w:sz w:val="28"/>
          <w:szCs w:val="28"/>
        </w:rPr>
      </w:pPr>
      <w:r w:rsidRPr="002019E4">
        <w:rPr>
          <w:rFonts w:ascii="Times New Roman" w:hAnsi="Times New Roman"/>
          <w:sz w:val="28"/>
          <w:szCs w:val="28"/>
          <w:lang w:eastAsia="uk-UA"/>
        </w:rPr>
        <w:t>П.16 статті 24 «Обов’язки Служби безпеки України» із змінами згідно з Законом №2592-VI тепер накладає на СБУ зобов’язання «</w:t>
      </w:r>
      <w:r w:rsidRPr="002019E4">
        <w:rPr>
          <w:rFonts w:ascii="Times New Roman" w:hAnsi="Times New Roman"/>
          <w:sz w:val="28"/>
          <w:szCs w:val="28"/>
        </w:rPr>
        <w:t xml:space="preserve">виконувати за дорученням Президента України інші завдання, безпосередньо спрямовані на забезпечення внутрішньої та зовнішньої безпеки держави». Які саме «інші завдання» – не </w:t>
      </w:r>
      <w:r w:rsidR="009A6705" w:rsidRPr="002019E4">
        <w:rPr>
          <w:rFonts w:ascii="Times New Roman" w:hAnsi="Times New Roman"/>
          <w:sz w:val="28"/>
          <w:szCs w:val="28"/>
        </w:rPr>
        <w:t>уточняється</w:t>
      </w:r>
      <w:r w:rsidRPr="002019E4">
        <w:rPr>
          <w:rFonts w:ascii="Times New Roman" w:hAnsi="Times New Roman"/>
          <w:sz w:val="28"/>
          <w:szCs w:val="28"/>
        </w:rPr>
        <w:t>. Зауважимо, що формулювання «інші дії», «інші завдання», «в інших випадках» після перерахування законних підстав дозволяють розширити межи втручання державного органу в ту чи іншу сферу і створюють загрозу порушення прав людини.</w:t>
      </w:r>
    </w:p>
    <w:p w:rsidR="009C1A01" w:rsidRPr="002019E4" w:rsidRDefault="009C1A01" w:rsidP="009C1A01">
      <w:pPr>
        <w:spacing w:after="0" w:line="240" w:lineRule="auto"/>
        <w:ind w:firstLine="397"/>
        <w:jc w:val="both"/>
        <w:rPr>
          <w:rFonts w:ascii="Times New Roman" w:hAnsi="Times New Roman"/>
          <w:sz w:val="28"/>
          <w:szCs w:val="28"/>
          <w:lang w:eastAsia="uk-UA"/>
        </w:rPr>
      </w:pPr>
      <w:r w:rsidRPr="002019E4">
        <w:rPr>
          <w:rFonts w:ascii="Times New Roman" w:hAnsi="Times New Roman"/>
          <w:sz w:val="28"/>
          <w:szCs w:val="28"/>
          <w:lang w:eastAsia="uk-UA"/>
        </w:rPr>
        <w:t xml:space="preserve">Закон №2592-VI від 7 жовтня 2010 року великою мірою вихолостив зміст статті 31 «Підзвітність Службі безпеки України». Раніше відповідно до цієї статті </w:t>
      </w:r>
      <w:r w:rsidRPr="002019E4">
        <w:rPr>
          <w:rStyle w:val="hps"/>
          <w:rFonts w:ascii="Times New Roman" w:hAnsi="Times New Roman"/>
          <w:sz w:val="28"/>
          <w:szCs w:val="28"/>
        </w:rPr>
        <w:t>Голова</w:t>
      </w:r>
      <w:r w:rsidRPr="002019E4">
        <w:rPr>
          <w:rFonts w:ascii="Times New Roman" w:hAnsi="Times New Roman"/>
          <w:sz w:val="28"/>
          <w:szCs w:val="28"/>
        </w:rPr>
        <w:t xml:space="preserve"> </w:t>
      </w:r>
      <w:r w:rsidRPr="002019E4">
        <w:rPr>
          <w:rStyle w:val="hps"/>
          <w:rFonts w:ascii="Times New Roman" w:hAnsi="Times New Roman"/>
          <w:sz w:val="28"/>
          <w:szCs w:val="28"/>
        </w:rPr>
        <w:t>СБУ</w:t>
      </w:r>
      <w:r w:rsidRPr="002019E4">
        <w:rPr>
          <w:rFonts w:ascii="Times New Roman" w:hAnsi="Times New Roman"/>
          <w:sz w:val="28"/>
          <w:szCs w:val="28"/>
        </w:rPr>
        <w:t xml:space="preserve"> мав </w:t>
      </w:r>
      <w:r w:rsidRPr="002019E4">
        <w:rPr>
          <w:rStyle w:val="hps"/>
          <w:rFonts w:ascii="Times New Roman" w:hAnsi="Times New Roman"/>
          <w:sz w:val="28"/>
          <w:szCs w:val="28"/>
        </w:rPr>
        <w:t>регулярно</w:t>
      </w:r>
      <w:r w:rsidRPr="002019E4">
        <w:rPr>
          <w:rFonts w:ascii="Times New Roman" w:hAnsi="Times New Roman"/>
          <w:sz w:val="28"/>
          <w:szCs w:val="28"/>
        </w:rPr>
        <w:t xml:space="preserve"> </w:t>
      </w:r>
      <w:r w:rsidRPr="002019E4">
        <w:rPr>
          <w:rStyle w:val="hps"/>
          <w:rFonts w:ascii="Times New Roman" w:hAnsi="Times New Roman"/>
          <w:sz w:val="28"/>
          <w:szCs w:val="28"/>
        </w:rPr>
        <w:t>інформувати</w:t>
      </w:r>
      <w:r w:rsidRPr="002019E4">
        <w:rPr>
          <w:rFonts w:ascii="Times New Roman" w:hAnsi="Times New Roman"/>
          <w:sz w:val="28"/>
          <w:szCs w:val="28"/>
        </w:rPr>
        <w:t xml:space="preserve"> ВР</w:t>
      </w:r>
      <w:r w:rsidRPr="002019E4">
        <w:rPr>
          <w:rStyle w:val="hps"/>
          <w:rFonts w:ascii="Times New Roman" w:hAnsi="Times New Roman"/>
          <w:sz w:val="28"/>
          <w:szCs w:val="28"/>
        </w:rPr>
        <w:t xml:space="preserve"> України,</w:t>
      </w:r>
      <w:r w:rsidRPr="002019E4">
        <w:rPr>
          <w:rFonts w:ascii="Times New Roman" w:hAnsi="Times New Roman"/>
          <w:sz w:val="28"/>
          <w:szCs w:val="28"/>
        </w:rPr>
        <w:t xml:space="preserve"> </w:t>
      </w:r>
      <w:r w:rsidRPr="002019E4">
        <w:rPr>
          <w:rStyle w:val="hps"/>
          <w:rFonts w:ascii="Times New Roman" w:hAnsi="Times New Roman"/>
          <w:sz w:val="28"/>
          <w:szCs w:val="28"/>
        </w:rPr>
        <w:t>Президію ВР</w:t>
      </w:r>
      <w:r w:rsidRPr="002019E4">
        <w:rPr>
          <w:rFonts w:ascii="Times New Roman" w:hAnsi="Times New Roman"/>
          <w:sz w:val="28"/>
          <w:szCs w:val="28"/>
        </w:rPr>
        <w:t xml:space="preserve"> </w:t>
      </w:r>
      <w:r w:rsidRPr="002019E4">
        <w:rPr>
          <w:rStyle w:val="hps"/>
          <w:rFonts w:ascii="Times New Roman" w:hAnsi="Times New Roman"/>
          <w:sz w:val="28"/>
          <w:szCs w:val="28"/>
        </w:rPr>
        <w:t>і Комісію</w:t>
      </w:r>
      <w:r w:rsidRPr="002019E4">
        <w:rPr>
          <w:rFonts w:ascii="Times New Roman" w:hAnsi="Times New Roman"/>
          <w:sz w:val="28"/>
          <w:szCs w:val="28"/>
        </w:rPr>
        <w:t xml:space="preserve"> </w:t>
      </w:r>
      <w:r w:rsidRPr="002019E4">
        <w:rPr>
          <w:rStyle w:val="hps"/>
          <w:rFonts w:ascii="Times New Roman" w:hAnsi="Times New Roman"/>
          <w:sz w:val="28"/>
          <w:szCs w:val="28"/>
        </w:rPr>
        <w:t>ВР з</w:t>
      </w:r>
      <w:r w:rsidRPr="002019E4">
        <w:rPr>
          <w:rFonts w:ascii="Times New Roman" w:hAnsi="Times New Roman"/>
          <w:sz w:val="28"/>
          <w:szCs w:val="28"/>
        </w:rPr>
        <w:t xml:space="preserve"> </w:t>
      </w:r>
      <w:r w:rsidRPr="002019E4">
        <w:rPr>
          <w:rStyle w:val="hps"/>
          <w:rFonts w:ascii="Times New Roman" w:hAnsi="Times New Roman"/>
          <w:sz w:val="28"/>
          <w:szCs w:val="28"/>
        </w:rPr>
        <w:t>питань</w:t>
      </w:r>
      <w:r w:rsidRPr="002019E4">
        <w:rPr>
          <w:rFonts w:ascii="Times New Roman" w:hAnsi="Times New Roman"/>
          <w:sz w:val="28"/>
          <w:szCs w:val="28"/>
        </w:rPr>
        <w:t xml:space="preserve"> </w:t>
      </w:r>
      <w:r w:rsidRPr="002019E4">
        <w:rPr>
          <w:rStyle w:val="hps"/>
          <w:rFonts w:ascii="Times New Roman" w:hAnsi="Times New Roman"/>
          <w:sz w:val="28"/>
          <w:szCs w:val="28"/>
        </w:rPr>
        <w:t>національної безпеки</w:t>
      </w:r>
      <w:r w:rsidRPr="002019E4">
        <w:rPr>
          <w:rFonts w:ascii="Times New Roman" w:hAnsi="Times New Roman"/>
          <w:sz w:val="28"/>
          <w:szCs w:val="28"/>
        </w:rPr>
        <w:t xml:space="preserve"> і </w:t>
      </w:r>
      <w:r w:rsidRPr="002019E4">
        <w:rPr>
          <w:rStyle w:val="hps"/>
          <w:rFonts w:ascii="Times New Roman" w:hAnsi="Times New Roman"/>
          <w:sz w:val="28"/>
          <w:szCs w:val="28"/>
        </w:rPr>
        <w:t>оборони</w:t>
      </w:r>
      <w:r w:rsidRPr="002019E4">
        <w:rPr>
          <w:rFonts w:ascii="Times New Roman" w:hAnsi="Times New Roman"/>
          <w:sz w:val="28"/>
          <w:szCs w:val="28"/>
        </w:rPr>
        <w:t xml:space="preserve"> </w:t>
      </w:r>
      <w:r w:rsidRPr="002019E4">
        <w:rPr>
          <w:rStyle w:val="hps"/>
          <w:rFonts w:ascii="Times New Roman" w:hAnsi="Times New Roman"/>
          <w:sz w:val="28"/>
          <w:szCs w:val="28"/>
        </w:rPr>
        <w:t>про діяльність</w:t>
      </w:r>
      <w:r w:rsidRPr="002019E4">
        <w:rPr>
          <w:rFonts w:ascii="Times New Roman" w:hAnsi="Times New Roman"/>
          <w:sz w:val="28"/>
          <w:szCs w:val="28"/>
        </w:rPr>
        <w:t xml:space="preserve"> </w:t>
      </w:r>
      <w:r w:rsidRPr="002019E4">
        <w:rPr>
          <w:rStyle w:val="hps"/>
          <w:rFonts w:ascii="Times New Roman" w:hAnsi="Times New Roman"/>
          <w:sz w:val="28"/>
          <w:szCs w:val="28"/>
        </w:rPr>
        <w:t>СБУ,</w:t>
      </w:r>
      <w:r w:rsidRPr="002019E4">
        <w:rPr>
          <w:rFonts w:ascii="Times New Roman" w:hAnsi="Times New Roman"/>
          <w:sz w:val="28"/>
          <w:szCs w:val="28"/>
        </w:rPr>
        <w:t xml:space="preserve"> </w:t>
      </w:r>
      <w:r w:rsidRPr="002019E4">
        <w:rPr>
          <w:rStyle w:val="hps"/>
          <w:rFonts w:ascii="Times New Roman" w:hAnsi="Times New Roman"/>
          <w:sz w:val="28"/>
          <w:szCs w:val="28"/>
        </w:rPr>
        <w:t>стан державної</w:t>
      </w:r>
      <w:r w:rsidRPr="002019E4">
        <w:rPr>
          <w:rFonts w:ascii="Times New Roman" w:hAnsi="Times New Roman"/>
          <w:sz w:val="28"/>
          <w:szCs w:val="28"/>
        </w:rPr>
        <w:t xml:space="preserve"> </w:t>
      </w:r>
      <w:r w:rsidRPr="002019E4">
        <w:rPr>
          <w:rStyle w:val="hps"/>
          <w:rFonts w:ascii="Times New Roman" w:hAnsi="Times New Roman"/>
          <w:sz w:val="28"/>
          <w:szCs w:val="28"/>
        </w:rPr>
        <w:t>безпеки,</w:t>
      </w:r>
      <w:r w:rsidRPr="002019E4">
        <w:rPr>
          <w:rFonts w:ascii="Times New Roman" w:hAnsi="Times New Roman"/>
          <w:sz w:val="28"/>
          <w:szCs w:val="28"/>
        </w:rPr>
        <w:t xml:space="preserve"> </w:t>
      </w:r>
      <w:r w:rsidRPr="002019E4">
        <w:rPr>
          <w:rStyle w:val="hps"/>
          <w:rFonts w:ascii="Times New Roman" w:hAnsi="Times New Roman"/>
          <w:sz w:val="28"/>
          <w:szCs w:val="28"/>
        </w:rPr>
        <w:t>дотримання</w:t>
      </w:r>
      <w:r w:rsidRPr="002019E4">
        <w:rPr>
          <w:rFonts w:ascii="Times New Roman" w:hAnsi="Times New Roman"/>
          <w:sz w:val="28"/>
          <w:szCs w:val="28"/>
        </w:rPr>
        <w:t xml:space="preserve"> </w:t>
      </w:r>
      <w:r w:rsidRPr="002019E4">
        <w:rPr>
          <w:rStyle w:val="hps"/>
          <w:rFonts w:ascii="Times New Roman" w:hAnsi="Times New Roman"/>
          <w:sz w:val="28"/>
          <w:szCs w:val="28"/>
        </w:rPr>
        <w:t>чинного</w:t>
      </w:r>
      <w:r w:rsidRPr="002019E4">
        <w:rPr>
          <w:rFonts w:ascii="Times New Roman" w:hAnsi="Times New Roman"/>
          <w:sz w:val="28"/>
          <w:szCs w:val="28"/>
        </w:rPr>
        <w:t xml:space="preserve"> </w:t>
      </w:r>
      <w:r w:rsidRPr="002019E4">
        <w:rPr>
          <w:rStyle w:val="hps"/>
          <w:rFonts w:ascii="Times New Roman" w:hAnsi="Times New Roman"/>
          <w:sz w:val="28"/>
          <w:szCs w:val="28"/>
        </w:rPr>
        <w:t>законодавства</w:t>
      </w:r>
      <w:r w:rsidRPr="002019E4">
        <w:rPr>
          <w:rFonts w:ascii="Times New Roman" w:hAnsi="Times New Roman"/>
          <w:sz w:val="28"/>
          <w:szCs w:val="28"/>
        </w:rPr>
        <w:t xml:space="preserve">, забезпечення </w:t>
      </w:r>
      <w:r w:rsidRPr="002019E4">
        <w:rPr>
          <w:rStyle w:val="hps"/>
          <w:rFonts w:ascii="Times New Roman" w:hAnsi="Times New Roman"/>
          <w:sz w:val="28"/>
          <w:szCs w:val="28"/>
        </w:rPr>
        <w:t>прав</w:t>
      </w:r>
      <w:r w:rsidRPr="002019E4">
        <w:rPr>
          <w:rFonts w:ascii="Times New Roman" w:hAnsi="Times New Roman"/>
          <w:sz w:val="28"/>
          <w:szCs w:val="28"/>
        </w:rPr>
        <w:t xml:space="preserve"> </w:t>
      </w:r>
      <w:r w:rsidRPr="002019E4">
        <w:rPr>
          <w:rStyle w:val="hps"/>
          <w:rFonts w:ascii="Times New Roman" w:hAnsi="Times New Roman"/>
          <w:sz w:val="28"/>
          <w:szCs w:val="28"/>
        </w:rPr>
        <w:t>і</w:t>
      </w:r>
      <w:r w:rsidRPr="002019E4">
        <w:rPr>
          <w:rFonts w:ascii="Times New Roman" w:hAnsi="Times New Roman"/>
          <w:sz w:val="28"/>
          <w:szCs w:val="28"/>
        </w:rPr>
        <w:t xml:space="preserve"> </w:t>
      </w:r>
      <w:r w:rsidRPr="002019E4">
        <w:rPr>
          <w:rStyle w:val="hps"/>
          <w:rFonts w:ascii="Times New Roman" w:hAnsi="Times New Roman"/>
          <w:sz w:val="28"/>
          <w:szCs w:val="28"/>
        </w:rPr>
        <w:t>свобод</w:t>
      </w:r>
      <w:r w:rsidRPr="002019E4">
        <w:rPr>
          <w:rFonts w:ascii="Times New Roman" w:hAnsi="Times New Roman"/>
          <w:sz w:val="28"/>
          <w:szCs w:val="28"/>
        </w:rPr>
        <w:t xml:space="preserve"> </w:t>
      </w:r>
      <w:r w:rsidRPr="002019E4">
        <w:rPr>
          <w:rStyle w:val="hps"/>
          <w:rFonts w:ascii="Times New Roman" w:hAnsi="Times New Roman"/>
          <w:sz w:val="28"/>
          <w:szCs w:val="28"/>
        </w:rPr>
        <w:t>людини та з інших</w:t>
      </w:r>
      <w:r w:rsidRPr="002019E4">
        <w:rPr>
          <w:rFonts w:ascii="Times New Roman" w:hAnsi="Times New Roman"/>
          <w:sz w:val="28"/>
          <w:szCs w:val="28"/>
        </w:rPr>
        <w:t xml:space="preserve"> </w:t>
      </w:r>
      <w:r w:rsidRPr="002019E4">
        <w:rPr>
          <w:rStyle w:val="hps"/>
          <w:rFonts w:ascii="Times New Roman" w:hAnsi="Times New Roman"/>
          <w:sz w:val="28"/>
          <w:szCs w:val="28"/>
        </w:rPr>
        <w:t>питань</w:t>
      </w:r>
      <w:r w:rsidRPr="002019E4">
        <w:rPr>
          <w:rFonts w:ascii="Times New Roman" w:hAnsi="Times New Roman"/>
          <w:sz w:val="28"/>
          <w:szCs w:val="28"/>
        </w:rPr>
        <w:t xml:space="preserve">. </w:t>
      </w:r>
      <w:r w:rsidRPr="002019E4">
        <w:rPr>
          <w:rStyle w:val="hps"/>
          <w:rFonts w:ascii="Times New Roman" w:hAnsi="Times New Roman"/>
          <w:sz w:val="28"/>
          <w:szCs w:val="28"/>
        </w:rPr>
        <w:t>СБУ</w:t>
      </w:r>
      <w:r w:rsidRPr="002019E4">
        <w:rPr>
          <w:rFonts w:ascii="Times New Roman" w:hAnsi="Times New Roman"/>
          <w:sz w:val="28"/>
          <w:szCs w:val="28"/>
        </w:rPr>
        <w:t xml:space="preserve"> </w:t>
      </w:r>
      <w:r w:rsidRPr="002019E4">
        <w:rPr>
          <w:rStyle w:val="hps"/>
          <w:rFonts w:ascii="Times New Roman" w:hAnsi="Times New Roman"/>
          <w:sz w:val="28"/>
          <w:szCs w:val="28"/>
        </w:rPr>
        <w:t>також зобов'язана</w:t>
      </w:r>
      <w:r w:rsidRPr="002019E4">
        <w:rPr>
          <w:rFonts w:ascii="Times New Roman" w:hAnsi="Times New Roman"/>
          <w:sz w:val="28"/>
          <w:szCs w:val="28"/>
        </w:rPr>
        <w:t xml:space="preserve"> </w:t>
      </w:r>
      <w:r w:rsidRPr="002019E4">
        <w:rPr>
          <w:rStyle w:val="hps"/>
          <w:rFonts w:ascii="Times New Roman" w:hAnsi="Times New Roman"/>
          <w:sz w:val="28"/>
          <w:szCs w:val="28"/>
        </w:rPr>
        <w:t>відповідати</w:t>
      </w:r>
      <w:r w:rsidRPr="002019E4">
        <w:rPr>
          <w:rFonts w:ascii="Times New Roman" w:hAnsi="Times New Roman"/>
          <w:sz w:val="28"/>
          <w:szCs w:val="28"/>
        </w:rPr>
        <w:t xml:space="preserve"> </w:t>
      </w:r>
      <w:r w:rsidRPr="002019E4">
        <w:rPr>
          <w:rStyle w:val="hps"/>
          <w:rFonts w:ascii="Times New Roman" w:hAnsi="Times New Roman"/>
          <w:sz w:val="28"/>
          <w:szCs w:val="28"/>
        </w:rPr>
        <w:t>на</w:t>
      </w:r>
      <w:r w:rsidRPr="002019E4">
        <w:rPr>
          <w:rFonts w:ascii="Times New Roman" w:hAnsi="Times New Roman"/>
          <w:sz w:val="28"/>
          <w:szCs w:val="28"/>
        </w:rPr>
        <w:t xml:space="preserve"> </w:t>
      </w:r>
      <w:r w:rsidRPr="002019E4">
        <w:rPr>
          <w:rStyle w:val="hps"/>
          <w:rFonts w:ascii="Times New Roman" w:hAnsi="Times New Roman"/>
          <w:sz w:val="28"/>
          <w:szCs w:val="28"/>
        </w:rPr>
        <w:t>запити</w:t>
      </w:r>
      <w:r w:rsidRPr="002019E4">
        <w:rPr>
          <w:rFonts w:ascii="Times New Roman" w:hAnsi="Times New Roman"/>
          <w:sz w:val="28"/>
          <w:szCs w:val="28"/>
        </w:rPr>
        <w:t xml:space="preserve"> </w:t>
      </w:r>
      <w:r w:rsidRPr="002019E4">
        <w:rPr>
          <w:rStyle w:val="hps"/>
          <w:rFonts w:ascii="Times New Roman" w:hAnsi="Times New Roman"/>
          <w:sz w:val="28"/>
          <w:szCs w:val="28"/>
        </w:rPr>
        <w:t>постійних і</w:t>
      </w:r>
      <w:r w:rsidRPr="002019E4">
        <w:rPr>
          <w:rFonts w:ascii="Times New Roman" w:hAnsi="Times New Roman"/>
          <w:sz w:val="28"/>
          <w:szCs w:val="28"/>
        </w:rPr>
        <w:t xml:space="preserve"> </w:t>
      </w:r>
      <w:r w:rsidRPr="002019E4">
        <w:rPr>
          <w:rStyle w:val="hps"/>
          <w:rFonts w:ascii="Times New Roman" w:hAnsi="Times New Roman"/>
          <w:sz w:val="28"/>
          <w:szCs w:val="28"/>
        </w:rPr>
        <w:t>тимчасових</w:t>
      </w:r>
      <w:r w:rsidRPr="002019E4">
        <w:rPr>
          <w:rFonts w:ascii="Times New Roman" w:hAnsi="Times New Roman"/>
          <w:sz w:val="28"/>
          <w:szCs w:val="28"/>
        </w:rPr>
        <w:t xml:space="preserve"> </w:t>
      </w:r>
      <w:r w:rsidRPr="002019E4">
        <w:rPr>
          <w:rStyle w:val="hps"/>
          <w:rFonts w:ascii="Times New Roman" w:hAnsi="Times New Roman"/>
          <w:sz w:val="28"/>
          <w:szCs w:val="28"/>
        </w:rPr>
        <w:t>комісій</w:t>
      </w:r>
      <w:r w:rsidRPr="002019E4">
        <w:rPr>
          <w:rFonts w:ascii="Times New Roman" w:hAnsi="Times New Roman"/>
          <w:sz w:val="28"/>
          <w:szCs w:val="28"/>
        </w:rPr>
        <w:t xml:space="preserve"> </w:t>
      </w:r>
      <w:r w:rsidRPr="002019E4">
        <w:rPr>
          <w:rStyle w:val="hps"/>
          <w:rFonts w:ascii="Times New Roman" w:hAnsi="Times New Roman"/>
          <w:sz w:val="28"/>
          <w:szCs w:val="28"/>
        </w:rPr>
        <w:t>ВР і</w:t>
      </w:r>
      <w:r w:rsidRPr="002019E4">
        <w:rPr>
          <w:rFonts w:ascii="Times New Roman" w:hAnsi="Times New Roman"/>
          <w:sz w:val="28"/>
          <w:szCs w:val="28"/>
        </w:rPr>
        <w:t xml:space="preserve"> </w:t>
      </w:r>
      <w:r w:rsidRPr="002019E4">
        <w:rPr>
          <w:rStyle w:val="hps"/>
          <w:rFonts w:ascii="Times New Roman" w:hAnsi="Times New Roman"/>
          <w:sz w:val="28"/>
          <w:szCs w:val="28"/>
        </w:rPr>
        <w:t>народних</w:t>
      </w:r>
      <w:r w:rsidRPr="002019E4">
        <w:rPr>
          <w:rFonts w:ascii="Times New Roman" w:hAnsi="Times New Roman"/>
          <w:sz w:val="28"/>
          <w:szCs w:val="28"/>
        </w:rPr>
        <w:t xml:space="preserve"> </w:t>
      </w:r>
      <w:r w:rsidRPr="002019E4">
        <w:rPr>
          <w:rStyle w:val="hps"/>
          <w:rFonts w:ascii="Times New Roman" w:hAnsi="Times New Roman"/>
          <w:sz w:val="28"/>
          <w:szCs w:val="28"/>
        </w:rPr>
        <w:t>депутатів</w:t>
      </w:r>
      <w:r w:rsidRPr="002019E4">
        <w:rPr>
          <w:rFonts w:ascii="Times New Roman" w:hAnsi="Times New Roman"/>
          <w:sz w:val="28"/>
          <w:szCs w:val="28"/>
        </w:rPr>
        <w:t xml:space="preserve"> </w:t>
      </w:r>
      <w:r w:rsidRPr="002019E4">
        <w:rPr>
          <w:rStyle w:val="hps"/>
          <w:rFonts w:ascii="Times New Roman" w:hAnsi="Times New Roman"/>
          <w:sz w:val="28"/>
          <w:szCs w:val="28"/>
        </w:rPr>
        <w:t>України в порядку</w:t>
      </w:r>
      <w:r w:rsidRPr="002019E4">
        <w:rPr>
          <w:rFonts w:ascii="Times New Roman" w:hAnsi="Times New Roman"/>
          <w:sz w:val="28"/>
          <w:szCs w:val="28"/>
        </w:rPr>
        <w:t xml:space="preserve">, встановленому </w:t>
      </w:r>
      <w:r w:rsidRPr="002019E4">
        <w:rPr>
          <w:rStyle w:val="hps"/>
          <w:rFonts w:ascii="Times New Roman" w:hAnsi="Times New Roman"/>
          <w:sz w:val="28"/>
          <w:szCs w:val="28"/>
        </w:rPr>
        <w:t xml:space="preserve">законодавством. </w:t>
      </w:r>
      <w:r w:rsidRPr="002019E4">
        <w:rPr>
          <w:rFonts w:ascii="Times New Roman" w:hAnsi="Times New Roman"/>
          <w:sz w:val="28"/>
          <w:szCs w:val="28"/>
          <w:lang w:eastAsia="uk-UA"/>
        </w:rPr>
        <w:t>У редакції Закону №2592-VI профільний комітет ВРУ взагалі не згадується, і стаття 31 виглядає тепер таким чином:</w:t>
      </w:r>
    </w:p>
    <w:p w:rsidR="009C1A01" w:rsidRPr="002019E4" w:rsidRDefault="009C1A01" w:rsidP="009C1A01">
      <w:pPr>
        <w:spacing w:after="0" w:line="240" w:lineRule="auto"/>
        <w:ind w:firstLine="397"/>
        <w:jc w:val="both"/>
        <w:rPr>
          <w:rFonts w:ascii="Times New Roman" w:hAnsi="Times New Roman"/>
          <w:sz w:val="28"/>
          <w:szCs w:val="28"/>
        </w:rPr>
      </w:pPr>
      <w:r w:rsidRPr="002019E4">
        <w:rPr>
          <w:rFonts w:ascii="Times New Roman" w:hAnsi="Times New Roman"/>
          <w:sz w:val="28"/>
          <w:szCs w:val="28"/>
        </w:rPr>
        <w:t xml:space="preserve">«Постійний контроль за діяльністю Служби безпеки України, дотриманням нею законодавства здійснюється Верховною Радою України. </w:t>
      </w:r>
    </w:p>
    <w:p w:rsidR="009C1A01" w:rsidRPr="002019E4" w:rsidRDefault="009C1A01" w:rsidP="009C1A01">
      <w:pPr>
        <w:spacing w:after="0" w:line="240" w:lineRule="auto"/>
        <w:ind w:firstLine="397"/>
        <w:jc w:val="both"/>
        <w:rPr>
          <w:rFonts w:ascii="Times New Roman" w:hAnsi="Times New Roman"/>
          <w:sz w:val="28"/>
          <w:szCs w:val="28"/>
        </w:rPr>
      </w:pPr>
      <w:r w:rsidRPr="002019E4">
        <w:rPr>
          <w:rFonts w:ascii="Times New Roman" w:hAnsi="Times New Roman"/>
          <w:sz w:val="28"/>
          <w:szCs w:val="28"/>
        </w:rPr>
        <w:t>Голова Служби безпеки України щорічно подає Верховній Раді України звіт про діяльність Служби безпеки України.».</w:t>
      </w:r>
    </w:p>
    <w:p w:rsidR="009C1A01" w:rsidRPr="002019E4" w:rsidRDefault="009C1A01" w:rsidP="009C1A01">
      <w:pPr>
        <w:spacing w:after="0" w:line="240" w:lineRule="auto"/>
        <w:ind w:firstLine="397"/>
        <w:jc w:val="both"/>
        <w:rPr>
          <w:rFonts w:ascii="Times New Roman" w:eastAsia="Times New Roman" w:hAnsi="Times New Roman"/>
          <w:sz w:val="28"/>
          <w:szCs w:val="28"/>
          <w:lang w:eastAsia="ru-RU"/>
        </w:rPr>
      </w:pPr>
      <w:r w:rsidRPr="002019E4">
        <w:rPr>
          <w:rFonts w:ascii="Times New Roman" w:hAnsi="Times New Roman"/>
          <w:sz w:val="28"/>
          <w:szCs w:val="28"/>
          <w:lang w:eastAsia="uk-UA"/>
        </w:rPr>
        <w:t xml:space="preserve">Таким чином, Закон №2592-VI від 7 жовтня 2010 року фактично ліквідував парламентський контроль за діяльністю СБУ, який і без того був зовсім слабким. </w:t>
      </w:r>
      <w:r w:rsidRPr="002019E4">
        <w:rPr>
          <w:rStyle w:val="hps"/>
          <w:rFonts w:ascii="Times New Roman" w:hAnsi="Times New Roman"/>
          <w:sz w:val="28"/>
          <w:szCs w:val="28"/>
        </w:rPr>
        <w:t>Щорічні</w:t>
      </w:r>
      <w:r w:rsidRPr="002019E4">
        <w:rPr>
          <w:rFonts w:ascii="Times New Roman" w:hAnsi="Times New Roman"/>
          <w:sz w:val="28"/>
          <w:szCs w:val="28"/>
        </w:rPr>
        <w:t xml:space="preserve"> </w:t>
      </w:r>
      <w:r w:rsidRPr="002019E4">
        <w:rPr>
          <w:rStyle w:val="hps"/>
          <w:rFonts w:ascii="Times New Roman" w:hAnsi="Times New Roman"/>
          <w:sz w:val="28"/>
          <w:szCs w:val="28"/>
        </w:rPr>
        <w:t>звіти</w:t>
      </w:r>
      <w:r w:rsidRPr="002019E4">
        <w:rPr>
          <w:rFonts w:ascii="Times New Roman" w:hAnsi="Times New Roman"/>
          <w:sz w:val="28"/>
          <w:szCs w:val="28"/>
        </w:rPr>
        <w:t xml:space="preserve"> </w:t>
      </w:r>
      <w:r w:rsidRPr="002019E4">
        <w:rPr>
          <w:rStyle w:val="hps"/>
          <w:rFonts w:ascii="Times New Roman" w:hAnsi="Times New Roman"/>
          <w:sz w:val="28"/>
          <w:szCs w:val="28"/>
        </w:rPr>
        <w:t>СБУ</w:t>
      </w:r>
      <w:r w:rsidRPr="002019E4">
        <w:rPr>
          <w:rFonts w:ascii="Times New Roman" w:hAnsi="Times New Roman"/>
          <w:sz w:val="28"/>
          <w:szCs w:val="28"/>
        </w:rPr>
        <w:t xml:space="preserve"> </w:t>
      </w:r>
      <w:r w:rsidRPr="002019E4">
        <w:rPr>
          <w:rStyle w:val="hps"/>
          <w:rFonts w:ascii="Times New Roman" w:hAnsi="Times New Roman"/>
          <w:sz w:val="28"/>
          <w:szCs w:val="28"/>
        </w:rPr>
        <w:t>або хоча</w:t>
      </w:r>
      <w:r w:rsidRPr="002019E4">
        <w:rPr>
          <w:rFonts w:ascii="Times New Roman" w:hAnsi="Times New Roman"/>
          <w:sz w:val="28"/>
          <w:szCs w:val="28"/>
        </w:rPr>
        <w:t xml:space="preserve"> </w:t>
      </w:r>
      <w:r w:rsidRPr="002019E4">
        <w:rPr>
          <w:rStyle w:val="hps"/>
          <w:rFonts w:ascii="Times New Roman" w:hAnsi="Times New Roman"/>
          <w:sz w:val="28"/>
          <w:szCs w:val="28"/>
        </w:rPr>
        <w:t>б</w:t>
      </w:r>
      <w:r w:rsidRPr="002019E4">
        <w:rPr>
          <w:rFonts w:ascii="Times New Roman" w:hAnsi="Times New Roman"/>
          <w:sz w:val="28"/>
          <w:szCs w:val="28"/>
        </w:rPr>
        <w:t xml:space="preserve"> </w:t>
      </w:r>
      <w:r w:rsidRPr="002019E4">
        <w:rPr>
          <w:rStyle w:val="hps"/>
          <w:rFonts w:ascii="Times New Roman" w:hAnsi="Times New Roman"/>
          <w:sz w:val="28"/>
          <w:szCs w:val="28"/>
        </w:rPr>
        <w:t>відкрита інформація</w:t>
      </w:r>
      <w:r w:rsidRPr="002019E4">
        <w:rPr>
          <w:rFonts w:ascii="Times New Roman" w:hAnsi="Times New Roman"/>
          <w:sz w:val="28"/>
          <w:szCs w:val="28"/>
        </w:rPr>
        <w:t xml:space="preserve"> </w:t>
      </w:r>
      <w:r w:rsidRPr="002019E4">
        <w:rPr>
          <w:rStyle w:val="hps"/>
          <w:rFonts w:ascii="Times New Roman" w:hAnsi="Times New Roman"/>
          <w:sz w:val="28"/>
          <w:szCs w:val="28"/>
        </w:rPr>
        <w:t>з цих</w:t>
      </w:r>
      <w:r w:rsidRPr="002019E4">
        <w:rPr>
          <w:rFonts w:ascii="Times New Roman" w:hAnsi="Times New Roman"/>
          <w:sz w:val="28"/>
          <w:szCs w:val="28"/>
        </w:rPr>
        <w:t xml:space="preserve"> </w:t>
      </w:r>
      <w:r w:rsidRPr="002019E4">
        <w:rPr>
          <w:rStyle w:val="hps"/>
          <w:rFonts w:ascii="Times New Roman" w:hAnsi="Times New Roman"/>
          <w:sz w:val="28"/>
          <w:szCs w:val="28"/>
        </w:rPr>
        <w:t>звітів,</w:t>
      </w:r>
      <w:r w:rsidRPr="002019E4">
        <w:rPr>
          <w:rFonts w:ascii="Times New Roman" w:hAnsi="Times New Roman"/>
          <w:sz w:val="28"/>
          <w:szCs w:val="28"/>
        </w:rPr>
        <w:t xml:space="preserve"> </w:t>
      </w:r>
      <w:r w:rsidRPr="002019E4">
        <w:rPr>
          <w:rStyle w:val="hps"/>
          <w:rFonts w:ascii="Times New Roman" w:hAnsi="Times New Roman"/>
          <w:sz w:val="28"/>
          <w:szCs w:val="28"/>
        </w:rPr>
        <w:t>наскільки</w:t>
      </w:r>
      <w:r w:rsidRPr="002019E4">
        <w:rPr>
          <w:rFonts w:ascii="Times New Roman" w:hAnsi="Times New Roman"/>
          <w:sz w:val="28"/>
          <w:szCs w:val="28"/>
        </w:rPr>
        <w:t xml:space="preserve"> </w:t>
      </w:r>
      <w:r w:rsidRPr="002019E4">
        <w:rPr>
          <w:rStyle w:val="hps"/>
          <w:rFonts w:ascii="Times New Roman" w:hAnsi="Times New Roman"/>
          <w:sz w:val="28"/>
          <w:szCs w:val="28"/>
        </w:rPr>
        <w:t>нам</w:t>
      </w:r>
      <w:r w:rsidRPr="002019E4">
        <w:rPr>
          <w:rFonts w:ascii="Times New Roman" w:hAnsi="Times New Roman"/>
          <w:sz w:val="28"/>
          <w:szCs w:val="28"/>
        </w:rPr>
        <w:t xml:space="preserve"> </w:t>
      </w:r>
      <w:r w:rsidRPr="002019E4">
        <w:rPr>
          <w:rStyle w:val="hps"/>
          <w:rFonts w:ascii="Times New Roman" w:hAnsi="Times New Roman"/>
          <w:sz w:val="28"/>
          <w:szCs w:val="28"/>
        </w:rPr>
        <w:t>відомо</w:t>
      </w:r>
      <w:r w:rsidRPr="002019E4">
        <w:rPr>
          <w:rFonts w:ascii="Times New Roman" w:hAnsi="Times New Roman"/>
          <w:sz w:val="28"/>
          <w:szCs w:val="28"/>
        </w:rPr>
        <w:t xml:space="preserve">, не </w:t>
      </w:r>
      <w:r w:rsidRPr="002019E4">
        <w:rPr>
          <w:rStyle w:val="hps"/>
          <w:rFonts w:ascii="Times New Roman" w:hAnsi="Times New Roman"/>
          <w:sz w:val="28"/>
          <w:szCs w:val="28"/>
        </w:rPr>
        <w:t>публікується,</w:t>
      </w:r>
      <w:r w:rsidRPr="002019E4">
        <w:rPr>
          <w:rFonts w:ascii="Times New Roman" w:hAnsi="Times New Roman"/>
          <w:sz w:val="28"/>
          <w:szCs w:val="28"/>
        </w:rPr>
        <w:t xml:space="preserve"> нічого невідомо про діяльність </w:t>
      </w:r>
      <w:r w:rsidRPr="002019E4">
        <w:rPr>
          <w:rStyle w:val="hps"/>
          <w:rFonts w:ascii="Times New Roman" w:hAnsi="Times New Roman"/>
          <w:sz w:val="28"/>
          <w:szCs w:val="28"/>
        </w:rPr>
        <w:t>спеціально</w:t>
      </w:r>
      <w:r w:rsidRPr="002019E4">
        <w:rPr>
          <w:rFonts w:ascii="Times New Roman" w:hAnsi="Times New Roman"/>
          <w:sz w:val="28"/>
          <w:szCs w:val="28"/>
        </w:rPr>
        <w:t xml:space="preserve"> </w:t>
      </w:r>
      <w:r w:rsidRPr="002019E4">
        <w:rPr>
          <w:rStyle w:val="hps"/>
          <w:rFonts w:ascii="Times New Roman" w:hAnsi="Times New Roman"/>
          <w:sz w:val="28"/>
          <w:szCs w:val="28"/>
        </w:rPr>
        <w:t>призначених Президентом</w:t>
      </w:r>
      <w:r w:rsidRPr="002019E4">
        <w:rPr>
          <w:rFonts w:ascii="Times New Roman" w:hAnsi="Times New Roman"/>
          <w:sz w:val="28"/>
          <w:szCs w:val="28"/>
        </w:rPr>
        <w:t xml:space="preserve"> </w:t>
      </w:r>
      <w:r w:rsidRPr="002019E4">
        <w:rPr>
          <w:rStyle w:val="hps"/>
          <w:rFonts w:ascii="Times New Roman" w:hAnsi="Times New Roman"/>
          <w:sz w:val="28"/>
          <w:szCs w:val="28"/>
        </w:rPr>
        <w:t>для</w:t>
      </w:r>
      <w:r w:rsidRPr="002019E4">
        <w:rPr>
          <w:rFonts w:ascii="Times New Roman" w:hAnsi="Times New Roman"/>
          <w:sz w:val="28"/>
          <w:szCs w:val="28"/>
        </w:rPr>
        <w:t xml:space="preserve"> </w:t>
      </w:r>
      <w:r w:rsidRPr="002019E4">
        <w:rPr>
          <w:rStyle w:val="hps"/>
          <w:rFonts w:ascii="Times New Roman" w:hAnsi="Times New Roman"/>
          <w:sz w:val="28"/>
          <w:szCs w:val="28"/>
        </w:rPr>
        <w:t>контролю</w:t>
      </w:r>
      <w:r w:rsidRPr="002019E4">
        <w:rPr>
          <w:rFonts w:ascii="Times New Roman" w:hAnsi="Times New Roman"/>
          <w:sz w:val="28"/>
          <w:szCs w:val="28"/>
        </w:rPr>
        <w:t xml:space="preserve"> </w:t>
      </w:r>
      <w:r w:rsidRPr="002019E4">
        <w:rPr>
          <w:rStyle w:val="hps"/>
          <w:rFonts w:ascii="Times New Roman" w:hAnsi="Times New Roman"/>
          <w:sz w:val="28"/>
          <w:szCs w:val="28"/>
        </w:rPr>
        <w:t>за</w:t>
      </w:r>
      <w:r w:rsidRPr="002019E4">
        <w:rPr>
          <w:rFonts w:ascii="Times New Roman" w:hAnsi="Times New Roman"/>
          <w:sz w:val="28"/>
          <w:szCs w:val="28"/>
        </w:rPr>
        <w:t xml:space="preserve"> </w:t>
      </w:r>
      <w:r w:rsidRPr="002019E4">
        <w:rPr>
          <w:rStyle w:val="hps"/>
          <w:rFonts w:ascii="Times New Roman" w:hAnsi="Times New Roman"/>
          <w:sz w:val="28"/>
          <w:szCs w:val="28"/>
        </w:rPr>
        <w:t>діяльністю</w:t>
      </w:r>
      <w:r w:rsidRPr="002019E4">
        <w:rPr>
          <w:rFonts w:ascii="Times New Roman" w:hAnsi="Times New Roman"/>
          <w:sz w:val="28"/>
          <w:szCs w:val="28"/>
        </w:rPr>
        <w:t xml:space="preserve"> </w:t>
      </w:r>
      <w:r w:rsidRPr="002019E4">
        <w:rPr>
          <w:rStyle w:val="hps"/>
          <w:rFonts w:ascii="Times New Roman" w:hAnsi="Times New Roman"/>
          <w:sz w:val="28"/>
          <w:szCs w:val="28"/>
        </w:rPr>
        <w:t>СБУ</w:t>
      </w:r>
      <w:r w:rsidRPr="002019E4">
        <w:rPr>
          <w:rFonts w:ascii="Times New Roman" w:hAnsi="Times New Roman"/>
          <w:sz w:val="28"/>
          <w:szCs w:val="28"/>
        </w:rPr>
        <w:t xml:space="preserve"> </w:t>
      </w:r>
      <w:r w:rsidRPr="002019E4">
        <w:rPr>
          <w:rStyle w:val="hps"/>
          <w:rFonts w:ascii="Times New Roman" w:hAnsi="Times New Roman"/>
          <w:sz w:val="28"/>
          <w:szCs w:val="28"/>
        </w:rPr>
        <w:t>посадових</w:t>
      </w:r>
      <w:r w:rsidRPr="002019E4">
        <w:rPr>
          <w:rFonts w:ascii="Times New Roman" w:hAnsi="Times New Roman"/>
          <w:sz w:val="28"/>
          <w:szCs w:val="28"/>
        </w:rPr>
        <w:t xml:space="preserve"> </w:t>
      </w:r>
      <w:r w:rsidRPr="002019E4">
        <w:rPr>
          <w:rStyle w:val="hps"/>
          <w:rFonts w:ascii="Times New Roman" w:hAnsi="Times New Roman"/>
          <w:sz w:val="28"/>
          <w:szCs w:val="28"/>
        </w:rPr>
        <w:t>осіб,</w:t>
      </w:r>
      <w:r w:rsidRPr="002019E4">
        <w:rPr>
          <w:rFonts w:ascii="Times New Roman" w:hAnsi="Times New Roman"/>
          <w:sz w:val="28"/>
          <w:szCs w:val="28"/>
        </w:rPr>
        <w:t xml:space="preserve"> </w:t>
      </w:r>
      <w:r w:rsidRPr="002019E4">
        <w:rPr>
          <w:rStyle w:val="hps"/>
          <w:rFonts w:ascii="Times New Roman" w:hAnsi="Times New Roman"/>
          <w:sz w:val="28"/>
          <w:szCs w:val="28"/>
        </w:rPr>
        <w:t>так</w:t>
      </w:r>
      <w:r w:rsidRPr="002019E4">
        <w:rPr>
          <w:rFonts w:ascii="Times New Roman" w:hAnsi="Times New Roman"/>
          <w:sz w:val="28"/>
          <w:szCs w:val="28"/>
        </w:rPr>
        <w:t xml:space="preserve"> </w:t>
      </w:r>
      <w:r w:rsidRPr="002019E4">
        <w:rPr>
          <w:rStyle w:val="hps"/>
          <w:rFonts w:ascii="Times New Roman" w:hAnsi="Times New Roman"/>
          <w:sz w:val="28"/>
          <w:szCs w:val="28"/>
        </w:rPr>
        <w:t>само як</w:t>
      </w:r>
      <w:r w:rsidRPr="002019E4">
        <w:rPr>
          <w:rFonts w:ascii="Times New Roman" w:hAnsi="Times New Roman"/>
          <w:sz w:val="28"/>
          <w:szCs w:val="28"/>
        </w:rPr>
        <w:t xml:space="preserve"> </w:t>
      </w:r>
      <w:r w:rsidRPr="002019E4">
        <w:rPr>
          <w:rStyle w:val="hps"/>
          <w:rFonts w:ascii="Times New Roman" w:hAnsi="Times New Roman"/>
          <w:sz w:val="28"/>
          <w:szCs w:val="28"/>
        </w:rPr>
        <w:t>і невідомо</w:t>
      </w:r>
      <w:r w:rsidRPr="002019E4">
        <w:rPr>
          <w:rFonts w:ascii="Times New Roman" w:hAnsi="Times New Roman"/>
          <w:sz w:val="28"/>
          <w:szCs w:val="28"/>
        </w:rPr>
        <w:t xml:space="preserve"> </w:t>
      </w:r>
      <w:r w:rsidRPr="002019E4">
        <w:rPr>
          <w:rStyle w:val="hps"/>
          <w:rFonts w:ascii="Times New Roman" w:hAnsi="Times New Roman"/>
          <w:sz w:val="28"/>
          <w:szCs w:val="28"/>
        </w:rPr>
        <w:t>Положення, що визначає</w:t>
      </w:r>
      <w:r w:rsidRPr="002019E4">
        <w:rPr>
          <w:rFonts w:ascii="Times New Roman" w:hAnsi="Times New Roman"/>
          <w:sz w:val="28"/>
          <w:szCs w:val="28"/>
        </w:rPr>
        <w:t xml:space="preserve"> </w:t>
      </w:r>
      <w:r w:rsidRPr="002019E4">
        <w:rPr>
          <w:rStyle w:val="hps"/>
          <w:rFonts w:ascii="Times New Roman" w:hAnsi="Times New Roman"/>
          <w:sz w:val="28"/>
          <w:szCs w:val="28"/>
        </w:rPr>
        <w:t>їх</w:t>
      </w:r>
      <w:r w:rsidRPr="002019E4">
        <w:rPr>
          <w:rFonts w:ascii="Times New Roman" w:hAnsi="Times New Roman"/>
          <w:sz w:val="28"/>
          <w:szCs w:val="28"/>
        </w:rPr>
        <w:t xml:space="preserve"> </w:t>
      </w:r>
      <w:r w:rsidRPr="002019E4">
        <w:rPr>
          <w:rStyle w:val="hps"/>
          <w:rFonts w:ascii="Times New Roman" w:hAnsi="Times New Roman"/>
          <w:sz w:val="28"/>
          <w:szCs w:val="28"/>
        </w:rPr>
        <w:t>повноваження та правові гарантії їх діяльності. Представляється</w:t>
      </w:r>
      <w:r w:rsidRPr="002019E4">
        <w:rPr>
          <w:rFonts w:ascii="Times New Roman" w:hAnsi="Times New Roman"/>
          <w:sz w:val="28"/>
          <w:szCs w:val="28"/>
        </w:rPr>
        <w:t xml:space="preserve"> </w:t>
      </w:r>
      <w:r w:rsidRPr="002019E4">
        <w:rPr>
          <w:rStyle w:val="hps"/>
          <w:rFonts w:ascii="Times New Roman" w:hAnsi="Times New Roman"/>
          <w:sz w:val="28"/>
          <w:szCs w:val="28"/>
        </w:rPr>
        <w:t>безсумнівним,</w:t>
      </w:r>
      <w:r w:rsidRPr="002019E4">
        <w:rPr>
          <w:rFonts w:ascii="Times New Roman" w:hAnsi="Times New Roman"/>
          <w:sz w:val="28"/>
          <w:szCs w:val="28"/>
        </w:rPr>
        <w:t xml:space="preserve"> </w:t>
      </w:r>
      <w:r w:rsidRPr="002019E4">
        <w:rPr>
          <w:rStyle w:val="hps"/>
          <w:rFonts w:ascii="Times New Roman" w:hAnsi="Times New Roman"/>
          <w:sz w:val="28"/>
          <w:szCs w:val="28"/>
        </w:rPr>
        <w:t>що</w:t>
      </w:r>
      <w:r w:rsidRPr="002019E4">
        <w:rPr>
          <w:rFonts w:ascii="Times New Roman" w:hAnsi="Times New Roman"/>
          <w:sz w:val="28"/>
          <w:szCs w:val="28"/>
        </w:rPr>
        <w:t xml:space="preserve"> </w:t>
      </w:r>
      <w:r w:rsidRPr="002019E4">
        <w:rPr>
          <w:rStyle w:val="hps"/>
          <w:rFonts w:ascii="Times New Roman" w:hAnsi="Times New Roman"/>
          <w:sz w:val="28"/>
          <w:szCs w:val="28"/>
        </w:rPr>
        <w:t>СБУ</w:t>
      </w:r>
      <w:r w:rsidRPr="002019E4">
        <w:rPr>
          <w:rFonts w:ascii="Times New Roman" w:hAnsi="Times New Roman"/>
          <w:sz w:val="28"/>
          <w:szCs w:val="28"/>
        </w:rPr>
        <w:t xml:space="preserve"> </w:t>
      </w:r>
      <w:r w:rsidRPr="002019E4">
        <w:rPr>
          <w:rStyle w:val="hps"/>
          <w:rFonts w:ascii="Times New Roman" w:hAnsi="Times New Roman"/>
          <w:sz w:val="28"/>
          <w:szCs w:val="28"/>
        </w:rPr>
        <w:t>діє практично</w:t>
      </w:r>
      <w:r w:rsidRPr="002019E4">
        <w:rPr>
          <w:rFonts w:ascii="Times New Roman" w:hAnsi="Times New Roman"/>
          <w:sz w:val="28"/>
          <w:szCs w:val="28"/>
        </w:rPr>
        <w:t xml:space="preserve"> </w:t>
      </w:r>
      <w:r w:rsidRPr="002019E4">
        <w:rPr>
          <w:rStyle w:val="hps"/>
          <w:rFonts w:ascii="Times New Roman" w:hAnsi="Times New Roman"/>
          <w:sz w:val="28"/>
          <w:szCs w:val="28"/>
        </w:rPr>
        <w:t>безконтрольно</w:t>
      </w:r>
      <w:r w:rsidRPr="002019E4">
        <w:rPr>
          <w:rFonts w:ascii="Times New Roman" w:hAnsi="Times New Roman"/>
          <w:sz w:val="28"/>
          <w:szCs w:val="28"/>
        </w:rPr>
        <w:t xml:space="preserve"> </w:t>
      </w:r>
      <w:r w:rsidRPr="002019E4">
        <w:rPr>
          <w:rStyle w:val="hps"/>
          <w:rFonts w:ascii="Times New Roman" w:hAnsi="Times New Roman"/>
          <w:sz w:val="28"/>
          <w:szCs w:val="28"/>
        </w:rPr>
        <w:t>або</w:t>
      </w:r>
      <w:r w:rsidRPr="002019E4">
        <w:rPr>
          <w:rFonts w:ascii="Times New Roman" w:hAnsi="Times New Roman"/>
          <w:sz w:val="28"/>
          <w:szCs w:val="28"/>
        </w:rPr>
        <w:t xml:space="preserve">, принаймні, про цей </w:t>
      </w:r>
      <w:r w:rsidRPr="002019E4">
        <w:rPr>
          <w:rStyle w:val="hps"/>
          <w:rFonts w:ascii="Times New Roman" w:hAnsi="Times New Roman"/>
          <w:sz w:val="28"/>
          <w:szCs w:val="28"/>
        </w:rPr>
        <w:t>контроль</w:t>
      </w:r>
      <w:r w:rsidRPr="002019E4">
        <w:rPr>
          <w:rFonts w:ascii="Times New Roman" w:hAnsi="Times New Roman"/>
          <w:sz w:val="28"/>
          <w:szCs w:val="28"/>
        </w:rPr>
        <w:t xml:space="preserve"> </w:t>
      </w:r>
      <w:r w:rsidRPr="002019E4">
        <w:rPr>
          <w:rStyle w:val="hps"/>
          <w:rFonts w:ascii="Times New Roman" w:hAnsi="Times New Roman"/>
          <w:sz w:val="28"/>
          <w:szCs w:val="28"/>
        </w:rPr>
        <w:t>громадськості нічого</w:t>
      </w:r>
      <w:r w:rsidRPr="002019E4">
        <w:rPr>
          <w:rFonts w:ascii="Times New Roman" w:hAnsi="Times New Roman"/>
          <w:sz w:val="28"/>
          <w:szCs w:val="28"/>
        </w:rPr>
        <w:t xml:space="preserve"> </w:t>
      </w:r>
      <w:r w:rsidRPr="002019E4">
        <w:rPr>
          <w:rStyle w:val="hps"/>
          <w:rFonts w:ascii="Times New Roman" w:hAnsi="Times New Roman"/>
          <w:sz w:val="28"/>
          <w:szCs w:val="28"/>
        </w:rPr>
        <w:t>не відомо.</w:t>
      </w:r>
    </w:p>
    <w:p w:rsidR="004676F9" w:rsidRPr="002019E4" w:rsidRDefault="009C1A01" w:rsidP="004676F9">
      <w:pPr>
        <w:spacing w:after="0" w:line="240" w:lineRule="auto"/>
        <w:ind w:firstLine="397"/>
        <w:jc w:val="both"/>
        <w:rPr>
          <w:rFonts w:ascii="Times New Roman" w:hAnsi="Times New Roman"/>
          <w:sz w:val="28"/>
          <w:szCs w:val="28"/>
          <w:lang w:eastAsia="uk-UA"/>
        </w:rPr>
      </w:pPr>
      <w:r w:rsidRPr="002019E4">
        <w:rPr>
          <w:rFonts w:ascii="Times New Roman" w:eastAsia="Times New Roman" w:hAnsi="Times New Roman"/>
          <w:sz w:val="28"/>
          <w:szCs w:val="28"/>
          <w:lang w:eastAsia="ru-RU"/>
        </w:rPr>
        <w:t xml:space="preserve">Як це не дивно, </w:t>
      </w:r>
      <w:r w:rsidR="00210107" w:rsidRPr="002019E4">
        <w:rPr>
          <w:rFonts w:ascii="Times New Roman" w:eastAsia="Times New Roman" w:hAnsi="Times New Roman"/>
          <w:sz w:val="28"/>
          <w:szCs w:val="28"/>
          <w:lang w:eastAsia="ru-RU"/>
        </w:rPr>
        <w:t>після Революції гідності зміни до закону про СБУ не вносилися</w:t>
      </w:r>
      <w:r w:rsidRPr="002019E4">
        <w:rPr>
          <w:rFonts w:ascii="Times New Roman" w:eastAsia="Times New Roman" w:hAnsi="Times New Roman"/>
          <w:sz w:val="28"/>
          <w:szCs w:val="28"/>
          <w:lang w:eastAsia="ru-RU"/>
        </w:rPr>
        <w:t>. Отже, СБУ досі діє за законом, переробленим в 2010 році для режиму Януковича</w:t>
      </w:r>
      <w:r w:rsidR="00A94F9F" w:rsidRPr="002019E4">
        <w:rPr>
          <w:rFonts w:ascii="Times New Roman" w:eastAsia="Times New Roman" w:hAnsi="Times New Roman"/>
          <w:sz w:val="28"/>
          <w:szCs w:val="28"/>
          <w:lang w:eastAsia="ru-RU"/>
        </w:rPr>
        <w:t>, і все вищесказане прямо її стосується.</w:t>
      </w:r>
      <w:r w:rsidR="00210107" w:rsidRPr="002019E4">
        <w:rPr>
          <w:rFonts w:ascii="Times New Roman" w:eastAsia="Times New Roman" w:hAnsi="Times New Roman"/>
          <w:sz w:val="28"/>
          <w:szCs w:val="28"/>
          <w:lang w:eastAsia="ru-RU"/>
        </w:rPr>
        <w:t xml:space="preserve"> </w:t>
      </w:r>
      <w:r w:rsidR="004676F9" w:rsidRPr="002019E4">
        <w:rPr>
          <w:rFonts w:ascii="Times New Roman" w:eastAsia="Times New Roman" w:hAnsi="Times New Roman"/>
          <w:sz w:val="28"/>
          <w:szCs w:val="28"/>
          <w:lang w:eastAsia="ru-RU"/>
        </w:rPr>
        <w:t>Не були також ліквідовані</w:t>
      </w:r>
      <w:r w:rsidR="004676F9" w:rsidRPr="002019E4">
        <w:rPr>
          <w:rFonts w:ascii="Times New Roman" w:hAnsi="Times New Roman"/>
          <w:sz w:val="28"/>
          <w:szCs w:val="28"/>
          <w:lang w:eastAsia="uk-UA"/>
        </w:rPr>
        <w:t xml:space="preserve"> недоліки Закону про СБУ,  про які ми неодноразово </w:t>
      </w:r>
      <w:hyperlink r:id="rId8" w:history="1">
        <w:r w:rsidR="000226BD" w:rsidRPr="002019E4">
          <w:rPr>
            <w:rStyle w:val="a6"/>
            <w:rFonts w:ascii="Times New Roman" w:hAnsi="Times New Roman"/>
            <w:sz w:val="28"/>
            <w:szCs w:val="28"/>
            <w:lang w:eastAsia="uk-UA"/>
          </w:rPr>
          <w:t>писали</w:t>
        </w:r>
      </w:hyperlink>
      <w:r w:rsidR="004676F9" w:rsidRPr="002019E4">
        <w:rPr>
          <w:rFonts w:ascii="Times New Roman" w:hAnsi="Times New Roman"/>
          <w:sz w:val="28"/>
          <w:szCs w:val="28"/>
          <w:lang w:eastAsia="uk-UA"/>
        </w:rPr>
        <w:t xml:space="preserve"> і внаслідок яких деякі дії працівників СБУ є незаконними. Йдеться про наступні порушення.</w:t>
      </w:r>
    </w:p>
    <w:p w:rsidR="004676F9" w:rsidRPr="002019E4" w:rsidRDefault="004676F9" w:rsidP="004676F9">
      <w:pPr>
        <w:spacing w:after="0" w:line="240" w:lineRule="auto"/>
        <w:ind w:firstLine="397"/>
        <w:jc w:val="both"/>
        <w:rPr>
          <w:rFonts w:ascii="Times New Roman" w:eastAsia="Times New Roman" w:hAnsi="Times New Roman"/>
          <w:sz w:val="28"/>
          <w:szCs w:val="28"/>
          <w:lang w:eastAsia="ru-RU"/>
        </w:rPr>
      </w:pPr>
      <w:r w:rsidRPr="002019E4">
        <w:rPr>
          <w:rFonts w:ascii="Times New Roman" w:eastAsia="Times New Roman" w:hAnsi="Times New Roman"/>
          <w:sz w:val="28"/>
          <w:szCs w:val="28"/>
          <w:lang w:eastAsia="ru-RU"/>
        </w:rPr>
        <w:t xml:space="preserve">1. Хоча до обов'язків СБУ відносяться виявлення, припинення, розкриття і розслідування злочинів, що входять до компетенції СБУ, проведення дізнання та слідства у цих справах, розшук осіб, які переховуються у зв’язку із вчиненням зазначених злочинів (п.3 ст.24), у Законі ніде не говориться про право на затримання і арешт підозрюваних та обвинувачених. У Законі «Про Національну поліцію», як і в Законі «Про міліцію», </w:t>
      </w:r>
      <w:r w:rsidR="00631BF9" w:rsidRPr="002019E4">
        <w:rPr>
          <w:rFonts w:ascii="Times New Roman" w:eastAsia="Times New Roman" w:hAnsi="Times New Roman"/>
          <w:sz w:val="28"/>
          <w:szCs w:val="28"/>
          <w:lang w:eastAsia="ru-RU"/>
        </w:rPr>
        <w:t>що діяв до 7 листопада 2015 року,</w:t>
      </w:r>
      <w:r w:rsidRPr="002019E4">
        <w:rPr>
          <w:rFonts w:ascii="Times New Roman" w:eastAsia="Times New Roman" w:hAnsi="Times New Roman"/>
          <w:sz w:val="28"/>
          <w:szCs w:val="28"/>
          <w:lang w:eastAsia="ru-RU"/>
        </w:rPr>
        <w:t xml:space="preserve"> це право регламентовано дуже докладно. У Законі про СБУ немає відсилання ні до Закону «Про міліцію» (як це зроблено щодо порядку зберігання, носіння, використання та застосування зброї та інших спецзасобів), ні до будь-яких інших законодавчих актів. Проте, оскільки і затримання, і арешт використовуються Службою безпеки дуже широко, вони, ймовірно, регламентуються в закритих відомчих інструкціях. Ал</w:t>
      </w:r>
      <w:r w:rsidRPr="002019E4">
        <w:rPr>
          <w:rFonts w:ascii="Times New Roman" w:hAnsi="Times New Roman"/>
          <w:sz w:val="28"/>
          <w:szCs w:val="28"/>
        </w:rPr>
        <w:t xml:space="preserve">е відповідно до статті 57 Конституції «закони та інші нормативно-правові акти, що визначають права і обов’язки громадян, не доведені до відома населення у порядку, встановленому законом, є нечинними». </w:t>
      </w:r>
      <w:r w:rsidRPr="002019E4">
        <w:rPr>
          <w:rFonts w:ascii="Times New Roman" w:eastAsia="Times New Roman" w:hAnsi="Times New Roman"/>
          <w:sz w:val="28"/>
          <w:szCs w:val="28"/>
          <w:lang w:eastAsia="ru-RU"/>
        </w:rPr>
        <w:t>Відсутність регламентації затримання та арешту у відкритому парламентському акті є порушенням принципів права і може привести до повної безконтрольності дій СБУ.</w:t>
      </w:r>
    </w:p>
    <w:p w:rsidR="004676F9" w:rsidRPr="002019E4" w:rsidRDefault="004676F9" w:rsidP="004676F9">
      <w:pPr>
        <w:spacing w:after="0" w:line="240" w:lineRule="auto"/>
        <w:ind w:firstLine="397"/>
        <w:jc w:val="both"/>
        <w:rPr>
          <w:rFonts w:ascii="Times New Roman" w:hAnsi="Times New Roman"/>
          <w:sz w:val="28"/>
          <w:szCs w:val="28"/>
        </w:rPr>
      </w:pPr>
      <w:r w:rsidRPr="002019E4">
        <w:rPr>
          <w:rFonts w:ascii="Times New Roman" w:eastAsia="Times New Roman" w:hAnsi="Times New Roman"/>
          <w:sz w:val="28"/>
          <w:szCs w:val="28"/>
          <w:lang w:eastAsia="ru-RU"/>
        </w:rPr>
        <w:t xml:space="preserve">2. П.5 ст.25 Закону давав СБУ право мати слідчі ізолятори для утримання осіб, взятих під варту та затриманих органами СБУ. Проте </w:t>
      </w:r>
      <w:r w:rsidRPr="002019E4">
        <w:rPr>
          <w:rFonts w:ascii="Times New Roman" w:hAnsi="Times New Roman"/>
          <w:sz w:val="28"/>
          <w:szCs w:val="28"/>
        </w:rPr>
        <w:t xml:space="preserve">Законом України від 06.02.2003 р. № 488-IV цей пункт виключений. Тому </w:t>
      </w:r>
      <w:r w:rsidR="00631BF9" w:rsidRPr="002019E4">
        <w:rPr>
          <w:rFonts w:ascii="Times New Roman" w:hAnsi="Times New Roman"/>
          <w:sz w:val="28"/>
          <w:szCs w:val="28"/>
        </w:rPr>
        <w:t xml:space="preserve">існуючі </w:t>
      </w:r>
      <w:r w:rsidRPr="002019E4">
        <w:rPr>
          <w:rFonts w:ascii="Times New Roman" w:hAnsi="Times New Roman"/>
          <w:sz w:val="28"/>
          <w:szCs w:val="28"/>
        </w:rPr>
        <w:t>слідчі ізолятори СБУ функціонують незаконно.</w:t>
      </w:r>
    </w:p>
    <w:p w:rsidR="00631BF9" w:rsidRPr="002019E4" w:rsidRDefault="004676F9" w:rsidP="00631BF9">
      <w:pPr>
        <w:spacing w:after="0" w:line="240" w:lineRule="auto"/>
        <w:ind w:firstLine="397"/>
        <w:jc w:val="both"/>
        <w:rPr>
          <w:rFonts w:ascii="Times New Roman" w:eastAsia="Times New Roman" w:hAnsi="Times New Roman"/>
          <w:sz w:val="28"/>
          <w:szCs w:val="28"/>
          <w:lang w:eastAsia="ru-RU"/>
        </w:rPr>
      </w:pPr>
      <w:r w:rsidRPr="002019E4">
        <w:rPr>
          <w:rFonts w:ascii="Times New Roman" w:eastAsia="Times New Roman" w:hAnsi="Times New Roman"/>
          <w:sz w:val="28"/>
          <w:szCs w:val="28"/>
          <w:lang w:eastAsia="ru-RU"/>
        </w:rPr>
        <w:t>Як відомо, в Києві слідчий ізолятор СБУ знаходи</w:t>
      </w:r>
      <w:r w:rsidR="00631BF9" w:rsidRPr="002019E4">
        <w:rPr>
          <w:rFonts w:ascii="Times New Roman" w:eastAsia="Times New Roman" w:hAnsi="Times New Roman"/>
          <w:sz w:val="28"/>
          <w:szCs w:val="28"/>
          <w:lang w:eastAsia="ru-RU"/>
        </w:rPr>
        <w:t>вс</w:t>
      </w:r>
      <w:r w:rsidRPr="002019E4">
        <w:rPr>
          <w:rFonts w:ascii="Times New Roman" w:eastAsia="Times New Roman" w:hAnsi="Times New Roman"/>
          <w:sz w:val="28"/>
          <w:szCs w:val="28"/>
          <w:lang w:eastAsia="ru-RU"/>
        </w:rPr>
        <w:t xml:space="preserve">я за адресою Аскольдів </w:t>
      </w:r>
      <w:proofErr w:type="spellStart"/>
      <w:r w:rsidRPr="002019E4">
        <w:rPr>
          <w:rFonts w:ascii="Times New Roman" w:eastAsia="Times New Roman" w:hAnsi="Times New Roman"/>
          <w:sz w:val="28"/>
          <w:szCs w:val="28"/>
          <w:lang w:eastAsia="ru-RU"/>
        </w:rPr>
        <w:t>пров</w:t>
      </w:r>
      <w:proofErr w:type="spellEnd"/>
      <w:r w:rsidRPr="002019E4">
        <w:rPr>
          <w:rFonts w:ascii="Times New Roman" w:eastAsia="Times New Roman" w:hAnsi="Times New Roman"/>
          <w:sz w:val="28"/>
          <w:szCs w:val="28"/>
          <w:lang w:eastAsia="ru-RU"/>
        </w:rPr>
        <w:t>. 3б. У 2009 році в ньому був проведений повний капітальний ремонт, після чого він відповідає всім європейським стандартам. В установі утримуються особи, слідство у відношенні яких проводиться СБУ та Генеральною прокуратурою, особи затримані органами СБУ до їх відправлення в Лук'янівське СІЗО.</w:t>
      </w:r>
      <w:r w:rsidR="00631BF9" w:rsidRPr="002019E4">
        <w:rPr>
          <w:rFonts w:ascii="Times New Roman" w:eastAsia="Times New Roman" w:hAnsi="Times New Roman"/>
          <w:sz w:val="28"/>
          <w:szCs w:val="28"/>
          <w:lang w:eastAsia="ru-RU"/>
        </w:rPr>
        <w:t xml:space="preserve"> Фактично ця установа відіграє роль ізолятора тимчасового тримання, але деякі заарештовані судом підслідні утримуються саме в цій установі, а не в Лук’янівському СІЗО.</w:t>
      </w:r>
    </w:p>
    <w:p w:rsidR="004676F9" w:rsidRPr="002019E4" w:rsidRDefault="004676F9" w:rsidP="004676F9">
      <w:pPr>
        <w:spacing w:after="0" w:line="240" w:lineRule="auto"/>
        <w:ind w:firstLine="397"/>
        <w:jc w:val="both"/>
        <w:rPr>
          <w:rFonts w:ascii="Times New Roman" w:eastAsia="Times New Roman" w:hAnsi="Times New Roman"/>
          <w:sz w:val="28"/>
          <w:szCs w:val="28"/>
          <w:lang w:eastAsia="ru-RU"/>
        </w:rPr>
      </w:pPr>
      <w:r w:rsidRPr="002019E4">
        <w:rPr>
          <w:rFonts w:ascii="Times New Roman" w:eastAsia="Times New Roman" w:hAnsi="Times New Roman"/>
          <w:sz w:val="28"/>
          <w:szCs w:val="28"/>
          <w:lang w:eastAsia="ru-RU"/>
        </w:rPr>
        <w:t xml:space="preserve">Відсутність регулювання затримання, арешту та утримання під вартою в СІЗО СБУ є наслідком подвійної природи Служби безпеки, коли вона поєднує функції спецслужби і правоохоронного органу, і приводить до незаконних дій в цій сфері. </w:t>
      </w:r>
    </w:p>
    <w:p w:rsidR="004676F9" w:rsidRPr="002019E4" w:rsidRDefault="004676F9" w:rsidP="004676F9">
      <w:pPr>
        <w:spacing w:after="0" w:line="240" w:lineRule="auto"/>
        <w:ind w:firstLine="397"/>
        <w:jc w:val="both"/>
        <w:rPr>
          <w:rFonts w:ascii="Times New Roman" w:hAnsi="Times New Roman"/>
          <w:sz w:val="28"/>
          <w:szCs w:val="28"/>
          <w:lang w:eastAsia="uk-UA"/>
        </w:rPr>
      </w:pPr>
      <w:r w:rsidRPr="002019E4">
        <w:rPr>
          <w:rFonts w:ascii="Times New Roman" w:hAnsi="Times New Roman"/>
          <w:sz w:val="28"/>
          <w:szCs w:val="28"/>
        </w:rPr>
        <w:t xml:space="preserve">3. П.1 статті 25 «Права Служби безпеки України» надає її органам і співробітникам право «вимагати від громадян та посадових осіб припинення правопорушень і дій, що перешкоджають здійсненню повноважень Служби безпеки України, перевіряти у зв'язку з цим документи, які посвідчують їх особу, а також проводити огляд осіб, їх речей і транспортних засобів, якщо є загроза втечі підозрюваного або знищення чи приховання речових доказів злочинної діяльності». </w:t>
      </w:r>
      <w:r w:rsidRPr="002019E4">
        <w:rPr>
          <w:rStyle w:val="hps"/>
          <w:rFonts w:ascii="Times New Roman" w:hAnsi="Times New Roman"/>
          <w:sz w:val="28"/>
          <w:szCs w:val="28"/>
        </w:rPr>
        <w:t>Проте нічого</w:t>
      </w:r>
      <w:r w:rsidRPr="002019E4">
        <w:rPr>
          <w:rFonts w:ascii="Times New Roman" w:hAnsi="Times New Roman"/>
          <w:sz w:val="28"/>
          <w:szCs w:val="28"/>
        </w:rPr>
        <w:t xml:space="preserve"> </w:t>
      </w:r>
      <w:r w:rsidRPr="002019E4">
        <w:rPr>
          <w:rStyle w:val="hps"/>
          <w:rFonts w:ascii="Times New Roman" w:hAnsi="Times New Roman"/>
          <w:sz w:val="28"/>
          <w:szCs w:val="28"/>
        </w:rPr>
        <w:t>не говориться</w:t>
      </w:r>
      <w:r w:rsidRPr="002019E4">
        <w:rPr>
          <w:rFonts w:ascii="Times New Roman" w:hAnsi="Times New Roman"/>
          <w:sz w:val="28"/>
          <w:szCs w:val="28"/>
        </w:rPr>
        <w:t xml:space="preserve"> </w:t>
      </w:r>
      <w:r w:rsidRPr="002019E4">
        <w:rPr>
          <w:rStyle w:val="hps"/>
          <w:rFonts w:ascii="Times New Roman" w:hAnsi="Times New Roman"/>
          <w:sz w:val="28"/>
          <w:szCs w:val="28"/>
        </w:rPr>
        <w:t>про надання</w:t>
      </w:r>
      <w:r w:rsidRPr="002019E4">
        <w:rPr>
          <w:rFonts w:ascii="Times New Roman" w:hAnsi="Times New Roman"/>
          <w:sz w:val="28"/>
          <w:szCs w:val="28"/>
        </w:rPr>
        <w:t xml:space="preserve"> </w:t>
      </w:r>
      <w:r w:rsidRPr="002019E4">
        <w:rPr>
          <w:rStyle w:val="hps"/>
          <w:rFonts w:ascii="Times New Roman" w:hAnsi="Times New Roman"/>
          <w:sz w:val="28"/>
          <w:szCs w:val="28"/>
        </w:rPr>
        <w:t>співробітниками</w:t>
      </w:r>
      <w:r w:rsidRPr="002019E4">
        <w:rPr>
          <w:rFonts w:ascii="Times New Roman" w:hAnsi="Times New Roman"/>
          <w:sz w:val="28"/>
          <w:szCs w:val="28"/>
        </w:rPr>
        <w:t xml:space="preserve"> </w:t>
      </w:r>
      <w:r w:rsidRPr="002019E4">
        <w:rPr>
          <w:rStyle w:val="hps"/>
          <w:rFonts w:ascii="Times New Roman" w:hAnsi="Times New Roman"/>
          <w:sz w:val="28"/>
          <w:szCs w:val="28"/>
        </w:rPr>
        <w:t>СБУ</w:t>
      </w:r>
      <w:r w:rsidRPr="002019E4">
        <w:rPr>
          <w:rFonts w:ascii="Times New Roman" w:hAnsi="Times New Roman"/>
          <w:sz w:val="28"/>
          <w:szCs w:val="28"/>
        </w:rPr>
        <w:t xml:space="preserve"> </w:t>
      </w:r>
      <w:r w:rsidRPr="002019E4">
        <w:rPr>
          <w:rStyle w:val="hps"/>
          <w:rFonts w:ascii="Times New Roman" w:hAnsi="Times New Roman"/>
          <w:sz w:val="28"/>
          <w:szCs w:val="28"/>
        </w:rPr>
        <w:t>цим</w:t>
      </w:r>
      <w:r w:rsidRPr="002019E4">
        <w:rPr>
          <w:rFonts w:ascii="Times New Roman" w:hAnsi="Times New Roman"/>
          <w:sz w:val="28"/>
          <w:szCs w:val="28"/>
        </w:rPr>
        <w:t xml:space="preserve"> </w:t>
      </w:r>
      <w:r w:rsidRPr="002019E4">
        <w:rPr>
          <w:rStyle w:val="hps"/>
          <w:rFonts w:ascii="Times New Roman" w:hAnsi="Times New Roman"/>
          <w:sz w:val="28"/>
          <w:szCs w:val="28"/>
        </w:rPr>
        <w:t>особам</w:t>
      </w:r>
      <w:r w:rsidRPr="002019E4">
        <w:rPr>
          <w:rFonts w:ascii="Times New Roman" w:hAnsi="Times New Roman"/>
          <w:sz w:val="28"/>
          <w:szCs w:val="28"/>
        </w:rPr>
        <w:t xml:space="preserve"> </w:t>
      </w:r>
      <w:r w:rsidRPr="002019E4">
        <w:rPr>
          <w:rStyle w:val="hps"/>
          <w:rFonts w:ascii="Times New Roman" w:hAnsi="Times New Roman"/>
          <w:sz w:val="28"/>
          <w:szCs w:val="28"/>
        </w:rPr>
        <w:t>доказів</w:t>
      </w:r>
      <w:r w:rsidRPr="002019E4">
        <w:rPr>
          <w:rFonts w:ascii="Times New Roman" w:hAnsi="Times New Roman"/>
          <w:sz w:val="28"/>
          <w:szCs w:val="28"/>
        </w:rPr>
        <w:t xml:space="preserve"> </w:t>
      </w:r>
      <w:r w:rsidRPr="002019E4">
        <w:rPr>
          <w:rStyle w:val="hps"/>
          <w:rFonts w:ascii="Times New Roman" w:hAnsi="Times New Roman"/>
          <w:sz w:val="28"/>
          <w:szCs w:val="28"/>
        </w:rPr>
        <w:t>згаданої</w:t>
      </w:r>
      <w:r w:rsidRPr="002019E4">
        <w:rPr>
          <w:rFonts w:ascii="Times New Roman" w:hAnsi="Times New Roman"/>
          <w:sz w:val="28"/>
          <w:szCs w:val="28"/>
        </w:rPr>
        <w:t xml:space="preserve"> </w:t>
      </w:r>
      <w:r w:rsidRPr="002019E4">
        <w:rPr>
          <w:rStyle w:val="hps"/>
          <w:rFonts w:ascii="Times New Roman" w:hAnsi="Times New Roman"/>
          <w:sz w:val="28"/>
          <w:szCs w:val="28"/>
        </w:rPr>
        <w:t>загрози</w:t>
      </w:r>
      <w:r w:rsidRPr="002019E4">
        <w:rPr>
          <w:rFonts w:ascii="Times New Roman" w:hAnsi="Times New Roman"/>
          <w:sz w:val="28"/>
          <w:szCs w:val="28"/>
        </w:rPr>
        <w:t xml:space="preserve">, у зв'язку </w:t>
      </w:r>
      <w:r w:rsidRPr="002019E4">
        <w:rPr>
          <w:rStyle w:val="hps"/>
          <w:rFonts w:ascii="Times New Roman" w:hAnsi="Times New Roman"/>
          <w:sz w:val="28"/>
          <w:szCs w:val="28"/>
        </w:rPr>
        <w:t>з якою</w:t>
      </w:r>
      <w:r w:rsidRPr="002019E4">
        <w:rPr>
          <w:rFonts w:ascii="Times New Roman" w:hAnsi="Times New Roman"/>
          <w:sz w:val="28"/>
          <w:szCs w:val="28"/>
        </w:rPr>
        <w:t xml:space="preserve"> </w:t>
      </w:r>
      <w:r w:rsidRPr="002019E4">
        <w:rPr>
          <w:rStyle w:val="hps"/>
          <w:rFonts w:ascii="Times New Roman" w:hAnsi="Times New Roman"/>
          <w:sz w:val="28"/>
          <w:szCs w:val="28"/>
        </w:rPr>
        <w:t>проводяться подібні</w:t>
      </w:r>
      <w:r w:rsidRPr="002019E4">
        <w:rPr>
          <w:rFonts w:ascii="Times New Roman" w:hAnsi="Times New Roman"/>
          <w:sz w:val="28"/>
          <w:szCs w:val="28"/>
        </w:rPr>
        <w:t xml:space="preserve"> </w:t>
      </w:r>
      <w:r w:rsidRPr="002019E4">
        <w:rPr>
          <w:rStyle w:val="hps"/>
          <w:rFonts w:ascii="Times New Roman" w:hAnsi="Times New Roman"/>
          <w:sz w:val="28"/>
          <w:szCs w:val="28"/>
        </w:rPr>
        <w:t>дії.</w:t>
      </w:r>
      <w:r w:rsidRPr="002019E4">
        <w:rPr>
          <w:rFonts w:ascii="Times New Roman" w:hAnsi="Times New Roman"/>
          <w:sz w:val="28"/>
          <w:szCs w:val="28"/>
        </w:rPr>
        <w:t xml:space="preserve"> </w:t>
      </w:r>
      <w:r w:rsidRPr="002019E4">
        <w:rPr>
          <w:rStyle w:val="hps"/>
          <w:rFonts w:ascii="Times New Roman" w:hAnsi="Times New Roman"/>
          <w:sz w:val="28"/>
          <w:szCs w:val="28"/>
        </w:rPr>
        <w:t>Не передбачено</w:t>
      </w:r>
      <w:r w:rsidRPr="002019E4">
        <w:rPr>
          <w:rFonts w:ascii="Times New Roman" w:hAnsi="Times New Roman"/>
          <w:sz w:val="28"/>
          <w:szCs w:val="28"/>
        </w:rPr>
        <w:t xml:space="preserve"> </w:t>
      </w:r>
      <w:r w:rsidRPr="002019E4">
        <w:rPr>
          <w:rStyle w:val="hps"/>
          <w:rFonts w:ascii="Times New Roman" w:hAnsi="Times New Roman"/>
          <w:sz w:val="28"/>
          <w:szCs w:val="28"/>
        </w:rPr>
        <w:t>навіть звичайне</w:t>
      </w:r>
      <w:r w:rsidRPr="002019E4">
        <w:rPr>
          <w:rFonts w:ascii="Times New Roman" w:hAnsi="Times New Roman"/>
          <w:sz w:val="28"/>
          <w:szCs w:val="28"/>
        </w:rPr>
        <w:t xml:space="preserve"> </w:t>
      </w:r>
      <w:r w:rsidRPr="002019E4">
        <w:rPr>
          <w:rStyle w:val="hps"/>
          <w:rFonts w:ascii="Times New Roman" w:hAnsi="Times New Roman"/>
          <w:sz w:val="28"/>
          <w:szCs w:val="28"/>
        </w:rPr>
        <w:t>пред'явлення</w:t>
      </w:r>
      <w:r w:rsidRPr="002019E4">
        <w:rPr>
          <w:rFonts w:ascii="Times New Roman" w:hAnsi="Times New Roman"/>
          <w:sz w:val="28"/>
          <w:szCs w:val="28"/>
        </w:rPr>
        <w:t xml:space="preserve"> </w:t>
      </w:r>
      <w:r w:rsidRPr="002019E4">
        <w:rPr>
          <w:rStyle w:val="hps"/>
          <w:rFonts w:ascii="Times New Roman" w:hAnsi="Times New Roman"/>
          <w:sz w:val="28"/>
          <w:szCs w:val="28"/>
        </w:rPr>
        <w:t>посвідчення</w:t>
      </w:r>
      <w:r w:rsidRPr="002019E4">
        <w:rPr>
          <w:rFonts w:ascii="Times New Roman" w:hAnsi="Times New Roman"/>
          <w:sz w:val="28"/>
          <w:szCs w:val="28"/>
        </w:rPr>
        <w:t xml:space="preserve"> </w:t>
      </w:r>
      <w:r w:rsidRPr="002019E4">
        <w:rPr>
          <w:rStyle w:val="hps"/>
          <w:rFonts w:ascii="Times New Roman" w:hAnsi="Times New Roman"/>
          <w:sz w:val="28"/>
          <w:szCs w:val="28"/>
        </w:rPr>
        <w:t>співробітника</w:t>
      </w:r>
      <w:r w:rsidRPr="002019E4">
        <w:rPr>
          <w:rFonts w:ascii="Times New Roman" w:hAnsi="Times New Roman"/>
          <w:sz w:val="28"/>
          <w:szCs w:val="28"/>
        </w:rPr>
        <w:t xml:space="preserve"> </w:t>
      </w:r>
      <w:r w:rsidRPr="002019E4">
        <w:rPr>
          <w:rStyle w:val="hps"/>
          <w:rFonts w:ascii="Times New Roman" w:hAnsi="Times New Roman"/>
          <w:sz w:val="28"/>
          <w:szCs w:val="28"/>
        </w:rPr>
        <w:t>СБУ</w:t>
      </w:r>
      <w:r w:rsidRPr="002019E4">
        <w:rPr>
          <w:rFonts w:ascii="Times New Roman" w:hAnsi="Times New Roman"/>
          <w:sz w:val="28"/>
          <w:szCs w:val="28"/>
        </w:rPr>
        <w:t xml:space="preserve">, який проводить </w:t>
      </w:r>
      <w:r w:rsidRPr="002019E4">
        <w:rPr>
          <w:rStyle w:val="hps"/>
          <w:rFonts w:ascii="Times New Roman" w:hAnsi="Times New Roman"/>
          <w:sz w:val="28"/>
          <w:szCs w:val="28"/>
        </w:rPr>
        <w:t>огляд.</w:t>
      </w:r>
      <w:r w:rsidRPr="002019E4">
        <w:rPr>
          <w:rFonts w:ascii="Times New Roman" w:hAnsi="Times New Roman"/>
          <w:sz w:val="28"/>
          <w:szCs w:val="28"/>
        </w:rPr>
        <w:t xml:space="preserve"> </w:t>
      </w:r>
      <w:r w:rsidRPr="002019E4">
        <w:rPr>
          <w:rStyle w:val="hps"/>
          <w:rFonts w:ascii="Times New Roman" w:hAnsi="Times New Roman"/>
          <w:sz w:val="28"/>
          <w:szCs w:val="28"/>
        </w:rPr>
        <w:t>При</w:t>
      </w:r>
      <w:r w:rsidRPr="002019E4">
        <w:rPr>
          <w:rFonts w:ascii="Times New Roman" w:hAnsi="Times New Roman"/>
          <w:sz w:val="28"/>
          <w:szCs w:val="28"/>
        </w:rPr>
        <w:t xml:space="preserve"> </w:t>
      </w:r>
      <w:r w:rsidRPr="002019E4">
        <w:rPr>
          <w:rStyle w:val="hps"/>
          <w:rFonts w:ascii="Times New Roman" w:hAnsi="Times New Roman"/>
          <w:sz w:val="28"/>
          <w:szCs w:val="28"/>
        </w:rPr>
        <w:t>цьому</w:t>
      </w:r>
      <w:r w:rsidRPr="002019E4">
        <w:rPr>
          <w:rFonts w:ascii="Times New Roman" w:hAnsi="Times New Roman"/>
          <w:sz w:val="28"/>
          <w:szCs w:val="28"/>
        </w:rPr>
        <w:t xml:space="preserve"> </w:t>
      </w:r>
      <w:r w:rsidRPr="002019E4">
        <w:rPr>
          <w:rStyle w:val="hps"/>
          <w:rFonts w:ascii="Times New Roman" w:hAnsi="Times New Roman"/>
          <w:sz w:val="28"/>
          <w:szCs w:val="28"/>
        </w:rPr>
        <w:t>ст.36</w:t>
      </w:r>
      <w:r w:rsidRPr="002019E4">
        <w:rPr>
          <w:rFonts w:ascii="Times New Roman" w:hAnsi="Times New Roman"/>
          <w:sz w:val="28"/>
          <w:szCs w:val="28"/>
        </w:rPr>
        <w:t xml:space="preserve"> </w:t>
      </w:r>
      <w:r w:rsidRPr="002019E4">
        <w:rPr>
          <w:rStyle w:val="hps"/>
          <w:rFonts w:ascii="Times New Roman" w:hAnsi="Times New Roman"/>
          <w:sz w:val="28"/>
          <w:szCs w:val="28"/>
        </w:rPr>
        <w:t>Закону вимагає</w:t>
      </w:r>
      <w:r w:rsidRPr="002019E4">
        <w:rPr>
          <w:rFonts w:ascii="Times New Roman" w:hAnsi="Times New Roman"/>
          <w:sz w:val="28"/>
          <w:szCs w:val="28"/>
        </w:rPr>
        <w:t xml:space="preserve"> </w:t>
      </w:r>
      <w:r w:rsidRPr="002019E4">
        <w:rPr>
          <w:rStyle w:val="hps"/>
          <w:rFonts w:ascii="Times New Roman" w:hAnsi="Times New Roman"/>
          <w:sz w:val="28"/>
          <w:szCs w:val="28"/>
        </w:rPr>
        <w:t>обов'язковості виконання</w:t>
      </w:r>
      <w:r w:rsidRPr="002019E4">
        <w:rPr>
          <w:rFonts w:ascii="Times New Roman" w:hAnsi="Times New Roman"/>
          <w:sz w:val="28"/>
          <w:szCs w:val="28"/>
        </w:rPr>
        <w:t xml:space="preserve"> </w:t>
      </w:r>
      <w:r w:rsidRPr="002019E4">
        <w:rPr>
          <w:rStyle w:val="hps"/>
          <w:rFonts w:ascii="Times New Roman" w:hAnsi="Times New Roman"/>
          <w:sz w:val="28"/>
          <w:szCs w:val="28"/>
        </w:rPr>
        <w:t>громадянами і</w:t>
      </w:r>
      <w:r w:rsidRPr="002019E4">
        <w:rPr>
          <w:rFonts w:ascii="Times New Roman" w:hAnsi="Times New Roman"/>
          <w:sz w:val="28"/>
          <w:szCs w:val="28"/>
        </w:rPr>
        <w:t xml:space="preserve"> </w:t>
      </w:r>
      <w:r w:rsidRPr="002019E4">
        <w:rPr>
          <w:rStyle w:val="hps"/>
          <w:rFonts w:ascii="Times New Roman" w:hAnsi="Times New Roman"/>
          <w:sz w:val="28"/>
          <w:szCs w:val="28"/>
        </w:rPr>
        <w:t>посадовими</w:t>
      </w:r>
      <w:r w:rsidRPr="002019E4">
        <w:rPr>
          <w:rFonts w:ascii="Times New Roman" w:hAnsi="Times New Roman"/>
          <w:sz w:val="28"/>
          <w:szCs w:val="28"/>
        </w:rPr>
        <w:t xml:space="preserve"> </w:t>
      </w:r>
      <w:r w:rsidRPr="002019E4">
        <w:rPr>
          <w:rStyle w:val="hps"/>
          <w:rFonts w:ascii="Times New Roman" w:hAnsi="Times New Roman"/>
          <w:sz w:val="28"/>
          <w:szCs w:val="28"/>
        </w:rPr>
        <w:t>особами</w:t>
      </w:r>
      <w:r w:rsidRPr="002019E4">
        <w:rPr>
          <w:rFonts w:ascii="Times New Roman" w:hAnsi="Times New Roman"/>
          <w:sz w:val="28"/>
          <w:szCs w:val="28"/>
        </w:rPr>
        <w:t xml:space="preserve"> </w:t>
      </w:r>
      <w:r w:rsidRPr="002019E4">
        <w:rPr>
          <w:rStyle w:val="hps"/>
          <w:rFonts w:ascii="Times New Roman" w:hAnsi="Times New Roman"/>
          <w:sz w:val="28"/>
          <w:szCs w:val="28"/>
        </w:rPr>
        <w:t>законних</w:t>
      </w:r>
      <w:r w:rsidRPr="002019E4">
        <w:rPr>
          <w:rFonts w:ascii="Times New Roman" w:hAnsi="Times New Roman"/>
          <w:sz w:val="28"/>
          <w:szCs w:val="28"/>
        </w:rPr>
        <w:t xml:space="preserve"> </w:t>
      </w:r>
      <w:r w:rsidRPr="002019E4">
        <w:rPr>
          <w:rStyle w:val="hps"/>
          <w:rFonts w:ascii="Times New Roman" w:hAnsi="Times New Roman"/>
          <w:sz w:val="28"/>
          <w:szCs w:val="28"/>
        </w:rPr>
        <w:t>вимог</w:t>
      </w:r>
      <w:r w:rsidRPr="002019E4">
        <w:rPr>
          <w:rFonts w:ascii="Times New Roman" w:hAnsi="Times New Roman"/>
          <w:sz w:val="28"/>
          <w:szCs w:val="28"/>
        </w:rPr>
        <w:t xml:space="preserve"> </w:t>
      </w:r>
      <w:r w:rsidRPr="002019E4">
        <w:rPr>
          <w:rStyle w:val="hps"/>
          <w:rFonts w:ascii="Times New Roman" w:hAnsi="Times New Roman"/>
          <w:sz w:val="28"/>
          <w:szCs w:val="28"/>
        </w:rPr>
        <w:t>співробітника</w:t>
      </w:r>
      <w:r w:rsidRPr="002019E4">
        <w:rPr>
          <w:rFonts w:ascii="Times New Roman" w:hAnsi="Times New Roman"/>
          <w:sz w:val="28"/>
          <w:szCs w:val="28"/>
        </w:rPr>
        <w:t xml:space="preserve"> </w:t>
      </w:r>
      <w:r w:rsidRPr="002019E4">
        <w:rPr>
          <w:rStyle w:val="hps"/>
          <w:rFonts w:ascii="Times New Roman" w:hAnsi="Times New Roman"/>
          <w:sz w:val="28"/>
          <w:szCs w:val="28"/>
        </w:rPr>
        <w:t>СБУ,</w:t>
      </w:r>
      <w:r w:rsidRPr="002019E4">
        <w:rPr>
          <w:rFonts w:ascii="Times New Roman" w:hAnsi="Times New Roman"/>
          <w:sz w:val="28"/>
          <w:szCs w:val="28"/>
        </w:rPr>
        <w:t xml:space="preserve"> </w:t>
      </w:r>
      <w:r w:rsidRPr="002019E4">
        <w:rPr>
          <w:rStyle w:val="hps"/>
          <w:rFonts w:ascii="Times New Roman" w:hAnsi="Times New Roman"/>
          <w:sz w:val="28"/>
          <w:szCs w:val="28"/>
        </w:rPr>
        <w:t>а</w:t>
      </w:r>
      <w:r w:rsidRPr="002019E4">
        <w:rPr>
          <w:rFonts w:ascii="Times New Roman" w:hAnsi="Times New Roman"/>
          <w:sz w:val="28"/>
          <w:szCs w:val="28"/>
        </w:rPr>
        <w:t xml:space="preserve"> </w:t>
      </w:r>
      <w:r w:rsidRPr="002019E4">
        <w:rPr>
          <w:rStyle w:val="hps"/>
          <w:rFonts w:ascii="Times New Roman" w:hAnsi="Times New Roman"/>
          <w:sz w:val="28"/>
          <w:szCs w:val="28"/>
        </w:rPr>
        <w:t>непокора</w:t>
      </w:r>
      <w:r w:rsidRPr="002019E4">
        <w:rPr>
          <w:rFonts w:ascii="Times New Roman" w:hAnsi="Times New Roman"/>
          <w:sz w:val="28"/>
          <w:szCs w:val="28"/>
        </w:rPr>
        <w:t xml:space="preserve"> або опір законним вимогам </w:t>
      </w:r>
      <w:r w:rsidRPr="002019E4">
        <w:rPr>
          <w:rStyle w:val="hps"/>
          <w:rFonts w:ascii="Times New Roman" w:hAnsi="Times New Roman"/>
          <w:sz w:val="28"/>
          <w:szCs w:val="28"/>
        </w:rPr>
        <w:t>тягне</w:t>
      </w:r>
      <w:r w:rsidRPr="002019E4">
        <w:rPr>
          <w:rFonts w:ascii="Times New Roman" w:hAnsi="Times New Roman"/>
          <w:sz w:val="28"/>
          <w:szCs w:val="28"/>
        </w:rPr>
        <w:t xml:space="preserve"> </w:t>
      </w:r>
      <w:r w:rsidRPr="002019E4">
        <w:rPr>
          <w:rStyle w:val="hps"/>
          <w:rFonts w:ascii="Times New Roman" w:hAnsi="Times New Roman"/>
          <w:sz w:val="28"/>
          <w:szCs w:val="28"/>
        </w:rPr>
        <w:t>за</w:t>
      </w:r>
      <w:r w:rsidRPr="002019E4">
        <w:rPr>
          <w:rFonts w:ascii="Times New Roman" w:hAnsi="Times New Roman"/>
          <w:sz w:val="28"/>
          <w:szCs w:val="28"/>
        </w:rPr>
        <w:t xml:space="preserve"> </w:t>
      </w:r>
      <w:r w:rsidRPr="002019E4">
        <w:rPr>
          <w:rStyle w:val="hps"/>
          <w:rFonts w:ascii="Times New Roman" w:hAnsi="Times New Roman"/>
          <w:sz w:val="28"/>
          <w:szCs w:val="28"/>
        </w:rPr>
        <w:t>собою</w:t>
      </w:r>
      <w:r w:rsidRPr="002019E4">
        <w:rPr>
          <w:rFonts w:ascii="Times New Roman" w:hAnsi="Times New Roman"/>
          <w:sz w:val="28"/>
          <w:szCs w:val="28"/>
        </w:rPr>
        <w:t xml:space="preserve"> </w:t>
      </w:r>
      <w:r w:rsidRPr="002019E4">
        <w:rPr>
          <w:rStyle w:val="hps"/>
          <w:rFonts w:ascii="Times New Roman" w:hAnsi="Times New Roman"/>
          <w:sz w:val="28"/>
          <w:szCs w:val="28"/>
        </w:rPr>
        <w:t>відповідальність,</w:t>
      </w:r>
      <w:r w:rsidRPr="002019E4">
        <w:rPr>
          <w:rFonts w:ascii="Times New Roman" w:hAnsi="Times New Roman"/>
          <w:sz w:val="28"/>
          <w:szCs w:val="28"/>
        </w:rPr>
        <w:t xml:space="preserve"> </w:t>
      </w:r>
      <w:r w:rsidRPr="002019E4">
        <w:rPr>
          <w:rStyle w:val="hps"/>
          <w:rFonts w:ascii="Times New Roman" w:hAnsi="Times New Roman"/>
          <w:sz w:val="28"/>
          <w:szCs w:val="28"/>
        </w:rPr>
        <w:t>передбачену</w:t>
      </w:r>
      <w:r w:rsidRPr="002019E4">
        <w:rPr>
          <w:rFonts w:ascii="Times New Roman" w:hAnsi="Times New Roman"/>
          <w:sz w:val="28"/>
          <w:szCs w:val="28"/>
        </w:rPr>
        <w:t xml:space="preserve"> </w:t>
      </w:r>
      <w:r w:rsidRPr="002019E4">
        <w:rPr>
          <w:rStyle w:val="hps"/>
          <w:rFonts w:ascii="Times New Roman" w:hAnsi="Times New Roman"/>
          <w:sz w:val="28"/>
          <w:szCs w:val="28"/>
        </w:rPr>
        <w:t>законодавством.</w:t>
      </w:r>
    </w:p>
    <w:p w:rsidR="00210107" w:rsidRPr="002019E4" w:rsidRDefault="004676F9" w:rsidP="004676F9">
      <w:pPr>
        <w:spacing w:after="0" w:line="240" w:lineRule="auto"/>
        <w:ind w:firstLine="397"/>
        <w:jc w:val="both"/>
        <w:rPr>
          <w:rFonts w:ascii="Times New Roman" w:eastAsia="Times New Roman" w:hAnsi="Times New Roman"/>
          <w:sz w:val="28"/>
          <w:szCs w:val="28"/>
          <w:lang w:eastAsia="ru-RU"/>
        </w:rPr>
      </w:pPr>
      <w:r w:rsidRPr="002019E4">
        <w:rPr>
          <w:rFonts w:ascii="Times New Roman" w:hAnsi="Times New Roman"/>
          <w:sz w:val="28"/>
          <w:szCs w:val="28"/>
          <w:lang w:eastAsia="uk-UA"/>
        </w:rPr>
        <w:t xml:space="preserve">4. </w:t>
      </w:r>
      <w:r w:rsidRPr="002019E4">
        <w:rPr>
          <w:rFonts w:ascii="Times New Roman" w:eastAsia="Times New Roman" w:hAnsi="Times New Roman"/>
          <w:sz w:val="28"/>
          <w:szCs w:val="28"/>
          <w:lang w:eastAsia="ru-RU"/>
        </w:rPr>
        <w:t>Закон дає співробітникам СБУ право не виконувати положення, накази, розпорядження, інструкції, вказівки Центрального управління СБУ (ст.10), якщо в них містяться антиконституційні обмеження прав і свобод громадян або не передбачені законодавством додаткові повноваження органів і співробітників СБУ. При цьому відповідно до ст.35 співробітники СБУ самостійно приймають рішення в межах своїх повноважень і повинні відмовитися від виконання будь-яких наказів, розпоряджень або вказівок, які суперечать чинному законодавству. За протиправні дії або бездіяльність вони несуть дисциплінарну, адміністративну та кримінальну відповідальність. Виконання зазначених положень Закону видається проблематичним, оскільки СБУ – воєнізована організація, яка передбачає підпорядкованість наказам вищого чину, і в першій частині тієї ж ст.10 йдеться про обов'язковість їх виконання.</w:t>
      </w:r>
    </w:p>
    <w:p w:rsidR="00A94F9F" w:rsidRPr="002019E4" w:rsidRDefault="00A94F9F" w:rsidP="001544AB">
      <w:pPr>
        <w:spacing w:after="0" w:line="240" w:lineRule="auto"/>
        <w:ind w:firstLine="397"/>
        <w:jc w:val="both"/>
        <w:rPr>
          <w:rFonts w:ascii="Times New Roman" w:hAnsi="Times New Roman"/>
          <w:sz w:val="28"/>
          <w:szCs w:val="28"/>
        </w:rPr>
      </w:pPr>
    </w:p>
    <w:p w:rsidR="00021A6C" w:rsidRPr="002019E4" w:rsidRDefault="00537CE9" w:rsidP="00537CE9">
      <w:pPr>
        <w:autoSpaceDE w:val="0"/>
        <w:autoSpaceDN w:val="0"/>
        <w:adjustRightInd w:val="0"/>
        <w:spacing w:after="0" w:line="240" w:lineRule="auto"/>
        <w:ind w:firstLine="397"/>
        <w:rPr>
          <w:rFonts w:ascii="Times New Roman" w:hAnsi="Times New Roman"/>
          <w:sz w:val="28"/>
          <w:szCs w:val="28"/>
          <w:lang w:eastAsia="uk-UA"/>
        </w:rPr>
      </w:pPr>
      <w:r w:rsidRPr="002019E4">
        <w:rPr>
          <w:rFonts w:ascii="Times New Roman" w:hAnsi="Times New Roman"/>
          <w:b/>
          <w:sz w:val="32"/>
          <w:szCs w:val="32"/>
          <w:lang w:eastAsia="uk-UA"/>
        </w:rPr>
        <w:t xml:space="preserve">2. </w:t>
      </w:r>
      <w:r w:rsidR="000243E6" w:rsidRPr="002019E4">
        <w:rPr>
          <w:rFonts w:ascii="Times New Roman" w:hAnsi="Times New Roman"/>
          <w:b/>
          <w:sz w:val="32"/>
          <w:szCs w:val="32"/>
          <w:lang w:eastAsia="uk-UA"/>
        </w:rPr>
        <w:t xml:space="preserve">Порушення прав людини </w:t>
      </w:r>
      <w:r w:rsidR="00021A6C" w:rsidRPr="002019E4">
        <w:rPr>
          <w:rFonts w:ascii="Times New Roman" w:hAnsi="Times New Roman"/>
          <w:b/>
          <w:sz w:val="32"/>
          <w:szCs w:val="32"/>
          <w:lang w:eastAsia="uk-UA"/>
        </w:rPr>
        <w:t>з боку СБУ в 2014-2016 рр.</w:t>
      </w:r>
      <w:r w:rsidR="00021A6C" w:rsidRPr="002019E4">
        <w:rPr>
          <w:rStyle w:val="a5"/>
          <w:rFonts w:ascii="Times New Roman" w:hAnsi="Times New Roman"/>
          <w:sz w:val="28"/>
          <w:szCs w:val="28"/>
          <w:lang w:eastAsia="uk-UA"/>
        </w:rPr>
        <w:footnoteReference w:id="3"/>
      </w:r>
    </w:p>
    <w:p w:rsidR="00021A6C" w:rsidRPr="002019E4" w:rsidRDefault="00021A6C" w:rsidP="00CF3CC6">
      <w:pPr>
        <w:autoSpaceDE w:val="0"/>
        <w:autoSpaceDN w:val="0"/>
        <w:adjustRightInd w:val="0"/>
        <w:spacing w:after="0" w:line="240" w:lineRule="auto"/>
        <w:rPr>
          <w:rFonts w:ascii="Times New Roman" w:hAnsi="Times New Roman"/>
          <w:sz w:val="28"/>
          <w:szCs w:val="28"/>
          <w:lang w:eastAsia="uk-UA"/>
        </w:rPr>
      </w:pPr>
    </w:p>
    <w:p w:rsidR="000243E6" w:rsidRPr="002019E4" w:rsidRDefault="00537CE9" w:rsidP="005B6097">
      <w:pPr>
        <w:autoSpaceDE w:val="0"/>
        <w:autoSpaceDN w:val="0"/>
        <w:adjustRightInd w:val="0"/>
        <w:spacing w:after="0" w:line="240" w:lineRule="auto"/>
        <w:ind w:firstLine="397"/>
        <w:jc w:val="both"/>
        <w:rPr>
          <w:rFonts w:ascii="Times New Roman" w:hAnsi="Times New Roman"/>
          <w:b/>
          <w:sz w:val="28"/>
          <w:szCs w:val="28"/>
          <w:lang w:eastAsia="uk-UA"/>
        </w:rPr>
      </w:pPr>
      <w:r w:rsidRPr="002019E4">
        <w:rPr>
          <w:rFonts w:ascii="Times New Roman" w:hAnsi="Times New Roman"/>
          <w:b/>
          <w:sz w:val="28"/>
          <w:szCs w:val="28"/>
          <w:lang w:eastAsia="uk-UA"/>
        </w:rPr>
        <w:t xml:space="preserve">2.1. </w:t>
      </w:r>
      <w:r w:rsidR="00021A6C" w:rsidRPr="002019E4">
        <w:rPr>
          <w:rFonts w:ascii="Times New Roman" w:hAnsi="Times New Roman"/>
          <w:b/>
          <w:sz w:val="28"/>
          <w:szCs w:val="28"/>
          <w:lang w:eastAsia="uk-UA"/>
        </w:rPr>
        <w:t xml:space="preserve">Порушення </w:t>
      </w:r>
      <w:r w:rsidR="000243E6" w:rsidRPr="002019E4">
        <w:rPr>
          <w:rFonts w:ascii="Times New Roman" w:hAnsi="Times New Roman"/>
          <w:b/>
          <w:sz w:val="28"/>
          <w:szCs w:val="28"/>
          <w:lang w:eastAsia="uk-UA"/>
        </w:rPr>
        <w:t>під час затримання</w:t>
      </w:r>
      <w:r w:rsidR="003A7175" w:rsidRPr="002019E4">
        <w:rPr>
          <w:rFonts w:ascii="Times New Roman" w:hAnsi="Times New Roman"/>
          <w:b/>
          <w:sz w:val="28"/>
          <w:szCs w:val="28"/>
          <w:lang w:eastAsia="uk-UA"/>
        </w:rPr>
        <w:t>,</w:t>
      </w:r>
      <w:r w:rsidR="000243E6" w:rsidRPr="002019E4">
        <w:rPr>
          <w:rFonts w:ascii="Times New Roman" w:hAnsi="Times New Roman"/>
          <w:b/>
          <w:sz w:val="28"/>
          <w:szCs w:val="28"/>
          <w:lang w:eastAsia="uk-UA"/>
        </w:rPr>
        <w:t xml:space="preserve"> арешту</w:t>
      </w:r>
      <w:r w:rsidR="003A7175" w:rsidRPr="002019E4">
        <w:rPr>
          <w:rFonts w:ascii="Times New Roman" w:hAnsi="Times New Roman"/>
          <w:b/>
          <w:sz w:val="28"/>
          <w:szCs w:val="28"/>
          <w:lang w:eastAsia="uk-UA"/>
        </w:rPr>
        <w:t xml:space="preserve"> та утримання під вартою</w:t>
      </w:r>
      <w:r w:rsidR="000243E6" w:rsidRPr="002019E4">
        <w:rPr>
          <w:rFonts w:ascii="Times New Roman" w:hAnsi="Times New Roman"/>
          <w:b/>
          <w:sz w:val="28"/>
          <w:szCs w:val="28"/>
          <w:lang w:eastAsia="uk-UA"/>
        </w:rPr>
        <w:t xml:space="preserve"> </w:t>
      </w:r>
    </w:p>
    <w:p w:rsidR="000243E6" w:rsidRPr="002019E4" w:rsidRDefault="000243E6" w:rsidP="005B6097">
      <w:pPr>
        <w:autoSpaceDE w:val="0"/>
        <w:autoSpaceDN w:val="0"/>
        <w:adjustRightInd w:val="0"/>
        <w:spacing w:after="0" w:line="240" w:lineRule="auto"/>
        <w:ind w:firstLine="397"/>
        <w:jc w:val="both"/>
        <w:rPr>
          <w:rFonts w:ascii="Times New Roman" w:hAnsi="Times New Roman"/>
          <w:sz w:val="28"/>
          <w:szCs w:val="28"/>
          <w:lang w:eastAsia="uk-UA"/>
        </w:rPr>
      </w:pPr>
    </w:p>
    <w:p w:rsidR="001544AB" w:rsidRPr="002019E4" w:rsidRDefault="005B6097" w:rsidP="005B6097">
      <w:pPr>
        <w:autoSpaceDE w:val="0"/>
        <w:autoSpaceDN w:val="0"/>
        <w:adjustRightInd w:val="0"/>
        <w:spacing w:after="0" w:line="240" w:lineRule="auto"/>
        <w:ind w:firstLine="397"/>
        <w:jc w:val="both"/>
        <w:rPr>
          <w:rFonts w:ascii="Times New Roman" w:hAnsi="Times New Roman"/>
          <w:sz w:val="28"/>
          <w:szCs w:val="28"/>
        </w:rPr>
      </w:pPr>
      <w:r w:rsidRPr="002019E4">
        <w:rPr>
          <w:rFonts w:ascii="Times New Roman" w:hAnsi="Times New Roman"/>
          <w:sz w:val="28"/>
          <w:szCs w:val="28"/>
          <w:lang w:eastAsia="uk-UA"/>
        </w:rPr>
        <w:t>І</w:t>
      </w:r>
      <w:r w:rsidR="00CF3CC6" w:rsidRPr="002019E4">
        <w:rPr>
          <w:rFonts w:ascii="Times New Roman" w:hAnsi="Times New Roman"/>
          <w:sz w:val="28"/>
          <w:szCs w:val="28"/>
          <w:lang w:eastAsia="uk-UA"/>
        </w:rPr>
        <w:t xml:space="preserve">з звернень, що надійшли до </w:t>
      </w:r>
      <w:r w:rsidRPr="002019E4">
        <w:rPr>
          <w:rFonts w:ascii="Times New Roman" w:hAnsi="Times New Roman"/>
          <w:sz w:val="28"/>
          <w:szCs w:val="28"/>
          <w:lang w:eastAsia="uk-UA"/>
        </w:rPr>
        <w:t xml:space="preserve">правозахисних організацій та </w:t>
      </w:r>
      <w:r w:rsidR="00CF3CC6" w:rsidRPr="002019E4">
        <w:rPr>
          <w:rFonts w:ascii="Times New Roman" w:hAnsi="Times New Roman"/>
          <w:sz w:val="28"/>
          <w:szCs w:val="28"/>
          <w:lang w:eastAsia="uk-UA"/>
        </w:rPr>
        <w:t>Уповноваженого</w:t>
      </w:r>
      <w:r w:rsidRPr="002019E4">
        <w:rPr>
          <w:rFonts w:ascii="Times New Roman" w:hAnsi="Times New Roman"/>
          <w:sz w:val="28"/>
          <w:szCs w:val="28"/>
          <w:lang w:eastAsia="uk-UA"/>
        </w:rPr>
        <w:t xml:space="preserve"> з прав людини</w:t>
      </w:r>
      <w:r w:rsidR="00CF3CC6" w:rsidRPr="002019E4">
        <w:rPr>
          <w:rFonts w:ascii="Times New Roman" w:hAnsi="Times New Roman"/>
          <w:sz w:val="28"/>
          <w:szCs w:val="28"/>
          <w:lang w:eastAsia="uk-UA"/>
        </w:rPr>
        <w:t>,</w:t>
      </w:r>
      <w:r w:rsidRPr="002019E4">
        <w:rPr>
          <w:rFonts w:ascii="Times New Roman" w:hAnsi="Times New Roman"/>
          <w:sz w:val="28"/>
          <w:szCs w:val="28"/>
          <w:lang w:eastAsia="uk-UA"/>
        </w:rPr>
        <w:t xml:space="preserve"> можна побачити, що </w:t>
      </w:r>
      <w:r w:rsidR="00CF3CC6" w:rsidRPr="002019E4">
        <w:rPr>
          <w:rFonts w:ascii="Times New Roman" w:hAnsi="Times New Roman"/>
          <w:sz w:val="28"/>
          <w:szCs w:val="28"/>
          <w:lang w:eastAsia="uk-UA"/>
        </w:rPr>
        <w:t>співробітники СБУ</w:t>
      </w:r>
      <w:r w:rsidRPr="002019E4">
        <w:rPr>
          <w:rFonts w:ascii="Times New Roman" w:hAnsi="Times New Roman"/>
          <w:sz w:val="28"/>
          <w:szCs w:val="28"/>
          <w:lang w:eastAsia="uk-UA"/>
        </w:rPr>
        <w:t xml:space="preserve"> (це стосується також органів прокуратури, органів внутрішніх справ, а в 2016 році – Національної поліції) </w:t>
      </w:r>
      <w:r w:rsidR="00CF3CC6" w:rsidRPr="002019E4">
        <w:rPr>
          <w:rFonts w:ascii="Times New Roman" w:hAnsi="Times New Roman"/>
          <w:sz w:val="28"/>
          <w:szCs w:val="28"/>
          <w:lang w:eastAsia="uk-UA"/>
        </w:rPr>
        <w:t>стали</w:t>
      </w:r>
      <w:r w:rsidR="00A756D2" w:rsidRPr="002019E4">
        <w:rPr>
          <w:rFonts w:ascii="Times New Roman" w:hAnsi="Times New Roman"/>
          <w:sz w:val="28"/>
          <w:szCs w:val="28"/>
          <w:lang w:eastAsia="uk-UA"/>
        </w:rPr>
        <w:t xml:space="preserve"> </w:t>
      </w:r>
      <w:r w:rsidR="00CF3CC6" w:rsidRPr="002019E4">
        <w:rPr>
          <w:rFonts w:ascii="Times New Roman" w:hAnsi="Times New Roman"/>
          <w:sz w:val="28"/>
          <w:szCs w:val="28"/>
          <w:lang w:eastAsia="uk-UA"/>
        </w:rPr>
        <w:t>широко застосовувати практику затримування осіб без ухвали слідчого судді</w:t>
      </w:r>
      <w:r w:rsidR="00A756D2" w:rsidRPr="002019E4">
        <w:rPr>
          <w:rFonts w:ascii="Times New Roman" w:hAnsi="Times New Roman"/>
          <w:sz w:val="28"/>
          <w:szCs w:val="28"/>
          <w:lang w:eastAsia="uk-UA"/>
        </w:rPr>
        <w:t xml:space="preserve"> </w:t>
      </w:r>
      <w:r w:rsidR="00CF3CC6" w:rsidRPr="002019E4">
        <w:rPr>
          <w:rFonts w:ascii="Times New Roman" w:hAnsi="Times New Roman"/>
          <w:sz w:val="28"/>
          <w:szCs w:val="28"/>
          <w:lang w:eastAsia="uk-UA"/>
        </w:rPr>
        <w:t>саме у випадках, які не передбачені статтею 208 КПК України. Наприклад, особи, про яких йшла мова у зверненнях та які були затримані без ухвали слідчого</w:t>
      </w:r>
      <w:r w:rsidR="00A756D2" w:rsidRPr="002019E4">
        <w:rPr>
          <w:rFonts w:ascii="Times New Roman" w:hAnsi="Times New Roman"/>
          <w:sz w:val="28"/>
          <w:szCs w:val="28"/>
          <w:lang w:eastAsia="uk-UA"/>
        </w:rPr>
        <w:t xml:space="preserve"> </w:t>
      </w:r>
      <w:r w:rsidR="00CF3CC6" w:rsidRPr="002019E4">
        <w:rPr>
          <w:rFonts w:ascii="Times New Roman" w:hAnsi="Times New Roman"/>
          <w:sz w:val="28"/>
          <w:szCs w:val="28"/>
          <w:lang w:eastAsia="uk-UA"/>
        </w:rPr>
        <w:t xml:space="preserve">судді, підозрювались у </w:t>
      </w:r>
      <w:r w:rsidR="00AA6670" w:rsidRPr="002019E4">
        <w:rPr>
          <w:rFonts w:ascii="Times New Roman" w:hAnsi="Times New Roman"/>
          <w:sz w:val="28"/>
          <w:szCs w:val="28"/>
          <w:lang w:eastAsia="uk-UA"/>
        </w:rPr>
        <w:t>скоєнні</w:t>
      </w:r>
      <w:r w:rsidR="00CF3CC6" w:rsidRPr="002019E4">
        <w:rPr>
          <w:rFonts w:ascii="Times New Roman" w:hAnsi="Times New Roman"/>
          <w:sz w:val="28"/>
          <w:szCs w:val="28"/>
          <w:lang w:eastAsia="uk-UA"/>
        </w:rPr>
        <w:t xml:space="preserve"> злочинів, що були вчинені ними за декілька</w:t>
      </w:r>
      <w:r w:rsidR="00A756D2" w:rsidRPr="002019E4">
        <w:rPr>
          <w:rFonts w:ascii="Times New Roman" w:hAnsi="Times New Roman"/>
          <w:sz w:val="28"/>
          <w:szCs w:val="28"/>
          <w:lang w:eastAsia="uk-UA"/>
        </w:rPr>
        <w:t xml:space="preserve"> </w:t>
      </w:r>
      <w:r w:rsidR="00CF3CC6" w:rsidRPr="002019E4">
        <w:rPr>
          <w:rFonts w:ascii="Times New Roman" w:hAnsi="Times New Roman"/>
          <w:sz w:val="28"/>
          <w:szCs w:val="28"/>
          <w:lang w:eastAsia="uk-UA"/>
        </w:rPr>
        <w:t>місяців або навіть за декілька років до їх затримання. Іншими словами, відповідно до чинного КПК України у таких випадках затримання осіб мало бути</w:t>
      </w:r>
      <w:r w:rsidR="00A756D2" w:rsidRPr="002019E4">
        <w:rPr>
          <w:rFonts w:ascii="Times New Roman" w:hAnsi="Times New Roman"/>
          <w:sz w:val="28"/>
          <w:szCs w:val="28"/>
          <w:lang w:eastAsia="uk-UA"/>
        </w:rPr>
        <w:t xml:space="preserve"> </w:t>
      </w:r>
      <w:r w:rsidR="00CF3CC6" w:rsidRPr="002019E4">
        <w:rPr>
          <w:rFonts w:ascii="Times New Roman" w:hAnsi="Times New Roman"/>
          <w:sz w:val="28"/>
          <w:szCs w:val="28"/>
          <w:lang w:eastAsia="uk-UA"/>
        </w:rPr>
        <w:t>здійснено у загальному порядку, тобто за попереднім дозволом слідчого судді,</w:t>
      </w:r>
      <w:r w:rsidR="00A756D2" w:rsidRPr="002019E4">
        <w:rPr>
          <w:rFonts w:ascii="Times New Roman" w:hAnsi="Times New Roman"/>
          <w:sz w:val="28"/>
          <w:szCs w:val="28"/>
          <w:lang w:eastAsia="uk-UA"/>
        </w:rPr>
        <w:t xml:space="preserve"> </w:t>
      </w:r>
      <w:r w:rsidR="00CF3CC6" w:rsidRPr="002019E4">
        <w:rPr>
          <w:rFonts w:ascii="Times New Roman" w:hAnsi="Times New Roman"/>
          <w:sz w:val="28"/>
          <w:szCs w:val="28"/>
          <w:lang w:eastAsia="uk-UA"/>
        </w:rPr>
        <w:t>а не в порядку, передбаченому статтею 208 КПК України.</w:t>
      </w:r>
    </w:p>
    <w:p w:rsidR="008F7F72" w:rsidRPr="002019E4" w:rsidRDefault="002E541F" w:rsidP="00E20BC6">
      <w:pPr>
        <w:autoSpaceDE w:val="0"/>
        <w:autoSpaceDN w:val="0"/>
        <w:adjustRightInd w:val="0"/>
        <w:spacing w:after="0" w:line="240" w:lineRule="auto"/>
        <w:ind w:firstLine="397"/>
        <w:jc w:val="both"/>
        <w:rPr>
          <w:rFonts w:ascii="Times New Roman" w:hAnsi="Times New Roman"/>
          <w:sz w:val="28"/>
          <w:szCs w:val="28"/>
          <w:lang w:eastAsia="uk-UA"/>
        </w:rPr>
      </w:pPr>
      <w:r w:rsidRPr="002019E4">
        <w:rPr>
          <w:rFonts w:ascii="Times New Roman" w:hAnsi="Times New Roman"/>
          <w:sz w:val="28"/>
          <w:szCs w:val="28"/>
          <w:lang w:eastAsia="uk-UA"/>
        </w:rPr>
        <w:t xml:space="preserve">Систематичним і масовим є порушення </w:t>
      </w:r>
      <w:r w:rsidR="003564CA" w:rsidRPr="002019E4">
        <w:rPr>
          <w:rFonts w:ascii="Times New Roman" w:hAnsi="Times New Roman"/>
          <w:sz w:val="28"/>
          <w:szCs w:val="28"/>
          <w:lang w:eastAsia="uk-UA"/>
        </w:rPr>
        <w:t xml:space="preserve">співробітниками СБУ </w:t>
      </w:r>
      <w:r w:rsidRPr="002019E4">
        <w:rPr>
          <w:rFonts w:ascii="Times New Roman" w:hAnsi="Times New Roman"/>
          <w:sz w:val="28"/>
          <w:szCs w:val="28"/>
          <w:lang w:eastAsia="uk-UA"/>
        </w:rPr>
        <w:t>права на правову допомогу, яке гарантується статтею 59 Конституції</w:t>
      </w:r>
      <w:r w:rsidR="00E20BC6" w:rsidRPr="002019E4">
        <w:rPr>
          <w:rFonts w:ascii="Times New Roman" w:hAnsi="Times New Roman"/>
          <w:sz w:val="28"/>
          <w:szCs w:val="28"/>
          <w:lang w:eastAsia="uk-UA"/>
        </w:rPr>
        <w:t xml:space="preserve"> і регулюється статтею 213 КПК. За ч.4 цієї статті службова особа, що здійснила затримання, зобов’язана </w:t>
      </w:r>
      <w:r w:rsidR="00E20BC6" w:rsidRPr="002019E4">
        <w:rPr>
          <w:rFonts w:ascii="Times New Roman" w:hAnsi="Times New Roman"/>
          <w:bCs/>
          <w:sz w:val="28"/>
          <w:szCs w:val="28"/>
          <w:u w:val="single"/>
          <w:lang w:eastAsia="uk-UA"/>
        </w:rPr>
        <w:t>негайно</w:t>
      </w:r>
      <w:r w:rsidR="00E20BC6" w:rsidRPr="002019E4">
        <w:rPr>
          <w:rFonts w:ascii="Times New Roman" w:hAnsi="Times New Roman"/>
          <w:b/>
          <w:bCs/>
          <w:sz w:val="28"/>
          <w:szCs w:val="28"/>
          <w:lang w:eastAsia="uk-UA"/>
        </w:rPr>
        <w:t xml:space="preserve"> </w:t>
      </w:r>
      <w:r w:rsidR="00E20BC6" w:rsidRPr="002019E4">
        <w:rPr>
          <w:rFonts w:ascii="Times New Roman" w:hAnsi="Times New Roman"/>
          <w:sz w:val="28"/>
          <w:szCs w:val="28"/>
          <w:lang w:eastAsia="uk-UA"/>
        </w:rPr>
        <w:t>повідомити про це орган (установу), уповноважений законом на надання безоплатної правової допомоги. У кращому випадку це повідомлення відкладається. Якщо ж для надання правової допомоги був запрошений адвокат не з Центру безоплатної правової допомоги, то його просто не допускають до затриманого, з чим постійно стикаються адвокати ХПГ.</w:t>
      </w:r>
      <w:r w:rsidR="00240DB7" w:rsidRPr="002019E4">
        <w:rPr>
          <w:rFonts w:ascii="Times New Roman" w:hAnsi="Times New Roman"/>
          <w:sz w:val="28"/>
          <w:szCs w:val="28"/>
          <w:lang w:eastAsia="uk-UA"/>
        </w:rPr>
        <w:t xml:space="preserve"> </w:t>
      </w:r>
    </w:p>
    <w:p w:rsidR="00240DB7" w:rsidRPr="002019E4" w:rsidRDefault="00240DB7" w:rsidP="00E20BC6">
      <w:pPr>
        <w:autoSpaceDE w:val="0"/>
        <w:autoSpaceDN w:val="0"/>
        <w:adjustRightInd w:val="0"/>
        <w:spacing w:after="0" w:line="240" w:lineRule="auto"/>
        <w:ind w:firstLine="397"/>
        <w:jc w:val="both"/>
        <w:rPr>
          <w:rFonts w:ascii="Times New Roman" w:hAnsi="Times New Roman"/>
          <w:sz w:val="28"/>
          <w:szCs w:val="28"/>
          <w:lang w:eastAsia="uk-UA"/>
        </w:rPr>
      </w:pPr>
      <w:r w:rsidRPr="002019E4">
        <w:rPr>
          <w:rFonts w:ascii="Times New Roman" w:hAnsi="Times New Roman"/>
          <w:sz w:val="28"/>
          <w:szCs w:val="28"/>
          <w:lang w:eastAsia="uk-UA"/>
        </w:rPr>
        <w:t xml:space="preserve">СБУ постійно здійснює повторні екстрадиційні арешти осіб, яких звільнили суди. </w:t>
      </w:r>
      <w:r w:rsidR="00EB0DCC" w:rsidRPr="002019E4">
        <w:rPr>
          <w:rFonts w:ascii="Times New Roman" w:hAnsi="Times New Roman"/>
          <w:sz w:val="28"/>
          <w:szCs w:val="28"/>
          <w:lang w:eastAsia="uk-UA"/>
        </w:rPr>
        <w:t>Частина 13 статті 584 КПК проголошує</w:t>
      </w:r>
      <w:r w:rsidR="00984574" w:rsidRPr="002019E4">
        <w:rPr>
          <w:rFonts w:ascii="Times New Roman" w:hAnsi="Times New Roman"/>
          <w:sz w:val="28"/>
          <w:szCs w:val="28"/>
          <w:lang w:eastAsia="uk-UA"/>
        </w:rPr>
        <w:t>: «</w:t>
      </w:r>
      <w:r w:rsidR="00984574" w:rsidRPr="002019E4">
        <w:rPr>
          <w:rFonts w:ascii="Times New Roman" w:hAnsi="Times New Roman"/>
          <w:color w:val="000000"/>
          <w:sz w:val="28"/>
          <w:szCs w:val="28"/>
          <w:shd w:val="clear" w:color="auto" w:fill="FFFFFF"/>
        </w:rPr>
        <w:t>Звільнення особи з-під екстрадиційного арешту слідчим суддею не перешкоджає повторному його застосуванню з метою фактичної передачі особи іноземній державі на виконання рішення про видачу, якщо інше не передбачено міжнародним договором України.</w:t>
      </w:r>
      <w:r w:rsidR="00984574" w:rsidRPr="002019E4">
        <w:rPr>
          <w:rFonts w:ascii="Times New Roman" w:hAnsi="Times New Roman"/>
          <w:sz w:val="28"/>
          <w:szCs w:val="28"/>
          <w:lang w:eastAsia="uk-UA"/>
        </w:rPr>
        <w:t>»</w:t>
      </w:r>
      <w:r w:rsidR="00EB0DCC" w:rsidRPr="002019E4">
        <w:rPr>
          <w:rFonts w:ascii="Times New Roman" w:hAnsi="Times New Roman"/>
          <w:sz w:val="28"/>
          <w:szCs w:val="28"/>
          <w:lang w:eastAsia="uk-UA"/>
        </w:rPr>
        <w:t xml:space="preserve"> </w:t>
      </w:r>
      <w:r w:rsidR="00B205BF" w:rsidRPr="002019E4">
        <w:rPr>
          <w:rFonts w:ascii="Times New Roman" w:hAnsi="Times New Roman"/>
          <w:sz w:val="28"/>
          <w:szCs w:val="28"/>
          <w:lang w:eastAsia="uk-UA"/>
        </w:rPr>
        <w:t>Отже, повторний арешт відповідає КПК</w:t>
      </w:r>
      <w:r w:rsidR="00EB0DCC" w:rsidRPr="002019E4">
        <w:rPr>
          <w:rFonts w:ascii="Times New Roman" w:hAnsi="Times New Roman"/>
          <w:sz w:val="28"/>
          <w:szCs w:val="28"/>
          <w:lang w:eastAsia="uk-UA"/>
        </w:rPr>
        <w:t xml:space="preserve"> </w:t>
      </w:r>
      <w:r w:rsidRPr="002019E4">
        <w:rPr>
          <w:rFonts w:ascii="Times New Roman" w:hAnsi="Times New Roman"/>
          <w:sz w:val="28"/>
          <w:szCs w:val="28"/>
          <w:lang w:eastAsia="uk-UA"/>
        </w:rPr>
        <w:t xml:space="preserve">тільки за умови, </w:t>
      </w:r>
      <w:r w:rsidR="00EB0DCC" w:rsidRPr="002019E4">
        <w:rPr>
          <w:rFonts w:ascii="Times New Roman" w:hAnsi="Times New Roman"/>
          <w:sz w:val="28"/>
          <w:szCs w:val="28"/>
          <w:lang w:eastAsia="uk-UA"/>
        </w:rPr>
        <w:t xml:space="preserve">якщо звільнення було </w:t>
      </w:r>
      <w:r w:rsidRPr="002019E4">
        <w:rPr>
          <w:rFonts w:ascii="Times New Roman" w:hAnsi="Times New Roman"/>
          <w:sz w:val="28"/>
          <w:szCs w:val="28"/>
          <w:lang w:eastAsia="uk-UA"/>
        </w:rPr>
        <w:t>здійснен</w:t>
      </w:r>
      <w:r w:rsidR="00EB0DCC" w:rsidRPr="002019E4">
        <w:rPr>
          <w:rFonts w:ascii="Times New Roman" w:hAnsi="Times New Roman"/>
          <w:sz w:val="28"/>
          <w:szCs w:val="28"/>
          <w:lang w:eastAsia="uk-UA"/>
        </w:rPr>
        <w:t>е</w:t>
      </w:r>
      <w:r w:rsidRPr="002019E4">
        <w:rPr>
          <w:rFonts w:ascii="Times New Roman" w:hAnsi="Times New Roman"/>
          <w:sz w:val="28"/>
          <w:szCs w:val="28"/>
          <w:lang w:eastAsia="uk-UA"/>
        </w:rPr>
        <w:t xml:space="preserve"> за рішенням слідчого судді.</w:t>
      </w:r>
      <w:r w:rsidR="00B205BF" w:rsidRPr="002019E4">
        <w:rPr>
          <w:rFonts w:ascii="Times New Roman" w:hAnsi="Times New Roman"/>
          <w:sz w:val="28"/>
          <w:szCs w:val="28"/>
          <w:lang w:eastAsia="uk-UA"/>
        </w:rPr>
        <w:t xml:space="preserve"> Проте СБУ затримує і звільнених судами та апеляційними судами, хоча рішення останніх оскарженню не підлягають. </w:t>
      </w:r>
      <w:r w:rsidR="00E37D68" w:rsidRPr="002019E4">
        <w:rPr>
          <w:rFonts w:ascii="Times New Roman" w:hAnsi="Times New Roman"/>
          <w:sz w:val="28"/>
          <w:szCs w:val="28"/>
          <w:lang w:eastAsia="uk-UA"/>
        </w:rPr>
        <w:t xml:space="preserve">Взагалі кажучи, </w:t>
      </w:r>
      <w:r w:rsidR="00B205BF" w:rsidRPr="002019E4">
        <w:rPr>
          <w:rFonts w:ascii="Times New Roman" w:hAnsi="Times New Roman"/>
          <w:sz w:val="28"/>
          <w:szCs w:val="28"/>
          <w:lang w:eastAsia="uk-UA"/>
        </w:rPr>
        <w:t xml:space="preserve">повторні арешти порушують статтю 5 Європейської конвенції і </w:t>
      </w:r>
      <w:r w:rsidR="006F0928" w:rsidRPr="002019E4">
        <w:rPr>
          <w:rFonts w:ascii="Times New Roman" w:hAnsi="Times New Roman"/>
          <w:sz w:val="28"/>
          <w:szCs w:val="28"/>
          <w:lang w:eastAsia="uk-UA"/>
        </w:rPr>
        <w:t xml:space="preserve">є </w:t>
      </w:r>
      <w:r w:rsidR="00B205BF" w:rsidRPr="002019E4">
        <w:rPr>
          <w:rFonts w:ascii="Times New Roman" w:hAnsi="Times New Roman"/>
          <w:sz w:val="28"/>
          <w:szCs w:val="28"/>
          <w:lang w:eastAsia="uk-UA"/>
        </w:rPr>
        <w:t>неп</w:t>
      </w:r>
      <w:r w:rsidR="00BC5214" w:rsidRPr="002019E4">
        <w:rPr>
          <w:rFonts w:ascii="Times New Roman" w:hAnsi="Times New Roman"/>
          <w:sz w:val="28"/>
          <w:szCs w:val="28"/>
          <w:lang w:eastAsia="uk-UA"/>
        </w:rPr>
        <w:t>р</w:t>
      </w:r>
      <w:r w:rsidR="00B205BF" w:rsidRPr="002019E4">
        <w:rPr>
          <w:rFonts w:ascii="Times New Roman" w:hAnsi="Times New Roman"/>
          <w:sz w:val="28"/>
          <w:szCs w:val="28"/>
          <w:lang w:eastAsia="uk-UA"/>
        </w:rPr>
        <w:t>ипустим</w:t>
      </w:r>
      <w:r w:rsidR="006F0928" w:rsidRPr="002019E4">
        <w:rPr>
          <w:rFonts w:ascii="Times New Roman" w:hAnsi="Times New Roman"/>
          <w:sz w:val="28"/>
          <w:szCs w:val="28"/>
          <w:lang w:eastAsia="uk-UA"/>
        </w:rPr>
        <w:t>ими</w:t>
      </w:r>
      <w:r w:rsidR="00B205BF" w:rsidRPr="002019E4">
        <w:rPr>
          <w:rFonts w:ascii="Times New Roman" w:hAnsi="Times New Roman"/>
          <w:sz w:val="28"/>
          <w:szCs w:val="28"/>
          <w:lang w:eastAsia="uk-UA"/>
        </w:rPr>
        <w:t>.</w:t>
      </w:r>
      <w:r w:rsidRPr="002019E4">
        <w:rPr>
          <w:rFonts w:ascii="Times New Roman" w:hAnsi="Times New Roman"/>
          <w:sz w:val="28"/>
          <w:szCs w:val="28"/>
          <w:lang w:eastAsia="uk-UA"/>
        </w:rPr>
        <w:t xml:space="preserve"> </w:t>
      </w:r>
    </w:p>
    <w:p w:rsidR="00832478" w:rsidRPr="002019E4" w:rsidRDefault="00324EEB" w:rsidP="00E20BC6">
      <w:pPr>
        <w:autoSpaceDE w:val="0"/>
        <w:autoSpaceDN w:val="0"/>
        <w:adjustRightInd w:val="0"/>
        <w:spacing w:after="0" w:line="240" w:lineRule="auto"/>
        <w:ind w:firstLine="397"/>
        <w:jc w:val="both"/>
        <w:rPr>
          <w:rFonts w:ascii="Times New Roman" w:hAnsi="Times New Roman"/>
          <w:sz w:val="28"/>
          <w:szCs w:val="28"/>
          <w:lang w:eastAsia="uk-UA"/>
        </w:rPr>
      </w:pPr>
      <w:r w:rsidRPr="002019E4">
        <w:rPr>
          <w:rFonts w:ascii="Times New Roman" w:hAnsi="Times New Roman"/>
          <w:sz w:val="28"/>
          <w:szCs w:val="28"/>
          <w:lang w:eastAsia="uk-UA"/>
        </w:rPr>
        <w:t xml:space="preserve">Цілком незаконними є затримання, що здійснює СБУ для обміну на військовополонених та цивільних заручників, яких утримують під вартою в самопроголошених ДНР та ЛНР.  Відомості про обмін </w:t>
      </w:r>
      <w:r w:rsidR="00714A5D" w:rsidRPr="002019E4">
        <w:rPr>
          <w:rFonts w:ascii="Times New Roman" w:hAnsi="Times New Roman"/>
          <w:sz w:val="28"/>
          <w:szCs w:val="28"/>
          <w:lang w:eastAsia="uk-UA"/>
        </w:rPr>
        <w:t>–</w:t>
      </w:r>
      <w:r w:rsidRPr="002019E4">
        <w:rPr>
          <w:rFonts w:ascii="Times New Roman" w:hAnsi="Times New Roman"/>
          <w:sz w:val="28"/>
          <w:szCs w:val="28"/>
          <w:lang w:eastAsia="uk-UA"/>
        </w:rPr>
        <w:t xml:space="preserve"> мізерні </w:t>
      </w:r>
      <w:r w:rsidR="001F1424" w:rsidRPr="002019E4">
        <w:rPr>
          <w:rFonts w:ascii="Times New Roman" w:hAnsi="Times New Roman"/>
          <w:sz w:val="28"/>
          <w:szCs w:val="28"/>
          <w:lang w:eastAsia="uk-UA"/>
        </w:rPr>
        <w:t>й</w:t>
      </w:r>
      <w:r w:rsidRPr="002019E4">
        <w:rPr>
          <w:rFonts w:ascii="Times New Roman" w:hAnsi="Times New Roman"/>
          <w:sz w:val="28"/>
          <w:szCs w:val="28"/>
          <w:lang w:eastAsia="uk-UA"/>
        </w:rPr>
        <w:t xml:space="preserve"> уривчасті. </w:t>
      </w:r>
      <w:r w:rsidR="001F1424" w:rsidRPr="002019E4">
        <w:rPr>
          <w:rFonts w:ascii="Times New Roman" w:hAnsi="Times New Roman"/>
          <w:sz w:val="28"/>
          <w:szCs w:val="28"/>
          <w:lang w:eastAsia="uk-UA"/>
        </w:rPr>
        <w:t xml:space="preserve">Він відбувається в умовах таємності, не регулюється жодними правовими процедурами. Із заяв </w:t>
      </w:r>
      <w:r w:rsidR="00832478" w:rsidRPr="002019E4">
        <w:rPr>
          <w:rFonts w:ascii="Times New Roman" w:hAnsi="Times New Roman"/>
          <w:sz w:val="28"/>
          <w:szCs w:val="28"/>
          <w:lang w:eastAsia="uk-UA"/>
        </w:rPr>
        <w:t xml:space="preserve">і розповідей </w:t>
      </w:r>
      <w:r w:rsidR="001F1424" w:rsidRPr="002019E4">
        <w:rPr>
          <w:rFonts w:ascii="Times New Roman" w:hAnsi="Times New Roman"/>
          <w:sz w:val="28"/>
          <w:szCs w:val="28"/>
          <w:lang w:eastAsia="uk-UA"/>
        </w:rPr>
        <w:t>рідних тих</w:t>
      </w:r>
      <w:r w:rsidR="000C1DB4" w:rsidRPr="002019E4">
        <w:rPr>
          <w:rFonts w:ascii="Times New Roman" w:hAnsi="Times New Roman"/>
          <w:sz w:val="28"/>
          <w:szCs w:val="28"/>
          <w:lang w:eastAsia="uk-UA"/>
        </w:rPr>
        <w:t>,</w:t>
      </w:r>
      <w:r w:rsidR="001F1424" w:rsidRPr="002019E4">
        <w:rPr>
          <w:rFonts w:ascii="Times New Roman" w:hAnsi="Times New Roman"/>
          <w:sz w:val="28"/>
          <w:szCs w:val="28"/>
          <w:lang w:eastAsia="uk-UA"/>
        </w:rPr>
        <w:t xml:space="preserve"> кого обмінюють, </w:t>
      </w:r>
      <w:r w:rsidR="00B90016" w:rsidRPr="002019E4">
        <w:rPr>
          <w:rFonts w:ascii="Times New Roman" w:hAnsi="Times New Roman"/>
          <w:sz w:val="28"/>
          <w:szCs w:val="28"/>
          <w:lang w:eastAsia="uk-UA"/>
        </w:rPr>
        <w:t xml:space="preserve">й тих, хто був обмінений і погоджується надати інформацію про це, </w:t>
      </w:r>
      <w:r w:rsidR="001F1424" w:rsidRPr="002019E4">
        <w:rPr>
          <w:rFonts w:ascii="Times New Roman" w:hAnsi="Times New Roman"/>
          <w:sz w:val="28"/>
          <w:szCs w:val="28"/>
          <w:lang w:eastAsia="uk-UA"/>
        </w:rPr>
        <w:t xml:space="preserve">можна скласти таку картину. </w:t>
      </w:r>
    </w:p>
    <w:p w:rsidR="00BC5214" w:rsidRPr="002019E4" w:rsidRDefault="000C1DB4" w:rsidP="00E20BC6">
      <w:pPr>
        <w:autoSpaceDE w:val="0"/>
        <w:autoSpaceDN w:val="0"/>
        <w:adjustRightInd w:val="0"/>
        <w:spacing w:after="0" w:line="240" w:lineRule="auto"/>
        <w:ind w:firstLine="397"/>
        <w:jc w:val="both"/>
        <w:rPr>
          <w:rFonts w:ascii="Times New Roman" w:hAnsi="Times New Roman"/>
          <w:sz w:val="28"/>
          <w:szCs w:val="28"/>
          <w:lang w:eastAsia="uk-UA"/>
        </w:rPr>
      </w:pPr>
      <w:r w:rsidRPr="002019E4">
        <w:rPr>
          <w:rFonts w:ascii="Times New Roman" w:hAnsi="Times New Roman"/>
          <w:sz w:val="28"/>
          <w:szCs w:val="28"/>
          <w:lang w:eastAsia="uk-UA"/>
        </w:rPr>
        <w:t>СБУ</w:t>
      </w:r>
      <w:r w:rsidR="00B90016" w:rsidRPr="002019E4">
        <w:rPr>
          <w:rFonts w:ascii="Times New Roman" w:hAnsi="Times New Roman"/>
          <w:sz w:val="28"/>
          <w:szCs w:val="28"/>
          <w:lang w:eastAsia="uk-UA"/>
        </w:rPr>
        <w:t xml:space="preserve"> формує так званий «обмінний фонд» (дуже огидний термін!): </w:t>
      </w:r>
      <w:r w:rsidRPr="002019E4">
        <w:rPr>
          <w:rFonts w:ascii="Times New Roman" w:hAnsi="Times New Roman"/>
          <w:sz w:val="28"/>
          <w:szCs w:val="28"/>
          <w:lang w:eastAsia="uk-UA"/>
        </w:rPr>
        <w:t xml:space="preserve">шукає людей, які причетні до скоєння злочинів, пов’язаних з сепаратизмом, державною зрадою, тероризмом та інших, які є в підслідності СБУ, затримує їх і пропонує обмін на полонених </w:t>
      </w:r>
      <w:r w:rsidR="00AA6670" w:rsidRPr="002019E4">
        <w:rPr>
          <w:rFonts w:ascii="Times New Roman" w:hAnsi="Times New Roman"/>
          <w:sz w:val="28"/>
          <w:szCs w:val="28"/>
          <w:lang w:eastAsia="uk-UA"/>
        </w:rPr>
        <w:t xml:space="preserve">в ЛНР та ДНР </w:t>
      </w:r>
      <w:r w:rsidRPr="002019E4">
        <w:rPr>
          <w:rFonts w:ascii="Times New Roman" w:hAnsi="Times New Roman"/>
          <w:sz w:val="28"/>
          <w:szCs w:val="28"/>
          <w:lang w:eastAsia="uk-UA"/>
        </w:rPr>
        <w:t xml:space="preserve">замість кримінального переслідування  та великих </w:t>
      </w:r>
      <w:r w:rsidR="00B90016" w:rsidRPr="002019E4">
        <w:rPr>
          <w:rFonts w:ascii="Times New Roman" w:hAnsi="Times New Roman"/>
          <w:sz w:val="28"/>
          <w:szCs w:val="28"/>
          <w:lang w:eastAsia="uk-UA"/>
        </w:rPr>
        <w:t>строкі</w:t>
      </w:r>
      <w:r w:rsidRPr="002019E4">
        <w:rPr>
          <w:rFonts w:ascii="Times New Roman" w:hAnsi="Times New Roman"/>
          <w:sz w:val="28"/>
          <w:szCs w:val="28"/>
          <w:lang w:eastAsia="uk-UA"/>
        </w:rPr>
        <w:t>в покарання. У затриманих немає вибору, і вони погоджуються на обмін.</w:t>
      </w:r>
      <w:r w:rsidR="00832478" w:rsidRPr="002019E4">
        <w:rPr>
          <w:rFonts w:ascii="Times New Roman" w:hAnsi="Times New Roman"/>
          <w:sz w:val="28"/>
          <w:szCs w:val="28"/>
          <w:lang w:eastAsia="uk-UA"/>
        </w:rPr>
        <w:t xml:space="preserve"> Тоді складається угода зі слідством, кримінальне провадження закривають, людей звільняють з-під варти, але їх вже чекають співробітники СБУ, саджають в машину і вивозять в невідоме місце, де вони перебувають до здійснення обміну без комунікації із зовнішнім світом.</w:t>
      </w:r>
    </w:p>
    <w:p w:rsidR="00832478" w:rsidRPr="002019E4" w:rsidRDefault="00832478" w:rsidP="00E20BC6">
      <w:pPr>
        <w:autoSpaceDE w:val="0"/>
        <w:autoSpaceDN w:val="0"/>
        <w:adjustRightInd w:val="0"/>
        <w:spacing w:after="0" w:line="240" w:lineRule="auto"/>
        <w:ind w:firstLine="397"/>
        <w:jc w:val="both"/>
        <w:rPr>
          <w:rFonts w:ascii="Times New Roman" w:hAnsi="Times New Roman"/>
          <w:sz w:val="28"/>
          <w:szCs w:val="28"/>
          <w:lang w:eastAsia="uk-UA"/>
        </w:rPr>
      </w:pPr>
      <w:r w:rsidRPr="002019E4">
        <w:rPr>
          <w:rFonts w:ascii="Times New Roman" w:hAnsi="Times New Roman"/>
          <w:sz w:val="28"/>
          <w:szCs w:val="28"/>
          <w:lang w:eastAsia="uk-UA"/>
        </w:rPr>
        <w:t xml:space="preserve">Іноді СБУ пропонує обмін вже після завершення слідства під час суду. В цих випадках суддя виносить рішення, не закінчуючи судового процесу – декілька років з відстрочкою </w:t>
      </w:r>
      <w:r w:rsidR="00AA6670" w:rsidRPr="002019E4">
        <w:rPr>
          <w:rFonts w:ascii="Times New Roman" w:hAnsi="Times New Roman"/>
          <w:sz w:val="28"/>
          <w:szCs w:val="28"/>
          <w:lang w:eastAsia="uk-UA"/>
        </w:rPr>
        <w:t xml:space="preserve">виконання </w:t>
      </w:r>
      <w:r w:rsidRPr="002019E4">
        <w:rPr>
          <w:rFonts w:ascii="Times New Roman" w:hAnsi="Times New Roman"/>
          <w:sz w:val="28"/>
          <w:szCs w:val="28"/>
          <w:lang w:eastAsia="uk-UA"/>
        </w:rPr>
        <w:t>вироку, людина звільняється в залі суду</w:t>
      </w:r>
      <w:r w:rsidR="00B90016" w:rsidRPr="002019E4">
        <w:rPr>
          <w:rFonts w:ascii="Times New Roman" w:hAnsi="Times New Roman"/>
          <w:sz w:val="28"/>
          <w:szCs w:val="28"/>
          <w:lang w:eastAsia="uk-UA"/>
        </w:rPr>
        <w:t>,</w:t>
      </w:r>
      <w:r w:rsidRPr="002019E4">
        <w:rPr>
          <w:rFonts w:ascii="Times New Roman" w:hAnsi="Times New Roman"/>
          <w:sz w:val="28"/>
          <w:szCs w:val="28"/>
          <w:lang w:eastAsia="uk-UA"/>
        </w:rPr>
        <w:t xml:space="preserve"> і її так само співробітники СБУ вивозять в невідоме місце</w:t>
      </w:r>
      <w:r w:rsidR="009C2E76" w:rsidRPr="002019E4">
        <w:rPr>
          <w:rFonts w:ascii="Times New Roman" w:hAnsi="Times New Roman"/>
          <w:sz w:val="28"/>
          <w:szCs w:val="28"/>
          <w:lang w:eastAsia="uk-UA"/>
        </w:rPr>
        <w:t xml:space="preserve">, де тримають </w:t>
      </w:r>
      <w:proofErr w:type="spellStart"/>
      <w:r w:rsidR="009C2E76" w:rsidRPr="002019E4">
        <w:rPr>
          <w:rFonts w:ascii="Times New Roman" w:hAnsi="Times New Roman"/>
          <w:sz w:val="28"/>
          <w:szCs w:val="28"/>
          <w:lang w:eastAsia="uk-UA"/>
        </w:rPr>
        <w:t>incommunicado</w:t>
      </w:r>
      <w:proofErr w:type="spellEnd"/>
      <w:r w:rsidRPr="002019E4">
        <w:rPr>
          <w:rFonts w:ascii="Times New Roman" w:hAnsi="Times New Roman"/>
          <w:sz w:val="28"/>
          <w:szCs w:val="28"/>
          <w:lang w:eastAsia="uk-UA"/>
        </w:rPr>
        <w:t>. Бул</w:t>
      </w:r>
      <w:r w:rsidR="002532A0" w:rsidRPr="002019E4">
        <w:rPr>
          <w:rFonts w:ascii="Times New Roman" w:hAnsi="Times New Roman"/>
          <w:sz w:val="28"/>
          <w:szCs w:val="28"/>
          <w:lang w:eastAsia="uk-UA"/>
        </w:rPr>
        <w:t>и</w:t>
      </w:r>
      <w:r w:rsidRPr="002019E4">
        <w:rPr>
          <w:rFonts w:ascii="Times New Roman" w:hAnsi="Times New Roman"/>
          <w:sz w:val="28"/>
          <w:szCs w:val="28"/>
          <w:lang w:eastAsia="uk-UA"/>
        </w:rPr>
        <w:t xml:space="preserve"> випадки, коли затримували для обміну вже після закінчення судового процесу</w:t>
      </w:r>
      <w:r w:rsidR="0019335C" w:rsidRPr="002019E4">
        <w:rPr>
          <w:rFonts w:ascii="Times New Roman" w:hAnsi="Times New Roman"/>
          <w:sz w:val="28"/>
          <w:szCs w:val="28"/>
          <w:lang w:eastAsia="uk-UA"/>
        </w:rPr>
        <w:t xml:space="preserve"> і винесення вироку </w:t>
      </w:r>
      <w:r w:rsidR="009C2E76" w:rsidRPr="002019E4">
        <w:rPr>
          <w:rFonts w:ascii="Times New Roman" w:hAnsi="Times New Roman"/>
          <w:sz w:val="28"/>
          <w:szCs w:val="28"/>
          <w:lang w:eastAsia="uk-UA"/>
        </w:rPr>
        <w:t>(</w:t>
      </w:r>
      <w:r w:rsidR="0019335C" w:rsidRPr="002019E4">
        <w:rPr>
          <w:rFonts w:ascii="Times New Roman" w:hAnsi="Times New Roman"/>
          <w:sz w:val="28"/>
          <w:szCs w:val="28"/>
          <w:lang w:eastAsia="uk-UA"/>
        </w:rPr>
        <w:t>найчастіше вироки не пов’язані з позбавленням волі</w:t>
      </w:r>
      <w:r w:rsidR="009C2E76" w:rsidRPr="002019E4">
        <w:rPr>
          <w:rFonts w:ascii="Times New Roman" w:hAnsi="Times New Roman"/>
          <w:sz w:val="28"/>
          <w:szCs w:val="28"/>
          <w:lang w:eastAsia="uk-UA"/>
        </w:rPr>
        <w:t>)</w:t>
      </w:r>
      <w:r w:rsidRPr="002019E4">
        <w:rPr>
          <w:rFonts w:ascii="Times New Roman" w:hAnsi="Times New Roman"/>
          <w:sz w:val="28"/>
          <w:szCs w:val="28"/>
          <w:lang w:eastAsia="uk-UA"/>
        </w:rPr>
        <w:t>. Стверджують, що відмовитися від цієї пропозиції неможливо.</w:t>
      </w:r>
    </w:p>
    <w:p w:rsidR="0019335C" w:rsidRPr="002019E4" w:rsidRDefault="0019335C" w:rsidP="00E20BC6">
      <w:pPr>
        <w:autoSpaceDE w:val="0"/>
        <w:autoSpaceDN w:val="0"/>
        <w:adjustRightInd w:val="0"/>
        <w:spacing w:after="0" w:line="240" w:lineRule="auto"/>
        <w:ind w:firstLine="397"/>
        <w:jc w:val="both"/>
        <w:rPr>
          <w:rFonts w:ascii="Times New Roman" w:hAnsi="Times New Roman"/>
          <w:sz w:val="28"/>
          <w:szCs w:val="28"/>
          <w:lang w:eastAsia="uk-UA"/>
        </w:rPr>
      </w:pPr>
      <w:r w:rsidRPr="002019E4">
        <w:rPr>
          <w:rFonts w:ascii="Times New Roman" w:hAnsi="Times New Roman"/>
          <w:sz w:val="28"/>
          <w:szCs w:val="28"/>
          <w:lang w:eastAsia="uk-UA"/>
        </w:rPr>
        <w:t xml:space="preserve">Зауважимо, що вина </w:t>
      </w:r>
      <w:r w:rsidR="00810F60" w:rsidRPr="002019E4">
        <w:rPr>
          <w:rFonts w:ascii="Times New Roman" w:hAnsi="Times New Roman"/>
          <w:sz w:val="28"/>
          <w:szCs w:val="28"/>
          <w:lang w:eastAsia="uk-UA"/>
        </w:rPr>
        <w:t>тих, кого обмінюють</w:t>
      </w:r>
      <w:r w:rsidR="00C03DEF" w:rsidRPr="002019E4">
        <w:rPr>
          <w:rFonts w:ascii="Times New Roman" w:hAnsi="Times New Roman"/>
          <w:sz w:val="28"/>
          <w:szCs w:val="28"/>
          <w:lang w:eastAsia="uk-UA"/>
        </w:rPr>
        <w:t>, часто не доведена слідством і не встановлена судом.</w:t>
      </w:r>
      <w:r w:rsidR="008A1540" w:rsidRPr="002019E4">
        <w:rPr>
          <w:rFonts w:ascii="Times New Roman" w:hAnsi="Times New Roman"/>
          <w:sz w:val="28"/>
          <w:szCs w:val="28"/>
          <w:lang w:eastAsia="uk-UA"/>
        </w:rPr>
        <w:t xml:space="preserve"> </w:t>
      </w:r>
      <w:r w:rsidR="00B90016" w:rsidRPr="002019E4">
        <w:rPr>
          <w:rFonts w:ascii="Times New Roman" w:hAnsi="Times New Roman"/>
          <w:sz w:val="28"/>
          <w:szCs w:val="28"/>
          <w:lang w:eastAsia="uk-UA"/>
        </w:rPr>
        <w:t>У</w:t>
      </w:r>
      <w:r w:rsidR="008A1540" w:rsidRPr="002019E4">
        <w:rPr>
          <w:rFonts w:ascii="Times New Roman" w:hAnsi="Times New Roman"/>
          <w:sz w:val="28"/>
          <w:szCs w:val="28"/>
          <w:lang w:eastAsia="uk-UA"/>
        </w:rPr>
        <w:t xml:space="preserve"> тих випадк</w:t>
      </w:r>
      <w:r w:rsidR="00B90016" w:rsidRPr="002019E4">
        <w:rPr>
          <w:rFonts w:ascii="Times New Roman" w:hAnsi="Times New Roman"/>
          <w:sz w:val="28"/>
          <w:szCs w:val="28"/>
          <w:lang w:eastAsia="uk-UA"/>
        </w:rPr>
        <w:t>ах</w:t>
      </w:r>
      <w:r w:rsidR="008A1540" w:rsidRPr="002019E4">
        <w:rPr>
          <w:rFonts w:ascii="Times New Roman" w:hAnsi="Times New Roman"/>
          <w:sz w:val="28"/>
          <w:szCs w:val="28"/>
          <w:lang w:eastAsia="uk-UA"/>
        </w:rPr>
        <w:t xml:space="preserve">, про які у нас є відомості, часто пред’явлена підозра є сумнівною чи необґрунтованою.  </w:t>
      </w:r>
      <w:r w:rsidR="00C03DEF" w:rsidRPr="002019E4">
        <w:rPr>
          <w:rFonts w:ascii="Times New Roman" w:hAnsi="Times New Roman"/>
          <w:sz w:val="28"/>
          <w:szCs w:val="28"/>
          <w:lang w:eastAsia="uk-UA"/>
        </w:rPr>
        <w:t xml:space="preserve"> </w:t>
      </w:r>
      <w:r w:rsidR="00810F60" w:rsidRPr="002019E4">
        <w:rPr>
          <w:rFonts w:ascii="Times New Roman" w:hAnsi="Times New Roman"/>
          <w:sz w:val="28"/>
          <w:szCs w:val="28"/>
          <w:lang w:eastAsia="uk-UA"/>
        </w:rPr>
        <w:t xml:space="preserve"> </w:t>
      </w:r>
    </w:p>
    <w:p w:rsidR="00E3286F" w:rsidRPr="002019E4" w:rsidRDefault="00E3286F" w:rsidP="00E20BC6">
      <w:pPr>
        <w:autoSpaceDE w:val="0"/>
        <w:autoSpaceDN w:val="0"/>
        <w:adjustRightInd w:val="0"/>
        <w:spacing w:after="0" w:line="240" w:lineRule="auto"/>
        <w:ind w:firstLine="397"/>
        <w:jc w:val="both"/>
        <w:rPr>
          <w:rStyle w:val="a6"/>
          <w:rFonts w:ascii="Times New Roman" w:hAnsi="Times New Roman"/>
          <w:sz w:val="28"/>
          <w:szCs w:val="28"/>
        </w:rPr>
      </w:pPr>
      <w:r w:rsidRPr="002019E4">
        <w:rPr>
          <w:rFonts w:ascii="Times New Roman" w:hAnsi="Times New Roman"/>
          <w:sz w:val="28"/>
          <w:szCs w:val="28"/>
          <w:lang w:eastAsia="uk-UA"/>
        </w:rPr>
        <w:t>Ще слід згадати</w:t>
      </w:r>
      <w:r w:rsidR="00124BB1" w:rsidRPr="002019E4">
        <w:rPr>
          <w:rFonts w:ascii="Times New Roman" w:hAnsi="Times New Roman"/>
          <w:sz w:val="28"/>
          <w:szCs w:val="28"/>
          <w:lang w:eastAsia="uk-UA"/>
        </w:rPr>
        <w:t>,</w:t>
      </w:r>
      <w:r w:rsidRPr="002019E4">
        <w:rPr>
          <w:rFonts w:ascii="Times New Roman" w:hAnsi="Times New Roman"/>
          <w:sz w:val="28"/>
          <w:szCs w:val="28"/>
          <w:lang w:eastAsia="uk-UA"/>
        </w:rPr>
        <w:t xml:space="preserve"> що колишній начальник Головного </w:t>
      </w:r>
      <w:r w:rsidR="00124BB1" w:rsidRPr="002019E4">
        <w:rPr>
          <w:rFonts w:ascii="Times New Roman" w:hAnsi="Times New Roman"/>
          <w:sz w:val="28"/>
          <w:szCs w:val="28"/>
          <w:lang w:eastAsia="uk-UA"/>
        </w:rPr>
        <w:t>с</w:t>
      </w:r>
      <w:r w:rsidRPr="002019E4">
        <w:rPr>
          <w:rFonts w:ascii="Times New Roman" w:hAnsi="Times New Roman"/>
          <w:sz w:val="28"/>
          <w:szCs w:val="28"/>
          <w:lang w:eastAsia="uk-UA"/>
        </w:rPr>
        <w:t>лідчого упр</w:t>
      </w:r>
      <w:r w:rsidR="00124BB1" w:rsidRPr="002019E4">
        <w:rPr>
          <w:rFonts w:ascii="Times New Roman" w:hAnsi="Times New Roman"/>
          <w:sz w:val="28"/>
          <w:szCs w:val="28"/>
          <w:lang w:eastAsia="uk-UA"/>
        </w:rPr>
        <w:t>а</w:t>
      </w:r>
      <w:r w:rsidRPr="002019E4">
        <w:rPr>
          <w:rFonts w:ascii="Times New Roman" w:hAnsi="Times New Roman"/>
          <w:sz w:val="28"/>
          <w:szCs w:val="28"/>
          <w:lang w:eastAsia="uk-UA"/>
        </w:rPr>
        <w:t xml:space="preserve">вління СБУ Василь Вовк </w:t>
      </w:r>
      <w:hyperlink r:id="rId9" w:history="1">
        <w:r w:rsidRPr="002019E4">
          <w:rPr>
            <w:rStyle w:val="a6"/>
            <w:rFonts w:ascii="Times New Roman" w:hAnsi="Times New Roman"/>
            <w:sz w:val="28"/>
            <w:szCs w:val="28"/>
          </w:rPr>
          <w:t>прямо визна</w:t>
        </w:r>
      </w:hyperlink>
      <w:r w:rsidRPr="002019E4">
        <w:rPr>
          <w:rStyle w:val="a6"/>
          <w:rFonts w:ascii="Times New Roman" w:hAnsi="Times New Roman"/>
          <w:sz w:val="28"/>
          <w:szCs w:val="28"/>
        </w:rPr>
        <w:t xml:space="preserve">в </w:t>
      </w:r>
      <w:r w:rsidRPr="002019E4">
        <w:rPr>
          <w:rFonts w:ascii="Times New Roman" w:hAnsi="Times New Roman"/>
          <w:sz w:val="28"/>
          <w:szCs w:val="28"/>
        </w:rPr>
        <w:t>в інтерв’ю існування</w:t>
      </w:r>
      <w:r w:rsidRPr="002019E4">
        <w:rPr>
          <w:rStyle w:val="a6"/>
          <w:rFonts w:ascii="Times New Roman" w:hAnsi="Times New Roman"/>
          <w:sz w:val="28"/>
          <w:szCs w:val="28"/>
        </w:rPr>
        <w:t xml:space="preserve"> </w:t>
      </w:r>
      <w:r w:rsidRPr="002019E4">
        <w:rPr>
          <w:rFonts w:ascii="Times New Roman" w:hAnsi="Times New Roman"/>
          <w:sz w:val="28"/>
          <w:szCs w:val="28"/>
        </w:rPr>
        <w:t>практики формування «обмінного фонду», але за його словами громадяни йдуть туди добровільно: «Ми на їх прохання вміщуємо їх до перевалочного пункту</w:t>
      </w:r>
      <w:r w:rsidRPr="002019E4">
        <w:rPr>
          <w:rStyle w:val="a6"/>
          <w:rFonts w:ascii="Times New Roman" w:hAnsi="Times New Roman"/>
          <w:sz w:val="28"/>
          <w:szCs w:val="28"/>
        </w:rPr>
        <w:t xml:space="preserve"> </w:t>
      </w:r>
      <w:r w:rsidRPr="002019E4">
        <w:rPr>
          <w:rFonts w:ascii="Times New Roman" w:hAnsi="Times New Roman"/>
          <w:sz w:val="28"/>
          <w:szCs w:val="28"/>
        </w:rPr>
        <w:t>для обміну».</w:t>
      </w:r>
      <w:r w:rsidRPr="002019E4">
        <w:rPr>
          <w:rFonts w:ascii="Arial Narrow" w:hAnsi="Arial Narrow"/>
          <w:sz w:val="28"/>
          <w:szCs w:val="28"/>
        </w:rPr>
        <w:t xml:space="preserve"> </w:t>
      </w:r>
      <w:r w:rsidR="00124BB1" w:rsidRPr="002019E4">
        <w:rPr>
          <w:rFonts w:ascii="Times New Roman" w:hAnsi="Times New Roman"/>
          <w:sz w:val="28"/>
          <w:szCs w:val="28"/>
        </w:rPr>
        <w:t>Важко повірити в таку добру волю</w:t>
      </w:r>
      <w:r w:rsidR="00124BB1" w:rsidRPr="002019E4">
        <w:rPr>
          <w:rFonts w:ascii="Arial Narrow" w:hAnsi="Arial Narrow"/>
          <w:sz w:val="28"/>
          <w:szCs w:val="28"/>
        </w:rPr>
        <w:t>.</w:t>
      </w:r>
    </w:p>
    <w:p w:rsidR="00714A5D" w:rsidRPr="002019E4" w:rsidRDefault="00714A5D" w:rsidP="00E20BC6">
      <w:pPr>
        <w:autoSpaceDE w:val="0"/>
        <w:autoSpaceDN w:val="0"/>
        <w:adjustRightInd w:val="0"/>
        <w:spacing w:after="0" w:line="240" w:lineRule="auto"/>
        <w:ind w:firstLine="397"/>
        <w:jc w:val="both"/>
        <w:rPr>
          <w:rFonts w:ascii="Times New Roman" w:hAnsi="Times New Roman"/>
          <w:sz w:val="28"/>
          <w:szCs w:val="28"/>
          <w:lang w:eastAsia="uk-UA"/>
        </w:rPr>
      </w:pPr>
      <w:r w:rsidRPr="002019E4">
        <w:rPr>
          <w:rFonts w:ascii="Times New Roman" w:hAnsi="Times New Roman"/>
          <w:sz w:val="28"/>
          <w:szCs w:val="28"/>
          <w:lang w:eastAsia="uk-UA"/>
        </w:rPr>
        <w:t>О</w:t>
      </w:r>
      <w:r w:rsidR="008A1540" w:rsidRPr="002019E4">
        <w:rPr>
          <w:rFonts w:ascii="Times New Roman" w:hAnsi="Times New Roman"/>
          <w:sz w:val="28"/>
          <w:szCs w:val="28"/>
          <w:lang w:eastAsia="uk-UA"/>
        </w:rPr>
        <w:t xml:space="preserve">скільки зазвичай обмінюють одного нашого полоненого на 2 або 3, або навіть більше «сепаратистів» чи «терористів», а </w:t>
      </w:r>
      <w:r w:rsidRPr="002019E4">
        <w:rPr>
          <w:rFonts w:ascii="Times New Roman" w:hAnsi="Times New Roman"/>
          <w:sz w:val="28"/>
          <w:szCs w:val="28"/>
          <w:lang w:eastAsia="uk-UA"/>
        </w:rPr>
        <w:t>звільнено таким чином</w:t>
      </w:r>
      <w:r w:rsidR="008A1540" w:rsidRPr="002019E4">
        <w:rPr>
          <w:rFonts w:ascii="Times New Roman" w:hAnsi="Times New Roman"/>
          <w:sz w:val="28"/>
          <w:szCs w:val="28"/>
          <w:lang w:eastAsia="uk-UA"/>
        </w:rPr>
        <w:t xml:space="preserve"> за </w:t>
      </w:r>
      <w:hyperlink r:id="rId10" w:history="1">
        <w:r w:rsidR="008A1540" w:rsidRPr="002019E4">
          <w:rPr>
            <w:rStyle w:val="a6"/>
            <w:rFonts w:ascii="Times New Roman" w:hAnsi="Times New Roman"/>
            <w:sz w:val="28"/>
            <w:szCs w:val="28"/>
            <w:lang w:eastAsia="uk-UA"/>
          </w:rPr>
          <w:t>офіційними даними</w:t>
        </w:r>
      </w:hyperlink>
      <w:r w:rsidR="008A1540" w:rsidRPr="002019E4">
        <w:rPr>
          <w:rFonts w:ascii="Times New Roman" w:hAnsi="Times New Roman"/>
          <w:sz w:val="28"/>
          <w:szCs w:val="28"/>
          <w:lang w:eastAsia="uk-UA"/>
        </w:rPr>
        <w:t xml:space="preserve"> 3082 полонених, то йдеться про приблизно 6-8 тисяч людей, які опинилися в т.зв. ДНР або ЛНР в результаті обміну. Як</w:t>
      </w:r>
      <w:r w:rsidR="009C2E76" w:rsidRPr="002019E4">
        <w:rPr>
          <w:rFonts w:ascii="Times New Roman" w:hAnsi="Times New Roman"/>
          <w:sz w:val="28"/>
          <w:szCs w:val="28"/>
          <w:lang w:eastAsia="uk-UA"/>
        </w:rPr>
        <w:t xml:space="preserve"> cклалася</w:t>
      </w:r>
      <w:r w:rsidR="008A1540" w:rsidRPr="002019E4">
        <w:rPr>
          <w:rFonts w:ascii="Times New Roman" w:hAnsi="Times New Roman"/>
          <w:sz w:val="28"/>
          <w:szCs w:val="28"/>
          <w:lang w:eastAsia="uk-UA"/>
        </w:rPr>
        <w:t xml:space="preserve"> подальша їх доля – сказати важко. Левова більшість з них мали постійне місце проживання на контрольованій території, тобто вони не мають в новому місці перебування ані житла, ані роботи. Повернутися назад вони не ризикують, бо бояться потрапити під нове переслідування чи обмін (</w:t>
      </w:r>
      <w:r w:rsidR="00B90016" w:rsidRPr="002019E4">
        <w:rPr>
          <w:rFonts w:ascii="Times New Roman" w:hAnsi="Times New Roman"/>
          <w:sz w:val="28"/>
          <w:szCs w:val="28"/>
          <w:lang w:eastAsia="uk-UA"/>
        </w:rPr>
        <w:t xml:space="preserve">стверджують, що </w:t>
      </w:r>
      <w:r w:rsidR="008A1540" w:rsidRPr="002019E4">
        <w:rPr>
          <w:rFonts w:ascii="Times New Roman" w:hAnsi="Times New Roman"/>
          <w:sz w:val="28"/>
          <w:szCs w:val="28"/>
          <w:lang w:eastAsia="uk-UA"/>
        </w:rPr>
        <w:t>були й такі випадки, коли одну і ту ж саму людину обмінювали двічі)</w:t>
      </w:r>
      <w:r w:rsidR="00B90016" w:rsidRPr="002019E4">
        <w:rPr>
          <w:rFonts w:ascii="Times New Roman" w:hAnsi="Times New Roman"/>
          <w:sz w:val="28"/>
          <w:szCs w:val="28"/>
          <w:lang w:eastAsia="uk-UA"/>
        </w:rPr>
        <w:t>.</w:t>
      </w:r>
      <w:r w:rsidR="008A1540" w:rsidRPr="002019E4">
        <w:rPr>
          <w:rFonts w:ascii="Times New Roman" w:hAnsi="Times New Roman"/>
          <w:sz w:val="28"/>
          <w:szCs w:val="28"/>
          <w:lang w:eastAsia="uk-UA"/>
        </w:rPr>
        <w:t xml:space="preserve"> </w:t>
      </w:r>
    </w:p>
    <w:p w:rsidR="00444AB2" w:rsidRPr="002019E4" w:rsidRDefault="00444AB2" w:rsidP="00444AB2">
      <w:pPr>
        <w:pStyle w:val="rvps2"/>
        <w:shd w:val="clear" w:color="auto" w:fill="FFFFFF"/>
        <w:spacing w:before="0" w:beforeAutospacing="0" w:after="0" w:afterAutospacing="0"/>
        <w:ind w:firstLine="450"/>
        <w:jc w:val="both"/>
        <w:textAlignment w:val="baseline"/>
        <w:rPr>
          <w:color w:val="000000"/>
          <w:sz w:val="28"/>
          <w:szCs w:val="28"/>
        </w:rPr>
      </w:pPr>
      <w:r w:rsidRPr="002019E4">
        <w:rPr>
          <w:sz w:val="28"/>
          <w:szCs w:val="28"/>
        </w:rPr>
        <w:t xml:space="preserve">Нагадаємо, </w:t>
      </w:r>
      <w:r w:rsidR="001B0526" w:rsidRPr="002019E4">
        <w:rPr>
          <w:sz w:val="28"/>
          <w:szCs w:val="28"/>
        </w:rPr>
        <w:t xml:space="preserve">що </w:t>
      </w:r>
      <w:r w:rsidRPr="002019E4">
        <w:rPr>
          <w:sz w:val="28"/>
          <w:szCs w:val="28"/>
        </w:rPr>
        <w:t xml:space="preserve">Україна в червні 2015 року приєдналася до </w:t>
      </w:r>
      <w:hyperlink r:id="rId11" w:history="1">
        <w:r w:rsidRPr="002019E4">
          <w:rPr>
            <w:rStyle w:val="a6"/>
            <w:sz w:val="28"/>
            <w:szCs w:val="28"/>
          </w:rPr>
          <w:t>Міжнародної конвенції про захист усіх осіб від насильницьких зникнень</w:t>
        </w:r>
      </w:hyperlink>
      <w:r w:rsidRPr="002019E4">
        <w:rPr>
          <w:sz w:val="28"/>
          <w:szCs w:val="28"/>
        </w:rPr>
        <w:t xml:space="preserve"> і зобов’язана дотримуватися усіх її норм. За статтею 2 цієї Конвенції «</w:t>
      </w:r>
      <w:r w:rsidRPr="002019E4">
        <w:rPr>
          <w:color w:val="000000"/>
          <w:sz w:val="28"/>
          <w:szCs w:val="28"/>
        </w:rPr>
        <w:t xml:space="preserve">насильницьким зникненням уважається арешт, затримання, викрадення чи позбавлення волі в будь-якій іншій формі представниками держави чи особами або групами осіб, які діють з дозволу, за підтримки чи за згодою держави, при подальшій відмові визнати факт позбавлення волі або приховування даних про долю чи місцезнаходження зниклої особи, унаслідок чого цю особу залишено без захисту закону». За міжнародним правом насильницьке зникнення є злочином, а за певних обставин навіть злочином проти людяності. </w:t>
      </w:r>
      <w:r w:rsidR="001B0526" w:rsidRPr="002019E4">
        <w:rPr>
          <w:color w:val="000000"/>
          <w:sz w:val="28"/>
          <w:szCs w:val="28"/>
        </w:rPr>
        <w:t xml:space="preserve">Змушені констатувати, що Служба безпеки України здійснює насильницькі зникнення вже протягом довгого періоду. Доречно ще навести таку цитату з Конвенції: «Жодні виключні обставини, якими б вони не були, чи то стан війни або загроза війни, внутрішня політична нестабільність чи інший надзвичайний стан, не можуть слугувати виправданням насильницького зникнення» (ч.2 статті 1).  </w:t>
      </w:r>
    </w:p>
    <w:p w:rsidR="00BB0ADC" w:rsidRPr="002019E4" w:rsidRDefault="00714A5D" w:rsidP="00E20BC6">
      <w:pPr>
        <w:autoSpaceDE w:val="0"/>
        <w:autoSpaceDN w:val="0"/>
        <w:adjustRightInd w:val="0"/>
        <w:spacing w:after="0" w:line="240" w:lineRule="auto"/>
        <w:ind w:firstLine="397"/>
        <w:jc w:val="both"/>
        <w:rPr>
          <w:rFonts w:ascii="Times New Roman" w:hAnsi="Times New Roman"/>
          <w:sz w:val="28"/>
          <w:szCs w:val="28"/>
          <w:lang w:eastAsia="uk-UA"/>
        </w:rPr>
      </w:pPr>
      <w:r w:rsidRPr="002019E4">
        <w:rPr>
          <w:rFonts w:ascii="Times New Roman" w:hAnsi="Times New Roman"/>
          <w:sz w:val="28"/>
          <w:szCs w:val="28"/>
          <w:lang w:eastAsia="uk-UA"/>
        </w:rPr>
        <w:t>Де саме перебувають за</w:t>
      </w:r>
      <w:r w:rsidR="00675927" w:rsidRPr="002019E4">
        <w:rPr>
          <w:rFonts w:ascii="Times New Roman" w:hAnsi="Times New Roman"/>
          <w:sz w:val="28"/>
          <w:szCs w:val="28"/>
          <w:lang w:eastAsia="uk-UA"/>
        </w:rPr>
        <w:t xml:space="preserve">арештовані </w:t>
      </w:r>
      <w:r w:rsidRPr="002019E4">
        <w:rPr>
          <w:rFonts w:ascii="Times New Roman" w:hAnsi="Times New Roman"/>
          <w:sz w:val="28"/>
          <w:szCs w:val="28"/>
          <w:lang w:eastAsia="uk-UA"/>
        </w:rPr>
        <w:t xml:space="preserve">під час проведення Службою безпеки слідства до закриття кримінального провадження чи </w:t>
      </w:r>
      <w:r w:rsidR="009C2E76" w:rsidRPr="002019E4">
        <w:rPr>
          <w:rFonts w:ascii="Times New Roman" w:hAnsi="Times New Roman"/>
          <w:sz w:val="28"/>
          <w:szCs w:val="28"/>
          <w:lang w:eastAsia="uk-UA"/>
        </w:rPr>
        <w:t>вироку</w:t>
      </w:r>
      <w:r w:rsidRPr="002019E4">
        <w:rPr>
          <w:rFonts w:ascii="Times New Roman" w:hAnsi="Times New Roman"/>
          <w:sz w:val="28"/>
          <w:szCs w:val="28"/>
          <w:lang w:eastAsia="uk-UA"/>
        </w:rPr>
        <w:t xml:space="preserve"> суду та після повторного затримання до здійснення обміну – не</w:t>
      </w:r>
      <w:r w:rsidR="00675927" w:rsidRPr="002019E4">
        <w:rPr>
          <w:rFonts w:ascii="Times New Roman" w:hAnsi="Times New Roman"/>
          <w:sz w:val="28"/>
          <w:szCs w:val="28"/>
          <w:lang w:eastAsia="uk-UA"/>
        </w:rPr>
        <w:t>зрозуміло</w:t>
      </w:r>
      <w:r w:rsidRPr="002019E4">
        <w:rPr>
          <w:rFonts w:ascii="Times New Roman" w:hAnsi="Times New Roman"/>
          <w:sz w:val="28"/>
          <w:szCs w:val="28"/>
          <w:lang w:eastAsia="uk-UA"/>
        </w:rPr>
        <w:t>. Два офіційно відомих сектора забезпечення слідства в Києві та Харкові</w:t>
      </w:r>
      <w:r w:rsidR="008A1540" w:rsidRPr="002019E4">
        <w:rPr>
          <w:rFonts w:ascii="Times New Roman" w:hAnsi="Times New Roman"/>
          <w:sz w:val="28"/>
          <w:szCs w:val="28"/>
          <w:lang w:eastAsia="uk-UA"/>
        </w:rPr>
        <w:t xml:space="preserve"> </w:t>
      </w:r>
      <w:r w:rsidRPr="002019E4">
        <w:rPr>
          <w:rFonts w:ascii="Times New Roman" w:hAnsi="Times New Roman"/>
          <w:sz w:val="28"/>
          <w:szCs w:val="28"/>
          <w:lang w:eastAsia="uk-UA"/>
        </w:rPr>
        <w:t>вочевидь не можуть вмістити таку кількість людей. На етапі розслідування частина заарештованих могл</w:t>
      </w:r>
      <w:r w:rsidR="00675927" w:rsidRPr="002019E4">
        <w:rPr>
          <w:rFonts w:ascii="Times New Roman" w:hAnsi="Times New Roman"/>
          <w:sz w:val="28"/>
          <w:szCs w:val="28"/>
          <w:lang w:eastAsia="uk-UA"/>
        </w:rPr>
        <w:t>а</w:t>
      </w:r>
      <w:r w:rsidRPr="002019E4">
        <w:rPr>
          <w:rFonts w:ascii="Times New Roman" w:hAnsi="Times New Roman"/>
          <w:sz w:val="28"/>
          <w:szCs w:val="28"/>
          <w:lang w:eastAsia="uk-UA"/>
        </w:rPr>
        <w:t xml:space="preserve"> знаходитися в СІЗО, але </w:t>
      </w:r>
      <w:hyperlink r:id="rId12" w:history="1">
        <w:r w:rsidRPr="002019E4">
          <w:rPr>
            <w:rStyle w:val="a6"/>
            <w:rFonts w:ascii="Times New Roman" w:hAnsi="Times New Roman"/>
            <w:sz w:val="28"/>
            <w:szCs w:val="28"/>
            <w:lang w:eastAsia="uk-UA"/>
          </w:rPr>
          <w:t>офіційна статистика</w:t>
        </w:r>
      </w:hyperlink>
      <w:r w:rsidRPr="002019E4">
        <w:rPr>
          <w:rFonts w:ascii="Times New Roman" w:hAnsi="Times New Roman"/>
          <w:sz w:val="28"/>
          <w:szCs w:val="28"/>
          <w:lang w:eastAsia="uk-UA"/>
        </w:rPr>
        <w:t xml:space="preserve"> Державної пенітенціарної служби не показує суттєвого збільшення утриманих в СІЗО: на 1 січня 2016 року в них додалося 580 в’язнів порівняльно з 1 січня 2015 року. </w:t>
      </w:r>
      <w:r w:rsidR="00675927" w:rsidRPr="002019E4">
        <w:rPr>
          <w:rFonts w:ascii="Times New Roman" w:hAnsi="Times New Roman"/>
          <w:sz w:val="28"/>
          <w:szCs w:val="28"/>
          <w:lang w:eastAsia="uk-UA"/>
        </w:rPr>
        <w:t>На нашу думку, це збільшення скоріше є наслідком зростання злочинності. Отже, питання, де СБУ утримувала громадян України</w:t>
      </w:r>
      <w:r w:rsidR="008E53DD" w:rsidRPr="002019E4">
        <w:rPr>
          <w:rFonts w:ascii="Times New Roman" w:hAnsi="Times New Roman"/>
          <w:sz w:val="28"/>
          <w:szCs w:val="28"/>
          <w:lang w:eastAsia="uk-UA"/>
        </w:rPr>
        <w:t xml:space="preserve"> під час слідства та очікування обміну</w:t>
      </w:r>
      <w:r w:rsidR="00675927" w:rsidRPr="002019E4">
        <w:rPr>
          <w:rFonts w:ascii="Times New Roman" w:hAnsi="Times New Roman"/>
          <w:sz w:val="28"/>
          <w:szCs w:val="28"/>
          <w:lang w:eastAsia="uk-UA"/>
        </w:rPr>
        <w:t xml:space="preserve"> на полонених, залишається поки що без </w:t>
      </w:r>
      <w:r w:rsidR="0051764D" w:rsidRPr="002019E4">
        <w:rPr>
          <w:rFonts w:ascii="Times New Roman" w:hAnsi="Times New Roman"/>
          <w:sz w:val="28"/>
          <w:szCs w:val="28"/>
          <w:lang w:eastAsia="uk-UA"/>
        </w:rPr>
        <w:t xml:space="preserve">ясної </w:t>
      </w:r>
      <w:r w:rsidR="008E53DD" w:rsidRPr="002019E4">
        <w:rPr>
          <w:rFonts w:ascii="Times New Roman" w:hAnsi="Times New Roman"/>
          <w:sz w:val="28"/>
          <w:szCs w:val="28"/>
          <w:lang w:eastAsia="uk-UA"/>
        </w:rPr>
        <w:t xml:space="preserve">та вичерпної </w:t>
      </w:r>
      <w:r w:rsidR="00675927" w:rsidRPr="002019E4">
        <w:rPr>
          <w:rFonts w:ascii="Times New Roman" w:hAnsi="Times New Roman"/>
          <w:sz w:val="28"/>
          <w:szCs w:val="28"/>
          <w:lang w:eastAsia="uk-UA"/>
        </w:rPr>
        <w:t>відповіді.</w:t>
      </w:r>
      <w:r w:rsidR="0051764D" w:rsidRPr="002019E4">
        <w:rPr>
          <w:rFonts w:ascii="Times New Roman" w:hAnsi="Times New Roman"/>
          <w:sz w:val="28"/>
          <w:szCs w:val="28"/>
          <w:lang w:eastAsia="uk-UA"/>
        </w:rPr>
        <w:t xml:space="preserve"> </w:t>
      </w:r>
      <w:r w:rsidR="00532566" w:rsidRPr="002019E4">
        <w:rPr>
          <w:rFonts w:ascii="Times New Roman" w:hAnsi="Times New Roman"/>
          <w:sz w:val="28"/>
          <w:szCs w:val="28"/>
          <w:lang w:eastAsia="uk-UA"/>
        </w:rPr>
        <w:t xml:space="preserve"> </w:t>
      </w:r>
      <w:r w:rsidR="008E53DD" w:rsidRPr="002019E4">
        <w:rPr>
          <w:rFonts w:ascii="Times New Roman" w:hAnsi="Times New Roman"/>
          <w:sz w:val="28"/>
          <w:szCs w:val="28"/>
          <w:lang w:eastAsia="uk-UA"/>
        </w:rPr>
        <w:t>Окремі свідчення та звіти міжнародних організацій вказують на камери в управліннях СБУ східних міст України</w:t>
      </w:r>
    </w:p>
    <w:p w:rsidR="00E37D68" w:rsidRPr="002019E4" w:rsidRDefault="008E53DD" w:rsidP="00E20BC6">
      <w:pPr>
        <w:autoSpaceDE w:val="0"/>
        <w:autoSpaceDN w:val="0"/>
        <w:adjustRightInd w:val="0"/>
        <w:spacing w:after="0" w:line="240" w:lineRule="auto"/>
        <w:ind w:firstLine="397"/>
        <w:jc w:val="both"/>
        <w:rPr>
          <w:rFonts w:ascii="Times New Roman" w:hAnsi="Times New Roman"/>
          <w:sz w:val="28"/>
          <w:szCs w:val="28"/>
          <w:lang w:eastAsia="uk-UA"/>
        </w:rPr>
      </w:pPr>
      <w:r w:rsidRPr="002019E4">
        <w:rPr>
          <w:rFonts w:ascii="Times New Roman" w:hAnsi="Times New Roman"/>
          <w:sz w:val="28"/>
          <w:szCs w:val="28"/>
          <w:lang w:eastAsia="uk-UA"/>
        </w:rPr>
        <w:t xml:space="preserve">Так, місія </w:t>
      </w:r>
      <w:r w:rsidRPr="002019E4">
        <w:rPr>
          <w:rFonts w:ascii="Times New Roman" w:eastAsia="SimSun" w:hAnsi="Times New Roman"/>
          <w:sz w:val="28"/>
          <w:szCs w:val="28"/>
          <w:shd w:val="clear" w:color="auto" w:fill="FFFFFF"/>
        </w:rPr>
        <w:t xml:space="preserve">Управління Верховного Комісара ООН з прав людини у своїй 14-й </w:t>
      </w:r>
      <w:hyperlink r:id="rId13" w:history="1">
        <w:r w:rsidRPr="002019E4">
          <w:rPr>
            <w:rStyle w:val="a6"/>
            <w:rFonts w:ascii="Times New Roman" w:eastAsia="SimSun" w:hAnsi="Times New Roman"/>
            <w:sz w:val="28"/>
            <w:szCs w:val="28"/>
            <w:shd w:val="clear" w:color="auto" w:fill="FFFFFF"/>
          </w:rPr>
          <w:t>доповіді</w:t>
        </w:r>
      </w:hyperlink>
      <w:r w:rsidRPr="002019E4">
        <w:rPr>
          <w:rFonts w:ascii="Times New Roman" w:eastAsia="SimSun" w:hAnsi="Times New Roman"/>
          <w:sz w:val="28"/>
          <w:szCs w:val="28"/>
          <w:shd w:val="clear" w:color="auto" w:fill="FFFFFF"/>
        </w:rPr>
        <w:t xml:space="preserve"> за період з лютого по травень 2016 року повідомляла, що с</w:t>
      </w:r>
      <w:r w:rsidRPr="002019E4">
        <w:rPr>
          <w:rFonts w:ascii="Times New Roman" w:eastAsia="SimSun" w:hAnsi="Times New Roman"/>
          <w:sz w:val="28"/>
          <w:szCs w:val="28"/>
        </w:rPr>
        <w:t>таном на березень 2016 року їй були відомі імена 15 чоловіків та однієї жінки, які утримувались у Харківському обласному управлінні СБУ. Список з 26 таємно утримуваних під вартою передали українським державним органам правозахисники</w:t>
      </w:r>
      <w:r w:rsidR="00E90DBB" w:rsidRPr="002019E4">
        <w:rPr>
          <w:rFonts w:ascii="Times New Roman" w:eastAsia="SimSun" w:hAnsi="Times New Roman"/>
          <w:sz w:val="28"/>
          <w:szCs w:val="28"/>
        </w:rPr>
        <w:t xml:space="preserve"> з</w:t>
      </w:r>
      <w:r w:rsidRPr="002019E4">
        <w:rPr>
          <w:rFonts w:ascii="Times New Roman" w:eastAsia="SimSun" w:hAnsi="Times New Roman"/>
          <w:sz w:val="28"/>
          <w:szCs w:val="28"/>
        </w:rPr>
        <w:t xml:space="preserve"> </w:t>
      </w:r>
      <w:proofErr w:type="spellStart"/>
      <w:r w:rsidRPr="002019E4">
        <w:rPr>
          <w:rFonts w:ascii="Times New Roman" w:eastAsia="SimSun" w:hAnsi="Times New Roman"/>
          <w:sz w:val="28"/>
          <w:szCs w:val="28"/>
        </w:rPr>
        <w:t>Human</w:t>
      </w:r>
      <w:proofErr w:type="spellEnd"/>
      <w:r w:rsidRPr="002019E4">
        <w:rPr>
          <w:rFonts w:ascii="Times New Roman" w:eastAsia="SimSun" w:hAnsi="Times New Roman"/>
          <w:sz w:val="28"/>
          <w:szCs w:val="28"/>
        </w:rPr>
        <w:t xml:space="preserve"> </w:t>
      </w:r>
      <w:proofErr w:type="spellStart"/>
      <w:r w:rsidRPr="002019E4">
        <w:rPr>
          <w:rFonts w:ascii="Times New Roman" w:eastAsia="SimSun" w:hAnsi="Times New Roman"/>
          <w:sz w:val="28"/>
          <w:szCs w:val="28"/>
        </w:rPr>
        <w:t>Rights</w:t>
      </w:r>
      <w:proofErr w:type="spellEnd"/>
      <w:r w:rsidRPr="002019E4">
        <w:rPr>
          <w:rFonts w:ascii="Times New Roman" w:eastAsia="SimSun" w:hAnsi="Times New Roman"/>
          <w:sz w:val="28"/>
          <w:szCs w:val="28"/>
        </w:rPr>
        <w:t xml:space="preserve"> </w:t>
      </w:r>
      <w:proofErr w:type="spellStart"/>
      <w:r w:rsidRPr="002019E4">
        <w:rPr>
          <w:rFonts w:ascii="Times New Roman" w:eastAsia="SimSun" w:hAnsi="Times New Roman"/>
          <w:sz w:val="28"/>
          <w:szCs w:val="28"/>
        </w:rPr>
        <w:t>Watch</w:t>
      </w:r>
      <w:proofErr w:type="spellEnd"/>
      <w:r w:rsidRPr="002019E4">
        <w:rPr>
          <w:rFonts w:ascii="Times New Roman" w:eastAsia="SimSun" w:hAnsi="Times New Roman"/>
          <w:sz w:val="28"/>
          <w:szCs w:val="28"/>
        </w:rPr>
        <w:t xml:space="preserve"> </w:t>
      </w:r>
      <w:r w:rsidR="00E90DBB" w:rsidRPr="002019E4">
        <w:rPr>
          <w:rFonts w:ascii="Times New Roman" w:eastAsia="SimSun" w:hAnsi="Times New Roman"/>
          <w:sz w:val="28"/>
          <w:szCs w:val="28"/>
        </w:rPr>
        <w:t xml:space="preserve">та </w:t>
      </w:r>
      <w:proofErr w:type="spellStart"/>
      <w:r w:rsidRPr="002019E4">
        <w:rPr>
          <w:rFonts w:ascii="Times New Roman" w:eastAsia="SimSun" w:hAnsi="Times New Roman"/>
          <w:sz w:val="28"/>
          <w:szCs w:val="28"/>
        </w:rPr>
        <w:t>Amnesty</w:t>
      </w:r>
      <w:proofErr w:type="spellEnd"/>
      <w:r w:rsidRPr="002019E4">
        <w:rPr>
          <w:rFonts w:ascii="Times New Roman" w:eastAsia="SimSun" w:hAnsi="Times New Roman"/>
          <w:sz w:val="28"/>
          <w:szCs w:val="28"/>
        </w:rPr>
        <w:t xml:space="preserve"> </w:t>
      </w:r>
      <w:proofErr w:type="spellStart"/>
      <w:r w:rsidRPr="002019E4">
        <w:rPr>
          <w:rFonts w:ascii="Times New Roman" w:eastAsia="SimSun" w:hAnsi="Times New Roman"/>
          <w:sz w:val="28"/>
          <w:szCs w:val="28"/>
        </w:rPr>
        <w:t>International</w:t>
      </w:r>
      <w:proofErr w:type="spellEnd"/>
      <w:r w:rsidR="00E90DBB" w:rsidRPr="002019E4">
        <w:rPr>
          <w:rFonts w:ascii="Times New Roman" w:eastAsia="SimSun" w:hAnsi="Times New Roman"/>
          <w:sz w:val="28"/>
          <w:szCs w:val="28"/>
        </w:rPr>
        <w:t>, і більшість фігурантів цього списку були звільнені протягом двох тижнів.</w:t>
      </w:r>
      <w:r w:rsidRPr="002019E4">
        <w:rPr>
          <w:rFonts w:ascii="Times New Roman" w:eastAsia="SimSun" w:hAnsi="Times New Roman"/>
          <w:sz w:val="28"/>
          <w:szCs w:val="28"/>
        </w:rPr>
        <w:t xml:space="preserve"> </w:t>
      </w:r>
      <w:r w:rsidR="00E90DBB" w:rsidRPr="002019E4">
        <w:rPr>
          <w:rFonts w:ascii="Times New Roman" w:eastAsia="SimSun" w:hAnsi="Times New Roman"/>
          <w:sz w:val="28"/>
          <w:szCs w:val="28"/>
        </w:rPr>
        <w:t>П</w:t>
      </w:r>
      <w:r w:rsidR="00532566" w:rsidRPr="002019E4">
        <w:rPr>
          <w:rFonts w:ascii="Times New Roman" w:hAnsi="Times New Roman"/>
          <w:sz w:val="28"/>
          <w:szCs w:val="28"/>
          <w:lang w:eastAsia="uk-UA"/>
        </w:rPr>
        <w:t xml:space="preserve">риклади </w:t>
      </w:r>
      <w:r w:rsidR="00E90DBB" w:rsidRPr="002019E4">
        <w:rPr>
          <w:rFonts w:ascii="Times New Roman" w:hAnsi="Times New Roman"/>
          <w:sz w:val="28"/>
          <w:szCs w:val="28"/>
          <w:lang w:eastAsia="uk-UA"/>
        </w:rPr>
        <w:t xml:space="preserve">насильницьких зникнень та утримання під вартою </w:t>
      </w:r>
      <w:r w:rsidR="00532566" w:rsidRPr="002019E4">
        <w:rPr>
          <w:rFonts w:ascii="Times New Roman" w:hAnsi="Times New Roman"/>
          <w:sz w:val="28"/>
          <w:szCs w:val="28"/>
          <w:lang w:eastAsia="uk-UA"/>
        </w:rPr>
        <w:t>наводяться в останній</w:t>
      </w:r>
      <w:r w:rsidR="00E90DBB" w:rsidRPr="002019E4">
        <w:rPr>
          <w:rFonts w:ascii="Times New Roman" w:hAnsi="Times New Roman"/>
          <w:sz w:val="28"/>
          <w:szCs w:val="28"/>
          <w:lang w:eastAsia="uk-UA"/>
        </w:rPr>
        <w:t>, 16-й</w:t>
      </w:r>
      <w:r w:rsidR="00532566" w:rsidRPr="002019E4">
        <w:rPr>
          <w:rFonts w:ascii="Times New Roman" w:hAnsi="Times New Roman"/>
          <w:sz w:val="28"/>
          <w:szCs w:val="28"/>
          <w:lang w:eastAsia="uk-UA"/>
        </w:rPr>
        <w:t xml:space="preserve"> </w:t>
      </w:r>
      <w:hyperlink r:id="rId14" w:history="1">
        <w:r w:rsidR="00532566" w:rsidRPr="002019E4">
          <w:rPr>
            <w:rStyle w:val="a6"/>
            <w:rFonts w:ascii="Times New Roman" w:hAnsi="Times New Roman"/>
            <w:sz w:val="28"/>
            <w:szCs w:val="28"/>
            <w:lang w:eastAsia="uk-UA"/>
          </w:rPr>
          <w:t>доповіді</w:t>
        </w:r>
      </w:hyperlink>
      <w:r w:rsidR="00532566" w:rsidRPr="002019E4">
        <w:rPr>
          <w:rFonts w:ascii="Times New Roman" w:hAnsi="Times New Roman"/>
          <w:sz w:val="28"/>
          <w:szCs w:val="28"/>
          <w:lang w:eastAsia="uk-UA"/>
        </w:rPr>
        <w:t xml:space="preserve"> місії Управління </w:t>
      </w:r>
      <w:r w:rsidR="00E90DBB" w:rsidRPr="002019E4">
        <w:rPr>
          <w:rFonts w:ascii="Times New Roman" w:hAnsi="Times New Roman"/>
          <w:sz w:val="28"/>
          <w:szCs w:val="28"/>
          <w:lang w:eastAsia="uk-UA"/>
        </w:rPr>
        <w:t>В</w:t>
      </w:r>
      <w:r w:rsidR="00532566" w:rsidRPr="002019E4">
        <w:rPr>
          <w:rFonts w:ascii="Times New Roman" w:hAnsi="Times New Roman"/>
          <w:sz w:val="28"/>
          <w:szCs w:val="28"/>
          <w:lang w:eastAsia="uk-UA"/>
        </w:rPr>
        <w:t xml:space="preserve">ерховного </w:t>
      </w:r>
      <w:r w:rsidR="00E90DBB" w:rsidRPr="002019E4">
        <w:rPr>
          <w:rFonts w:ascii="Times New Roman" w:hAnsi="Times New Roman"/>
          <w:sz w:val="28"/>
          <w:szCs w:val="28"/>
          <w:lang w:eastAsia="uk-UA"/>
        </w:rPr>
        <w:t>К</w:t>
      </w:r>
      <w:r w:rsidR="00532566" w:rsidRPr="002019E4">
        <w:rPr>
          <w:rFonts w:ascii="Times New Roman" w:hAnsi="Times New Roman"/>
          <w:sz w:val="28"/>
          <w:szCs w:val="28"/>
          <w:lang w:eastAsia="uk-UA"/>
        </w:rPr>
        <w:t>омісара ООН з прав людини щодо ситуації з правами людини в Україні за період 16 серпня – 15 листопада 2016 року (</w:t>
      </w:r>
      <w:proofErr w:type="spellStart"/>
      <w:r w:rsidR="00532566" w:rsidRPr="002019E4">
        <w:rPr>
          <w:rFonts w:ascii="Times New Roman" w:hAnsi="Times New Roman"/>
          <w:sz w:val="28"/>
          <w:szCs w:val="28"/>
          <w:lang w:eastAsia="uk-UA"/>
        </w:rPr>
        <w:t>п.п</w:t>
      </w:r>
      <w:proofErr w:type="spellEnd"/>
      <w:r w:rsidR="00532566" w:rsidRPr="002019E4">
        <w:rPr>
          <w:rFonts w:ascii="Times New Roman" w:hAnsi="Times New Roman"/>
          <w:sz w:val="28"/>
          <w:szCs w:val="28"/>
          <w:lang w:eastAsia="uk-UA"/>
        </w:rPr>
        <w:t>. 33, 34, 35).</w:t>
      </w:r>
      <w:r w:rsidR="001B22AA" w:rsidRPr="002019E4">
        <w:rPr>
          <w:rFonts w:ascii="Times New Roman" w:hAnsi="Times New Roman"/>
          <w:sz w:val="28"/>
          <w:szCs w:val="28"/>
          <w:lang w:eastAsia="uk-UA"/>
        </w:rPr>
        <w:t xml:space="preserve"> Там йдеться про утримання людей, викрадених після рішення суду про звільнення, в Маріупольському та Харківському обласних управліннях СБУ та приватних квартирах. Слід сказати, що СБУ постійно спростовує такі твердження.</w:t>
      </w:r>
    </w:p>
    <w:p w:rsidR="00675927" w:rsidRPr="002019E4" w:rsidRDefault="00675927" w:rsidP="00E20BC6">
      <w:pPr>
        <w:autoSpaceDE w:val="0"/>
        <w:autoSpaceDN w:val="0"/>
        <w:adjustRightInd w:val="0"/>
        <w:spacing w:after="0" w:line="240" w:lineRule="auto"/>
        <w:ind w:firstLine="397"/>
        <w:jc w:val="both"/>
        <w:rPr>
          <w:rFonts w:ascii="Times New Roman" w:hAnsi="Times New Roman"/>
          <w:sz w:val="28"/>
          <w:szCs w:val="28"/>
          <w:lang w:eastAsia="uk-UA"/>
        </w:rPr>
      </w:pPr>
      <w:r w:rsidRPr="002019E4">
        <w:rPr>
          <w:rFonts w:ascii="Times New Roman" w:hAnsi="Times New Roman"/>
          <w:sz w:val="28"/>
          <w:szCs w:val="28"/>
          <w:lang w:eastAsia="uk-UA"/>
        </w:rPr>
        <w:t xml:space="preserve">Ці обставини призвели </w:t>
      </w:r>
      <w:r w:rsidR="00AA6670" w:rsidRPr="002019E4">
        <w:rPr>
          <w:rFonts w:ascii="Times New Roman" w:hAnsi="Times New Roman"/>
          <w:sz w:val="28"/>
          <w:szCs w:val="28"/>
          <w:lang w:eastAsia="uk-UA"/>
        </w:rPr>
        <w:t>до</w:t>
      </w:r>
      <w:r w:rsidRPr="002019E4">
        <w:rPr>
          <w:rFonts w:ascii="Times New Roman" w:hAnsi="Times New Roman"/>
          <w:sz w:val="28"/>
          <w:szCs w:val="28"/>
          <w:lang w:eastAsia="uk-UA"/>
        </w:rPr>
        <w:t xml:space="preserve"> </w:t>
      </w:r>
      <w:r w:rsidR="00FF4ACF" w:rsidRPr="002019E4">
        <w:rPr>
          <w:rFonts w:ascii="Times New Roman" w:hAnsi="Times New Roman"/>
          <w:sz w:val="28"/>
          <w:szCs w:val="28"/>
          <w:lang w:eastAsia="uk-UA"/>
        </w:rPr>
        <w:t>заяв</w:t>
      </w:r>
      <w:r w:rsidRPr="002019E4">
        <w:rPr>
          <w:rFonts w:ascii="Times New Roman" w:hAnsi="Times New Roman"/>
          <w:sz w:val="28"/>
          <w:szCs w:val="28"/>
          <w:lang w:eastAsia="uk-UA"/>
        </w:rPr>
        <w:t xml:space="preserve"> західних експертів, правозахисників та журналістів про «таємні тюрми СБУ». Саме відмова СБУ показати делегації підкомітету ООН із запобігання катуванням свої місця утримання під вартою </w:t>
      </w:r>
      <w:r w:rsidR="00F874F8" w:rsidRPr="002019E4">
        <w:rPr>
          <w:rFonts w:ascii="Times New Roman" w:hAnsi="Times New Roman"/>
          <w:sz w:val="28"/>
          <w:szCs w:val="28"/>
          <w:lang w:eastAsia="uk-UA"/>
        </w:rPr>
        <w:t>в травні цього року призвела до припинення візиту. Візит був поновлений в вересні, делегації показали названі вище сектори забезпечення слідства, але ж це не дає відповідь на запитання про місцеперебування заарештованих.</w:t>
      </w:r>
    </w:p>
    <w:p w:rsidR="0004567C" w:rsidRPr="002019E4" w:rsidRDefault="0004567C" w:rsidP="0004567C">
      <w:pPr>
        <w:autoSpaceDE w:val="0"/>
        <w:autoSpaceDN w:val="0"/>
        <w:adjustRightInd w:val="0"/>
        <w:spacing w:after="0" w:line="240" w:lineRule="auto"/>
        <w:ind w:firstLine="397"/>
        <w:jc w:val="both"/>
        <w:rPr>
          <w:rFonts w:ascii="Times New Roman" w:hAnsi="Times New Roman"/>
          <w:sz w:val="28"/>
          <w:szCs w:val="28"/>
          <w:lang w:eastAsia="uk-UA"/>
        </w:rPr>
      </w:pPr>
      <w:r w:rsidRPr="002019E4">
        <w:rPr>
          <w:rFonts w:ascii="Times New Roman" w:hAnsi="Times New Roman"/>
          <w:sz w:val="28"/>
          <w:szCs w:val="28"/>
        </w:rPr>
        <w:t xml:space="preserve">Таємність процесу обміну, відсутність громадського контролю за ним може мати наслідком розповсюдження неправдивої інформації про цей процес, яку неможливо буде спростувати внаслідок таємності. </w:t>
      </w:r>
    </w:p>
    <w:p w:rsidR="00F874F8" w:rsidRPr="002019E4" w:rsidRDefault="00F874F8" w:rsidP="00E20BC6">
      <w:pPr>
        <w:autoSpaceDE w:val="0"/>
        <w:autoSpaceDN w:val="0"/>
        <w:adjustRightInd w:val="0"/>
        <w:spacing w:after="0" w:line="240" w:lineRule="auto"/>
        <w:ind w:firstLine="397"/>
        <w:jc w:val="both"/>
        <w:rPr>
          <w:rFonts w:ascii="Times New Roman" w:hAnsi="Times New Roman"/>
          <w:sz w:val="28"/>
          <w:szCs w:val="28"/>
        </w:rPr>
      </w:pPr>
      <w:r w:rsidRPr="002019E4">
        <w:rPr>
          <w:rFonts w:ascii="Times New Roman" w:hAnsi="Times New Roman"/>
          <w:sz w:val="28"/>
          <w:szCs w:val="28"/>
          <w:lang w:eastAsia="uk-UA"/>
        </w:rPr>
        <w:t>Ми розуміємо, що СБУ змушена займатися обміном для звільнення полонених, але виправдати таку процедуру жодним чином не можемо. Усе, що відбувається з обміном полонених</w:t>
      </w:r>
      <w:r w:rsidR="00AA06D1" w:rsidRPr="002019E4">
        <w:rPr>
          <w:rFonts w:ascii="Times New Roman" w:hAnsi="Times New Roman"/>
          <w:sz w:val="28"/>
          <w:szCs w:val="28"/>
          <w:lang w:eastAsia="uk-UA"/>
        </w:rPr>
        <w:t>,</w:t>
      </w:r>
      <w:r w:rsidRPr="002019E4">
        <w:rPr>
          <w:rFonts w:ascii="Times New Roman" w:hAnsi="Times New Roman"/>
          <w:sz w:val="28"/>
          <w:szCs w:val="28"/>
          <w:lang w:eastAsia="uk-UA"/>
        </w:rPr>
        <w:t xml:space="preserve"> абсолютно поза межами права, це огидний механізм тиску та політичного торгу з боку керівництва Російської Федерації</w:t>
      </w:r>
      <w:r w:rsidR="00616672" w:rsidRPr="002019E4">
        <w:rPr>
          <w:rFonts w:ascii="Times New Roman" w:hAnsi="Times New Roman"/>
          <w:sz w:val="28"/>
          <w:szCs w:val="28"/>
          <w:lang w:eastAsia="uk-UA"/>
        </w:rPr>
        <w:t xml:space="preserve">. Використання </w:t>
      </w:r>
      <w:r w:rsidR="00616672" w:rsidRPr="002019E4">
        <w:rPr>
          <w:rFonts w:ascii="Times New Roman" w:hAnsi="Times New Roman"/>
          <w:sz w:val="28"/>
          <w:szCs w:val="28"/>
        </w:rPr>
        <w:t xml:space="preserve">долі полонених в політичних цілях  можна кваліфікувати як </w:t>
      </w:r>
      <w:proofErr w:type="spellStart"/>
      <w:r w:rsidR="00616672" w:rsidRPr="002019E4">
        <w:rPr>
          <w:rFonts w:ascii="Times New Roman" w:hAnsi="Times New Roman"/>
          <w:sz w:val="28"/>
          <w:szCs w:val="28"/>
        </w:rPr>
        <w:t>заручництво</w:t>
      </w:r>
      <w:proofErr w:type="spellEnd"/>
      <w:r w:rsidR="00616672" w:rsidRPr="002019E4">
        <w:rPr>
          <w:rFonts w:ascii="Times New Roman" w:hAnsi="Times New Roman"/>
          <w:sz w:val="28"/>
          <w:szCs w:val="28"/>
        </w:rPr>
        <w:t>, що відповідно до міжнародного гуманітарного права є воєнним злочином. Отже, всі хто бере участь у таких переговорах і гарантує виконання таких домовленостей, можуть розглядатися, як об’єкти переслідування Міжнародним кримінальним судом.</w:t>
      </w:r>
    </w:p>
    <w:p w:rsidR="00642194" w:rsidRPr="002019E4" w:rsidRDefault="00642194" w:rsidP="00E20BC6">
      <w:pPr>
        <w:autoSpaceDE w:val="0"/>
        <w:autoSpaceDN w:val="0"/>
        <w:adjustRightInd w:val="0"/>
        <w:spacing w:after="0" w:line="240" w:lineRule="auto"/>
        <w:ind w:firstLine="397"/>
        <w:jc w:val="both"/>
        <w:rPr>
          <w:rFonts w:ascii="Times New Roman" w:hAnsi="Times New Roman"/>
          <w:sz w:val="28"/>
          <w:szCs w:val="28"/>
          <w:lang w:eastAsia="uk-UA"/>
        </w:rPr>
      </w:pPr>
    </w:p>
    <w:p w:rsidR="005B6097" w:rsidRPr="002019E4" w:rsidRDefault="008F7F72" w:rsidP="005B6097">
      <w:pPr>
        <w:autoSpaceDE w:val="0"/>
        <w:autoSpaceDN w:val="0"/>
        <w:adjustRightInd w:val="0"/>
        <w:spacing w:after="0" w:line="240" w:lineRule="auto"/>
        <w:ind w:firstLine="397"/>
        <w:jc w:val="both"/>
        <w:rPr>
          <w:rFonts w:ascii="Times New Roman" w:hAnsi="Times New Roman"/>
          <w:b/>
          <w:sz w:val="28"/>
          <w:szCs w:val="28"/>
          <w:lang w:eastAsia="uk-UA"/>
        </w:rPr>
      </w:pPr>
      <w:r w:rsidRPr="002019E4">
        <w:rPr>
          <w:rFonts w:ascii="Times New Roman" w:hAnsi="Times New Roman"/>
          <w:b/>
          <w:sz w:val="28"/>
          <w:szCs w:val="28"/>
          <w:lang w:eastAsia="uk-UA"/>
        </w:rPr>
        <w:t xml:space="preserve">2.2. </w:t>
      </w:r>
      <w:r w:rsidR="00857D60" w:rsidRPr="002019E4">
        <w:rPr>
          <w:rFonts w:ascii="Times New Roman" w:hAnsi="Times New Roman"/>
          <w:b/>
          <w:sz w:val="28"/>
          <w:szCs w:val="28"/>
          <w:lang w:eastAsia="uk-UA"/>
        </w:rPr>
        <w:t>Порушення під час розслідування</w:t>
      </w:r>
    </w:p>
    <w:p w:rsidR="001544AB" w:rsidRPr="002019E4" w:rsidRDefault="001544AB" w:rsidP="00EF07FD">
      <w:pPr>
        <w:spacing w:after="0" w:line="240" w:lineRule="auto"/>
        <w:ind w:firstLine="397"/>
        <w:jc w:val="both"/>
        <w:rPr>
          <w:rFonts w:ascii="Times New Roman" w:hAnsi="Times New Roman"/>
          <w:sz w:val="28"/>
          <w:szCs w:val="28"/>
        </w:rPr>
      </w:pPr>
    </w:p>
    <w:p w:rsidR="00642194" w:rsidRPr="002019E4" w:rsidRDefault="001B22AA" w:rsidP="00EF07FD">
      <w:pPr>
        <w:spacing w:after="0" w:line="240" w:lineRule="auto"/>
        <w:ind w:firstLine="397"/>
        <w:jc w:val="both"/>
        <w:rPr>
          <w:rFonts w:ascii="Times New Roman" w:eastAsia="Times New Roman" w:hAnsi="Times New Roman"/>
          <w:color w:val="000000"/>
          <w:sz w:val="28"/>
          <w:szCs w:val="28"/>
          <w:lang w:eastAsia="uk-UA"/>
        </w:rPr>
      </w:pPr>
      <w:r w:rsidRPr="002019E4">
        <w:rPr>
          <w:rFonts w:ascii="Times New Roman" w:eastAsia="Times New Roman" w:hAnsi="Times New Roman"/>
          <w:color w:val="000000"/>
          <w:sz w:val="28"/>
          <w:szCs w:val="28"/>
          <w:lang w:eastAsia="uk-UA"/>
        </w:rPr>
        <w:t xml:space="preserve">В СБУ катують підслідних з метою зізнання  у скоєнні злочину та співпраці зі слідством, раніше в незалежній Україні такі явища в практиці СБУ нами </w:t>
      </w:r>
      <w:r w:rsidR="00AA58A6" w:rsidRPr="00AA58A6">
        <w:rPr>
          <w:rFonts w:ascii="Times New Roman" w:hAnsi="Times New Roman"/>
          <w:color w:val="000000"/>
          <w:sz w:val="28"/>
          <w:szCs w:val="28"/>
          <w:shd w:val="clear" w:color="auto" w:fill="FFFFFF"/>
        </w:rPr>
        <w:t>майже не спостерігалися (відомий випад</w:t>
      </w:r>
      <w:r w:rsidR="00CE1AEB" w:rsidRPr="00CE1AEB">
        <w:rPr>
          <w:rFonts w:ascii="Times New Roman" w:hAnsi="Times New Roman"/>
          <w:color w:val="000000"/>
          <w:sz w:val="28"/>
          <w:szCs w:val="28"/>
          <w:shd w:val="clear" w:color="auto" w:fill="FFFFFF"/>
        </w:rPr>
        <w:t>о</w:t>
      </w:r>
      <w:r w:rsidR="00AA58A6" w:rsidRPr="00AA58A6">
        <w:rPr>
          <w:rFonts w:ascii="Times New Roman" w:hAnsi="Times New Roman"/>
          <w:color w:val="000000"/>
          <w:sz w:val="28"/>
          <w:szCs w:val="28"/>
          <w:shd w:val="clear" w:color="auto" w:fill="FFFFFF"/>
        </w:rPr>
        <w:t>к</w:t>
      </w:r>
      <w:bookmarkStart w:id="0" w:name="_GoBack"/>
      <w:bookmarkEnd w:id="0"/>
      <w:r w:rsidR="00AA58A6" w:rsidRPr="00AA58A6">
        <w:rPr>
          <w:rFonts w:ascii="Times New Roman" w:hAnsi="Times New Roman"/>
          <w:color w:val="000000"/>
          <w:sz w:val="28"/>
          <w:szCs w:val="28"/>
          <w:shd w:val="clear" w:color="auto" w:fill="FFFFFF"/>
        </w:rPr>
        <w:t xml:space="preserve"> катування до смерті Юрія </w:t>
      </w:r>
      <w:proofErr w:type="spellStart"/>
      <w:r w:rsidR="00AA58A6" w:rsidRPr="00AA58A6">
        <w:rPr>
          <w:rFonts w:ascii="Times New Roman" w:hAnsi="Times New Roman"/>
          <w:color w:val="000000"/>
          <w:sz w:val="28"/>
          <w:szCs w:val="28"/>
          <w:shd w:val="clear" w:color="auto" w:fill="FFFFFF"/>
        </w:rPr>
        <w:t>Мозоли</w:t>
      </w:r>
      <w:proofErr w:type="spellEnd"/>
      <w:r w:rsidR="00AA58A6" w:rsidRPr="00AA58A6">
        <w:rPr>
          <w:rFonts w:ascii="Times New Roman" w:hAnsi="Times New Roman"/>
          <w:color w:val="000000"/>
          <w:sz w:val="28"/>
          <w:szCs w:val="28"/>
          <w:shd w:val="clear" w:color="auto" w:fill="FFFFFF"/>
        </w:rPr>
        <w:t xml:space="preserve"> в слідчому ізоляторі Львівського СБУ в 1996 р.)</w:t>
      </w:r>
      <w:r w:rsidRPr="002019E4">
        <w:rPr>
          <w:rFonts w:ascii="Times New Roman" w:eastAsia="Times New Roman" w:hAnsi="Times New Roman"/>
          <w:color w:val="000000"/>
          <w:sz w:val="28"/>
          <w:szCs w:val="28"/>
          <w:lang w:eastAsia="uk-UA"/>
        </w:rPr>
        <w:t xml:space="preserve"> У 2014-2016 роках скарг </w:t>
      </w:r>
      <w:r w:rsidR="00AA06D1" w:rsidRPr="002019E4">
        <w:rPr>
          <w:rFonts w:ascii="Times New Roman" w:eastAsia="Times New Roman" w:hAnsi="Times New Roman"/>
          <w:color w:val="000000"/>
          <w:sz w:val="28"/>
          <w:szCs w:val="28"/>
          <w:lang w:eastAsia="uk-UA"/>
        </w:rPr>
        <w:t>до</w:t>
      </w:r>
      <w:r w:rsidRPr="002019E4">
        <w:rPr>
          <w:rFonts w:ascii="Times New Roman" w:eastAsia="Times New Roman" w:hAnsi="Times New Roman"/>
          <w:color w:val="000000"/>
          <w:sz w:val="28"/>
          <w:szCs w:val="28"/>
          <w:lang w:eastAsia="uk-UA"/>
        </w:rPr>
        <w:t xml:space="preserve"> правозахисн</w:t>
      </w:r>
      <w:r w:rsidR="00AA06D1" w:rsidRPr="002019E4">
        <w:rPr>
          <w:rFonts w:ascii="Times New Roman" w:eastAsia="Times New Roman" w:hAnsi="Times New Roman"/>
          <w:color w:val="000000"/>
          <w:sz w:val="28"/>
          <w:szCs w:val="28"/>
          <w:lang w:eastAsia="uk-UA"/>
        </w:rPr>
        <w:t>их</w:t>
      </w:r>
      <w:r w:rsidRPr="002019E4">
        <w:rPr>
          <w:rFonts w:ascii="Times New Roman" w:eastAsia="Times New Roman" w:hAnsi="Times New Roman"/>
          <w:color w:val="000000"/>
          <w:sz w:val="28"/>
          <w:szCs w:val="28"/>
          <w:lang w:eastAsia="uk-UA"/>
        </w:rPr>
        <w:t xml:space="preserve"> організаці</w:t>
      </w:r>
      <w:r w:rsidR="00AA06D1" w:rsidRPr="002019E4">
        <w:rPr>
          <w:rFonts w:ascii="Times New Roman" w:eastAsia="Times New Roman" w:hAnsi="Times New Roman"/>
          <w:color w:val="000000"/>
          <w:sz w:val="28"/>
          <w:szCs w:val="28"/>
          <w:lang w:eastAsia="uk-UA"/>
        </w:rPr>
        <w:t>й</w:t>
      </w:r>
      <w:r w:rsidRPr="002019E4">
        <w:rPr>
          <w:rFonts w:ascii="Times New Roman" w:eastAsia="Times New Roman" w:hAnsi="Times New Roman"/>
          <w:color w:val="000000"/>
          <w:sz w:val="28"/>
          <w:szCs w:val="28"/>
          <w:lang w:eastAsia="uk-UA"/>
        </w:rPr>
        <w:t xml:space="preserve"> на катування в СБУ доволі багато. Про катування в СБУ неодноразово заявляла й парламентський Уповноважений з прав людини Валерія </w:t>
      </w:r>
      <w:proofErr w:type="spellStart"/>
      <w:r w:rsidRPr="002019E4">
        <w:rPr>
          <w:rFonts w:ascii="Times New Roman" w:eastAsia="Times New Roman" w:hAnsi="Times New Roman"/>
          <w:color w:val="000000"/>
          <w:sz w:val="28"/>
          <w:szCs w:val="28"/>
          <w:lang w:eastAsia="uk-UA"/>
        </w:rPr>
        <w:t>Лутковська</w:t>
      </w:r>
      <w:proofErr w:type="spellEnd"/>
      <w:r w:rsidRPr="002019E4">
        <w:rPr>
          <w:rFonts w:ascii="Times New Roman" w:eastAsia="Times New Roman" w:hAnsi="Times New Roman"/>
          <w:color w:val="000000"/>
          <w:sz w:val="28"/>
          <w:szCs w:val="28"/>
          <w:lang w:eastAsia="uk-UA"/>
        </w:rPr>
        <w:t xml:space="preserve">. В останній щорічній доповіді Уповноваженого відзначалося, що найбільше скарг на катування саме в СБУ – 39% від загальної кількості скарг на катування. СБУ була суб’єктом порушення прав людини </w:t>
      </w:r>
      <w:r w:rsidRPr="002019E4">
        <w:rPr>
          <w:rFonts w:ascii="Times New Roman" w:hAnsi="Times New Roman"/>
          <w:sz w:val="28"/>
          <w:szCs w:val="28"/>
          <w:lang w:eastAsia="uk-UA"/>
        </w:rPr>
        <w:t>в зоні АТО</w:t>
      </w:r>
      <w:r w:rsidRPr="002019E4">
        <w:rPr>
          <w:rFonts w:ascii="Times New Roman" w:eastAsia="Times New Roman" w:hAnsi="Times New Roman"/>
          <w:color w:val="000000"/>
          <w:sz w:val="28"/>
          <w:szCs w:val="28"/>
          <w:lang w:eastAsia="uk-UA"/>
        </w:rPr>
        <w:t xml:space="preserve"> у 49% заяв до Уповноваженого в 2015 році – про насильницькі зникнення, незаконні затримання та викрадення, катування, порушення права на правову допомогу, утримання під вартою </w:t>
      </w:r>
      <w:r w:rsidRPr="002019E4">
        <w:rPr>
          <w:rFonts w:ascii="Times New Roman" w:hAnsi="Times New Roman"/>
          <w:sz w:val="28"/>
          <w:szCs w:val="28"/>
          <w:lang w:eastAsia="uk-UA"/>
        </w:rPr>
        <w:t>в нелюдських умовах у місцях, не передбачених для цього</w:t>
      </w:r>
      <w:r w:rsidRPr="002019E4">
        <w:rPr>
          <w:rFonts w:ascii="Times New Roman" w:eastAsia="Times New Roman" w:hAnsi="Times New Roman"/>
          <w:color w:val="000000"/>
          <w:sz w:val="28"/>
          <w:szCs w:val="28"/>
          <w:lang w:eastAsia="uk-UA"/>
        </w:rPr>
        <w:t>.</w:t>
      </w:r>
      <w:r w:rsidRPr="002019E4">
        <w:rPr>
          <w:rStyle w:val="a5"/>
          <w:rFonts w:ascii="Times New Roman" w:eastAsia="Times New Roman" w:hAnsi="Times New Roman"/>
          <w:color w:val="000000"/>
          <w:sz w:val="28"/>
          <w:szCs w:val="28"/>
          <w:lang w:eastAsia="uk-UA"/>
        </w:rPr>
        <w:footnoteReference w:id="4"/>
      </w:r>
      <w:r w:rsidRPr="002019E4">
        <w:rPr>
          <w:rFonts w:ascii="Times New Roman" w:eastAsia="Times New Roman" w:hAnsi="Times New Roman"/>
          <w:color w:val="000000"/>
          <w:sz w:val="28"/>
          <w:szCs w:val="28"/>
          <w:lang w:eastAsia="uk-UA"/>
        </w:rPr>
        <w:t xml:space="preserve"> </w:t>
      </w:r>
    </w:p>
    <w:p w:rsidR="00833A95" w:rsidRPr="002019E4" w:rsidRDefault="00833A95" w:rsidP="00833A95">
      <w:pPr>
        <w:spacing w:after="0" w:line="240" w:lineRule="auto"/>
        <w:ind w:firstLine="397"/>
        <w:jc w:val="both"/>
        <w:rPr>
          <w:rFonts w:ascii="Times New Roman" w:hAnsi="Times New Roman"/>
          <w:color w:val="222222"/>
          <w:sz w:val="28"/>
          <w:szCs w:val="28"/>
          <w:shd w:val="clear" w:color="auto" w:fill="FFFFFF"/>
        </w:rPr>
      </w:pPr>
      <w:r w:rsidRPr="002019E4">
        <w:rPr>
          <w:rFonts w:ascii="Times New Roman" w:hAnsi="Times New Roman"/>
          <w:sz w:val="28"/>
          <w:szCs w:val="28"/>
        </w:rPr>
        <w:t xml:space="preserve">21 липня була оприлюднена </w:t>
      </w:r>
      <w:r w:rsidRPr="002019E4">
        <w:rPr>
          <w:rFonts w:ascii="Times New Roman" w:hAnsi="Times New Roman"/>
          <w:color w:val="222222"/>
          <w:sz w:val="28"/>
          <w:szCs w:val="28"/>
          <w:shd w:val="clear" w:color="auto" w:fill="FFFFFF"/>
        </w:rPr>
        <w:t xml:space="preserve">нова доповідь </w:t>
      </w:r>
      <w:proofErr w:type="spellStart"/>
      <w:r w:rsidRPr="002019E4">
        <w:rPr>
          <w:rFonts w:ascii="Times New Roman" w:hAnsi="Times New Roman"/>
          <w:color w:val="222222"/>
          <w:sz w:val="28"/>
          <w:szCs w:val="28"/>
          <w:shd w:val="clear" w:color="auto" w:fill="FFFFFF"/>
        </w:rPr>
        <w:t>Amnesty</w:t>
      </w:r>
      <w:proofErr w:type="spellEnd"/>
      <w:r w:rsidRPr="002019E4">
        <w:rPr>
          <w:rFonts w:ascii="Times New Roman" w:hAnsi="Times New Roman"/>
          <w:color w:val="222222"/>
          <w:sz w:val="28"/>
          <w:szCs w:val="28"/>
          <w:shd w:val="clear" w:color="auto" w:fill="FFFFFF"/>
        </w:rPr>
        <w:t xml:space="preserve"> </w:t>
      </w:r>
      <w:proofErr w:type="spellStart"/>
      <w:r w:rsidRPr="002019E4">
        <w:rPr>
          <w:rFonts w:ascii="Times New Roman" w:hAnsi="Times New Roman"/>
          <w:color w:val="222222"/>
          <w:sz w:val="28"/>
          <w:szCs w:val="28"/>
          <w:shd w:val="clear" w:color="auto" w:fill="FFFFFF"/>
        </w:rPr>
        <w:t>International</w:t>
      </w:r>
      <w:proofErr w:type="spellEnd"/>
      <w:r w:rsidRPr="002019E4">
        <w:rPr>
          <w:rFonts w:ascii="Times New Roman" w:hAnsi="Times New Roman"/>
          <w:color w:val="222222"/>
          <w:sz w:val="28"/>
          <w:szCs w:val="28"/>
          <w:shd w:val="clear" w:color="auto" w:fill="FFFFFF"/>
        </w:rPr>
        <w:t xml:space="preserve"> та </w:t>
      </w:r>
      <w:proofErr w:type="spellStart"/>
      <w:r w:rsidRPr="002019E4">
        <w:rPr>
          <w:rFonts w:ascii="Times New Roman" w:hAnsi="Times New Roman"/>
          <w:color w:val="222222"/>
          <w:sz w:val="28"/>
          <w:szCs w:val="28"/>
          <w:shd w:val="clear" w:color="auto" w:fill="FFFFFF"/>
        </w:rPr>
        <w:t>Human</w:t>
      </w:r>
      <w:proofErr w:type="spellEnd"/>
      <w:r w:rsidRPr="002019E4">
        <w:rPr>
          <w:rFonts w:ascii="Times New Roman" w:hAnsi="Times New Roman"/>
          <w:color w:val="222222"/>
          <w:sz w:val="28"/>
          <w:szCs w:val="28"/>
          <w:shd w:val="clear" w:color="auto" w:fill="FFFFFF"/>
        </w:rPr>
        <w:t xml:space="preserve"> </w:t>
      </w:r>
      <w:proofErr w:type="spellStart"/>
      <w:r w:rsidRPr="002019E4">
        <w:rPr>
          <w:rFonts w:ascii="Times New Roman" w:hAnsi="Times New Roman"/>
          <w:color w:val="222222"/>
          <w:sz w:val="28"/>
          <w:szCs w:val="28"/>
          <w:shd w:val="clear" w:color="auto" w:fill="FFFFFF"/>
        </w:rPr>
        <w:t>Rights</w:t>
      </w:r>
      <w:proofErr w:type="spellEnd"/>
      <w:r w:rsidRPr="002019E4">
        <w:rPr>
          <w:rFonts w:ascii="Times New Roman" w:hAnsi="Times New Roman"/>
          <w:color w:val="222222"/>
          <w:sz w:val="28"/>
          <w:szCs w:val="28"/>
          <w:shd w:val="clear" w:color="auto" w:fill="FFFFFF"/>
        </w:rPr>
        <w:t xml:space="preserve"> </w:t>
      </w:r>
      <w:proofErr w:type="spellStart"/>
      <w:r w:rsidRPr="002019E4">
        <w:rPr>
          <w:rFonts w:ascii="Times New Roman" w:hAnsi="Times New Roman"/>
          <w:color w:val="222222"/>
          <w:sz w:val="28"/>
          <w:szCs w:val="28"/>
          <w:shd w:val="clear" w:color="auto" w:fill="FFFFFF"/>
        </w:rPr>
        <w:t>Watch</w:t>
      </w:r>
      <w:proofErr w:type="spellEnd"/>
      <w:r w:rsidRPr="002019E4">
        <w:rPr>
          <w:rStyle w:val="apple-converted-space"/>
          <w:rFonts w:ascii="Times New Roman" w:hAnsi="Times New Roman"/>
          <w:color w:val="222222"/>
          <w:sz w:val="28"/>
          <w:szCs w:val="28"/>
          <w:shd w:val="clear" w:color="auto" w:fill="FFFFFF"/>
        </w:rPr>
        <w:t> </w:t>
      </w:r>
      <w:hyperlink r:id="rId15" w:history="1">
        <w:r w:rsidRPr="002019E4">
          <w:rPr>
            <w:rStyle w:val="a6"/>
            <w:rFonts w:ascii="Times New Roman" w:hAnsi="Times New Roman"/>
            <w:iCs/>
            <w:sz w:val="28"/>
            <w:szCs w:val="28"/>
            <w:shd w:val="clear" w:color="auto" w:fill="FFFFFF"/>
          </w:rPr>
          <w:t>«Тебе не існує. Свавільні затримання, насильницькі зникнення та тортури на сході України»</w:t>
        </w:r>
        <w:r w:rsidRPr="002019E4">
          <w:rPr>
            <w:rStyle w:val="a6"/>
            <w:rFonts w:ascii="Times New Roman" w:hAnsi="Times New Roman"/>
            <w:sz w:val="28"/>
            <w:szCs w:val="28"/>
            <w:shd w:val="clear" w:color="auto" w:fill="FFFFFF"/>
          </w:rPr>
          <w:t>,</w:t>
        </w:r>
      </w:hyperlink>
      <w:r w:rsidRPr="002019E4">
        <w:rPr>
          <w:rFonts w:ascii="Times New Roman" w:hAnsi="Times New Roman"/>
          <w:color w:val="222222"/>
          <w:sz w:val="28"/>
          <w:szCs w:val="28"/>
          <w:shd w:val="clear" w:color="auto" w:fill="FFFFFF"/>
        </w:rPr>
        <w:t xml:space="preserve"> що базується на даних 40 інтерв’ю з жертвами насильства, членами їхніх сімей, свідками, адвокатами жертв, зустрічами з офіційними та неофіційними групами й даних з інших джерел. Поважні міжнародні організації описують дев’ять випадків катування та незаконного тривалого тримання українською владою цивільних осіб під вартою, включно з насильницькими зникненнями, в неофіційних місцях тримання, та дев’ять випадків катування та незаконного тривалого тримання цивільних осіб під вартою бойовиками самопроголошених ДНР та ЛНР. Більшість описаних випадків були в 2015 та першій половині 2016 років.</w:t>
      </w:r>
    </w:p>
    <w:p w:rsidR="00DC1FF1" w:rsidRPr="002019E4" w:rsidRDefault="00013EE6" w:rsidP="00EF07FD">
      <w:pPr>
        <w:spacing w:after="0" w:line="240" w:lineRule="auto"/>
        <w:ind w:firstLine="397"/>
        <w:jc w:val="both"/>
        <w:rPr>
          <w:rFonts w:ascii="Times New Roman" w:hAnsi="Times New Roman"/>
          <w:sz w:val="28"/>
          <w:szCs w:val="28"/>
        </w:rPr>
      </w:pPr>
      <w:r w:rsidRPr="002019E4">
        <w:rPr>
          <w:rFonts w:ascii="Times New Roman" w:hAnsi="Times New Roman"/>
          <w:sz w:val="28"/>
          <w:szCs w:val="28"/>
        </w:rPr>
        <w:t xml:space="preserve">Спостерігалися ситуації, коли СБУ до вже відомого фігуранта якоїсь справи додають декілька людей з його близького оточення, щоб створити видимість групи. Тоді можна говорити про вчинення злочину організованою злочинною групою за попередньою змовою </w:t>
      </w:r>
      <w:r w:rsidR="006519B7" w:rsidRPr="002019E4">
        <w:rPr>
          <w:rFonts w:ascii="Times New Roman" w:hAnsi="Times New Roman"/>
          <w:sz w:val="28"/>
          <w:szCs w:val="28"/>
        </w:rPr>
        <w:t>–</w:t>
      </w:r>
      <w:r w:rsidRPr="002019E4">
        <w:rPr>
          <w:rFonts w:ascii="Times New Roman" w:hAnsi="Times New Roman"/>
          <w:sz w:val="28"/>
          <w:szCs w:val="28"/>
        </w:rPr>
        <w:t xml:space="preserve"> і вимагати більш важкого покарання. Іноді так вчиняють, не маючи абсолютно ніяких підстав для того, щоб звинувачувати інших людей, які винні тільки тому, що опинилися поруч. </w:t>
      </w:r>
    </w:p>
    <w:p w:rsidR="00FB51A1" w:rsidRPr="002019E4" w:rsidRDefault="00013EE6" w:rsidP="00EF07FD">
      <w:pPr>
        <w:spacing w:after="0" w:line="240" w:lineRule="auto"/>
        <w:ind w:firstLine="397"/>
        <w:jc w:val="both"/>
        <w:rPr>
          <w:rFonts w:ascii="Times New Roman" w:hAnsi="Times New Roman"/>
          <w:sz w:val="28"/>
          <w:szCs w:val="28"/>
        </w:rPr>
      </w:pPr>
      <w:r w:rsidRPr="002019E4">
        <w:rPr>
          <w:rFonts w:ascii="Times New Roman" w:hAnsi="Times New Roman"/>
          <w:sz w:val="28"/>
          <w:szCs w:val="28"/>
        </w:rPr>
        <w:t xml:space="preserve">Характерний приклад – справа </w:t>
      </w:r>
      <w:r w:rsidR="00DC1FF1" w:rsidRPr="002019E4">
        <w:rPr>
          <w:rFonts w:ascii="Times New Roman" w:hAnsi="Times New Roman"/>
          <w:sz w:val="28"/>
          <w:szCs w:val="28"/>
        </w:rPr>
        <w:t xml:space="preserve">Олега </w:t>
      </w:r>
      <w:proofErr w:type="spellStart"/>
      <w:r w:rsidRPr="002019E4">
        <w:rPr>
          <w:rFonts w:ascii="Times New Roman" w:hAnsi="Times New Roman"/>
          <w:sz w:val="28"/>
          <w:szCs w:val="28"/>
        </w:rPr>
        <w:t>Мужчиля</w:t>
      </w:r>
      <w:proofErr w:type="spellEnd"/>
      <w:r w:rsidRPr="002019E4">
        <w:rPr>
          <w:rFonts w:ascii="Times New Roman" w:hAnsi="Times New Roman"/>
          <w:sz w:val="28"/>
          <w:szCs w:val="28"/>
        </w:rPr>
        <w:t xml:space="preserve"> (Лісника), застріленого під час затримання «Альфою» 10 грудня 2015 року. </w:t>
      </w:r>
      <w:r w:rsidR="00DC1FF1" w:rsidRPr="002019E4">
        <w:rPr>
          <w:rFonts w:ascii="Times New Roman" w:hAnsi="Times New Roman"/>
          <w:sz w:val="28"/>
          <w:szCs w:val="28"/>
        </w:rPr>
        <w:t>Схоже на те, що СБУ вирішило зробити з Лісника терориста та диверсанта, який працював на російські спецслужби, і приліпило до його справи трьох громадян Росії</w:t>
      </w:r>
      <w:r w:rsidR="009C6A0B" w:rsidRPr="002019E4">
        <w:rPr>
          <w:rFonts w:ascii="Times New Roman" w:hAnsi="Times New Roman"/>
          <w:sz w:val="28"/>
          <w:szCs w:val="28"/>
        </w:rPr>
        <w:t xml:space="preserve"> </w:t>
      </w:r>
      <w:r w:rsidR="00DC1FF1" w:rsidRPr="002019E4">
        <w:rPr>
          <w:rFonts w:ascii="Times New Roman" w:hAnsi="Times New Roman"/>
          <w:sz w:val="28"/>
          <w:szCs w:val="28"/>
        </w:rPr>
        <w:t xml:space="preserve">– Анастасію </w:t>
      </w:r>
      <w:proofErr w:type="spellStart"/>
      <w:r w:rsidR="00DC1FF1" w:rsidRPr="002019E4">
        <w:rPr>
          <w:rFonts w:ascii="Times New Roman" w:hAnsi="Times New Roman"/>
          <w:sz w:val="28"/>
          <w:szCs w:val="28"/>
        </w:rPr>
        <w:t>Лєонову</w:t>
      </w:r>
      <w:proofErr w:type="spellEnd"/>
      <w:r w:rsidR="00DC1FF1" w:rsidRPr="002019E4">
        <w:rPr>
          <w:rFonts w:ascii="Times New Roman" w:hAnsi="Times New Roman"/>
          <w:sz w:val="28"/>
          <w:szCs w:val="28"/>
        </w:rPr>
        <w:t xml:space="preserve">, Ольгу Шевельову та Павла </w:t>
      </w:r>
      <w:proofErr w:type="spellStart"/>
      <w:r w:rsidR="00DC1FF1" w:rsidRPr="002019E4">
        <w:rPr>
          <w:rFonts w:ascii="Times New Roman" w:hAnsi="Times New Roman"/>
          <w:sz w:val="28"/>
          <w:szCs w:val="28"/>
        </w:rPr>
        <w:t>Пятакова</w:t>
      </w:r>
      <w:proofErr w:type="spellEnd"/>
      <w:r w:rsidR="00DC1FF1" w:rsidRPr="002019E4">
        <w:rPr>
          <w:rFonts w:ascii="Times New Roman" w:hAnsi="Times New Roman"/>
          <w:sz w:val="28"/>
          <w:szCs w:val="28"/>
        </w:rPr>
        <w:t xml:space="preserve">. При цьому </w:t>
      </w:r>
      <w:proofErr w:type="spellStart"/>
      <w:r w:rsidR="00DC1FF1" w:rsidRPr="002019E4">
        <w:rPr>
          <w:rFonts w:ascii="Times New Roman" w:hAnsi="Times New Roman"/>
          <w:sz w:val="28"/>
          <w:szCs w:val="28"/>
        </w:rPr>
        <w:t>Лєонова</w:t>
      </w:r>
      <w:proofErr w:type="spellEnd"/>
      <w:r w:rsidR="00DC1FF1" w:rsidRPr="002019E4">
        <w:rPr>
          <w:rFonts w:ascii="Times New Roman" w:hAnsi="Times New Roman"/>
          <w:sz w:val="28"/>
          <w:szCs w:val="28"/>
        </w:rPr>
        <w:t xml:space="preserve"> навіть не була знайомою з </w:t>
      </w:r>
      <w:proofErr w:type="spellStart"/>
      <w:r w:rsidR="00DC1FF1" w:rsidRPr="002019E4">
        <w:rPr>
          <w:rFonts w:ascii="Times New Roman" w:hAnsi="Times New Roman"/>
          <w:sz w:val="28"/>
          <w:szCs w:val="28"/>
        </w:rPr>
        <w:t>Мужчилем</w:t>
      </w:r>
      <w:proofErr w:type="spellEnd"/>
      <w:r w:rsidR="00DC1FF1" w:rsidRPr="002019E4">
        <w:rPr>
          <w:rFonts w:ascii="Times New Roman" w:hAnsi="Times New Roman"/>
          <w:sz w:val="28"/>
          <w:szCs w:val="28"/>
        </w:rPr>
        <w:t xml:space="preserve">, а щодо Шевельова та </w:t>
      </w:r>
      <w:proofErr w:type="spellStart"/>
      <w:r w:rsidR="00DC1FF1" w:rsidRPr="002019E4">
        <w:rPr>
          <w:rFonts w:ascii="Times New Roman" w:hAnsi="Times New Roman"/>
          <w:sz w:val="28"/>
          <w:szCs w:val="28"/>
        </w:rPr>
        <w:t>Пятакова</w:t>
      </w:r>
      <w:proofErr w:type="spellEnd"/>
      <w:r w:rsidR="00DC1FF1" w:rsidRPr="002019E4">
        <w:rPr>
          <w:rFonts w:ascii="Times New Roman" w:hAnsi="Times New Roman"/>
          <w:sz w:val="28"/>
          <w:szCs w:val="28"/>
        </w:rPr>
        <w:t xml:space="preserve"> ось вже рік слідство не може навести жодного доказу їхньої вини. До організованої злочинної групи також </w:t>
      </w:r>
      <w:r w:rsidR="009C6A0B" w:rsidRPr="002019E4">
        <w:rPr>
          <w:rFonts w:ascii="Times New Roman" w:hAnsi="Times New Roman"/>
          <w:sz w:val="28"/>
          <w:szCs w:val="28"/>
        </w:rPr>
        <w:t>за</w:t>
      </w:r>
      <w:r w:rsidR="00DC1FF1" w:rsidRPr="002019E4">
        <w:rPr>
          <w:rFonts w:ascii="Times New Roman" w:hAnsi="Times New Roman"/>
          <w:sz w:val="28"/>
          <w:szCs w:val="28"/>
        </w:rPr>
        <w:t>рахован</w:t>
      </w:r>
      <w:r w:rsidR="00FB51A1" w:rsidRPr="002019E4">
        <w:rPr>
          <w:rFonts w:ascii="Times New Roman" w:hAnsi="Times New Roman"/>
          <w:sz w:val="28"/>
          <w:szCs w:val="28"/>
        </w:rPr>
        <w:t>е</w:t>
      </w:r>
      <w:r w:rsidR="00DC1FF1" w:rsidRPr="002019E4">
        <w:rPr>
          <w:rFonts w:ascii="Times New Roman" w:hAnsi="Times New Roman"/>
          <w:sz w:val="28"/>
          <w:szCs w:val="28"/>
        </w:rPr>
        <w:t xml:space="preserve"> подружжя Олени та Валерія </w:t>
      </w:r>
      <w:proofErr w:type="spellStart"/>
      <w:r w:rsidR="00DC1FF1" w:rsidRPr="002019E4">
        <w:rPr>
          <w:rFonts w:ascii="Times New Roman" w:hAnsi="Times New Roman"/>
          <w:sz w:val="28"/>
          <w:szCs w:val="28"/>
        </w:rPr>
        <w:t>Кукел</w:t>
      </w:r>
      <w:r w:rsidR="009C6A0B" w:rsidRPr="002019E4">
        <w:rPr>
          <w:rFonts w:ascii="Times New Roman" w:hAnsi="Times New Roman"/>
          <w:sz w:val="28"/>
          <w:szCs w:val="28"/>
        </w:rPr>
        <w:t>ь</w:t>
      </w:r>
      <w:proofErr w:type="spellEnd"/>
      <w:r w:rsidR="009C6A0B" w:rsidRPr="002019E4">
        <w:rPr>
          <w:rFonts w:ascii="Times New Roman" w:hAnsi="Times New Roman"/>
          <w:sz w:val="28"/>
          <w:szCs w:val="28"/>
        </w:rPr>
        <w:t xml:space="preserve">, у квартирі яких вночі затримували </w:t>
      </w:r>
      <w:proofErr w:type="spellStart"/>
      <w:r w:rsidR="009C6A0B" w:rsidRPr="002019E4">
        <w:rPr>
          <w:rFonts w:ascii="Times New Roman" w:hAnsi="Times New Roman"/>
          <w:sz w:val="28"/>
          <w:szCs w:val="28"/>
        </w:rPr>
        <w:t>Мужчиля</w:t>
      </w:r>
      <w:proofErr w:type="spellEnd"/>
      <w:r w:rsidR="009C6A0B" w:rsidRPr="002019E4">
        <w:rPr>
          <w:rFonts w:ascii="Times New Roman" w:hAnsi="Times New Roman"/>
          <w:sz w:val="28"/>
          <w:szCs w:val="28"/>
        </w:rPr>
        <w:t xml:space="preserve"> і які не мали</w:t>
      </w:r>
      <w:r w:rsidR="006519B7" w:rsidRPr="002019E4">
        <w:rPr>
          <w:rFonts w:ascii="Times New Roman" w:hAnsi="Times New Roman"/>
          <w:sz w:val="28"/>
          <w:szCs w:val="28"/>
        </w:rPr>
        <w:t>, взагалі кажучи,</w:t>
      </w:r>
      <w:r w:rsidR="009C6A0B" w:rsidRPr="002019E4">
        <w:rPr>
          <w:rFonts w:ascii="Times New Roman" w:hAnsi="Times New Roman"/>
          <w:sz w:val="28"/>
          <w:szCs w:val="28"/>
        </w:rPr>
        <w:t xml:space="preserve"> ніякого стосунку до його бурхливої діяльності</w:t>
      </w:r>
      <w:r w:rsidR="00FB51A1" w:rsidRPr="002019E4">
        <w:rPr>
          <w:rFonts w:ascii="Times New Roman" w:hAnsi="Times New Roman"/>
          <w:sz w:val="28"/>
          <w:szCs w:val="28"/>
        </w:rPr>
        <w:t>.</w:t>
      </w:r>
      <w:r w:rsidR="009C6A0B" w:rsidRPr="002019E4">
        <w:rPr>
          <w:rFonts w:ascii="Times New Roman" w:hAnsi="Times New Roman"/>
          <w:sz w:val="28"/>
          <w:szCs w:val="28"/>
        </w:rPr>
        <w:t xml:space="preserve"> </w:t>
      </w:r>
      <w:r w:rsidR="00FB51A1" w:rsidRPr="002019E4">
        <w:rPr>
          <w:rFonts w:ascii="Times New Roman" w:hAnsi="Times New Roman"/>
          <w:sz w:val="28"/>
          <w:szCs w:val="28"/>
        </w:rPr>
        <w:t>Ш</w:t>
      </w:r>
      <w:r w:rsidR="009C6A0B" w:rsidRPr="002019E4">
        <w:rPr>
          <w:rFonts w:ascii="Times New Roman" w:hAnsi="Times New Roman"/>
          <w:sz w:val="28"/>
          <w:szCs w:val="28"/>
        </w:rPr>
        <w:t xml:space="preserve">остий член ОЗГ – харків’янин В., </w:t>
      </w:r>
      <w:r w:rsidR="00FB51A1" w:rsidRPr="002019E4">
        <w:rPr>
          <w:rFonts w:ascii="Times New Roman" w:hAnsi="Times New Roman"/>
          <w:sz w:val="28"/>
          <w:szCs w:val="28"/>
        </w:rPr>
        <w:t>у</w:t>
      </w:r>
      <w:r w:rsidR="009C6A0B" w:rsidRPr="002019E4">
        <w:rPr>
          <w:rFonts w:ascii="Times New Roman" w:hAnsi="Times New Roman"/>
          <w:sz w:val="28"/>
          <w:szCs w:val="28"/>
        </w:rPr>
        <w:t xml:space="preserve"> якого під час затримання вилучили великий арсенал зброї і боєприпасів. Слід зауважити, що суд звільнив Анастасію </w:t>
      </w:r>
      <w:proofErr w:type="spellStart"/>
      <w:r w:rsidR="009C6A0B" w:rsidRPr="002019E4">
        <w:rPr>
          <w:rFonts w:ascii="Times New Roman" w:hAnsi="Times New Roman"/>
          <w:sz w:val="28"/>
          <w:szCs w:val="28"/>
        </w:rPr>
        <w:t>Лєонову</w:t>
      </w:r>
      <w:proofErr w:type="spellEnd"/>
      <w:r w:rsidR="009C6A0B" w:rsidRPr="002019E4">
        <w:rPr>
          <w:rFonts w:ascii="Times New Roman" w:hAnsi="Times New Roman"/>
          <w:sz w:val="28"/>
          <w:szCs w:val="28"/>
        </w:rPr>
        <w:t xml:space="preserve"> та Олену </w:t>
      </w:r>
      <w:proofErr w:type="spellStart"/>
      <w:r w:rsidR="009C6A0B" w:rsidRPr="002019E4">
        <w:rPr>
          <w:rFonts w:ascii="Times New Roman" w:hAnsi="Times New Roman"/>
          <w:sz w:val="28"/>
          <w:szCs w:val="28"/>
        </w:rPr>
        <w:t>Кукель</w:t>
      </w:r>
      <w:proofErr w:type="spellEnd"/>
      <w:r w:rsidR="009C6A0B" w:rsidRPr="002019E4">
        <w:rPr>
          <w:rFonts w:ascii="Times New Roman" w:hAnsi="Times New Roman"/>
          <w:sz w:val="28"/>
          <w:szCs w:val="28"/>
        </w:rPr>
        <w:t xml:space="preserve"> з-під варти.</w:t>
      </w:r>
    </w:p>
    <w:p w:rsidR="00822C53" w:rsidRPr="002019E4" w:rsidRDefault="00FB51A1" w:rsidP="00EF07FD">
      <w:pPr>
        <w:spacing w:after="0" w:line="240" w:lineRule="auto"/>
        <w:ind w:firstLine="397"/>
        <w:jc w:val="both"/>
        <w:rPr>
          <w:rFonts w:ascii="Times New Roman" w:hAnsi="Times New Roman"/>
          <w:color w:val="000000"/>
          <w:sz w:val="28"/>
          <w:szCs w:val="28"/>
          <w:shd w:val="clear" w:color="auto" w:fill="FFFFFF"/>
        </w:rPr>
      </w:pPr>
      <w:r w:rsidRPr="002019E4">
        <w:rPr>
          <w:rFonts w:ascii="Times New Roman" w:hAnsi="Times New Roman"/>
          <w:sz w:val="28"/>
          <w:szCs w:val="28"/>
        </w:rPr>
        <w:t xml:space="preserve">Викликає багато запитань боротьба з сепаратизмом, яку веде СБУ. </w:t>
      </w:r>
      <w:r w:rsidR="007F0B8D" w:rsidRPr="002019E4">
        <w:rPr>
          <w:rFonts w:ascii="Times New Roman" w:hAnsi="Times New Roman"/>
          <w:sz w:val="28"/>
          <w:szCs w:val="28"/>
        </w:rPr>
        <w:t xml:space="preserve">Так, є всі підстави говорити про порушення права на свободу та особисту недоторканність у великій кількості справ, коли до обвинувачених в сепаратизмі за статтею 110 КК України, які не становили суспільної небезпеки і чиї дії не мали тяжких наслідків, застосовували запобіжний захід </w:t>
      </w:r>
      <w:r w:rsidR="00E735C0" w:rsidRPr="002019E4">
        <w:rPr>
          <w:rFonts w:ascii="Times New Roman" w:hAnsi="Times New Roman"/>
          <w:sz w:val="28"/>
          <w:szCs w:val="28"/>
        </w:rPr>
        <w:t xml:space="preserve">у вигляді </w:t>
      </w:r>
      <w:r w:rsidR="007F0B8D" w:rsidRPr="002019E4">
        <w:rPr>
          <w:rFonts w:ascii="Times New Roman" w:hAnsi="Times New Roman"/>
          <w:sz w:val="28"/>
          <w:szCs w:val="28"/>
        </w:rPr>
        <w:t xml:space="preserve">утримання під вартою в СІЗО. Це, наприклад, справа журналіста Руслана </w:t>
      </w:r>
      <w:proofErr w:type="spellStart"/>
      <w:r w:rsidR="007F0B8D" w:rsidRPr="002019E4">
        <w:rPr>
          <w:rFonts w:ascii="Times New Roman" w:hAnsi="Times New Roman"/>
          <w:sz w:val="28"/>
          <w:szCs w:val="28"/>
        </w:rPr>
        <w:t>Коцаби</w:t>
      </w:r>
      <w:proofErr w:type="spellEnd"/>
      <w:r w:rsidR="007F0B8D" w:rsidRPr="002019E4">
        <w:rPr>
          <w:rFonts w:ascii="Times New Roman" w:hAnsi="Times New Roman"/>
          <w:sz w:val="28"/>
          <w:szCs w:val="28"/>
        </w:rPr>
        <w:t xml:space="preserve"> (1 рік 5 місяців в СІЗО), яку ми вже неодноразово </w:t>
      </w:r>
      <w:hyperlink r:id="rId16" w:history="1">
        <w:r w:rsidR="007F0B8D" w:rsidRPr="002019E4">
          <w:rPr>
            <w:rStyle w:val="a6"/>
            <w:rFonts w:ascii="Times New Roman" w:hAnsi="Times New Roman"/>
            <w:sz w:val="28"/>
            <w:szCs w:val="28"/>
          </w:rPr>
          <w:t>коментували</w:t>
        </w:r>
      </w:hyperlink>
      <w:r w:rsidR="007F0B8D" w:rsidRPr="002019E4">
        <w:rPr>
          <w:rFonts w:ascii="Times New Roman" w:hAnsi="Times New Roman"/>
          <w:sz w:val="28"/>
          <w:szCs w:val="28"/>
        </w:rPr>
        <w:t xml:space="preserve">. </w:t>
      </w:r>
      <w:proofErr w:type="spellStart"/>
      <w:r w:rsidR="007F0B8D" w:rsidRPr="002019E4">
        <w:rPr>
          <w:rFonts w:ascii="Times New Roman" w:hAnsi="Times New Roman"/>
          <w:sz w:val="28"/>
          <w:szCs w:val="28"/>
        </w:rPr>
        <w:t>Коцаба</w:t>
      </w:r>
      <w:proofErr w:type="spellEnd"/>
      <w:r w:rsidR="007F0B8D" w:rsidRPr="002019E4">
        <w:rPr>
          <w:rFonts w:ascii="Times New Roman" w:hAnsi="Times New Roman"/>
          <w:sz w:val="28"/>
          <w:szCs w:val="28"/>
        </w:rPr>
        <w:t xml:space="preserve"> виправданий судом 1-ї інстанції за обвинуваченням в державній зраді (</w:t>
      </w:r>
      <w:r w:rsidR="00822C53" w:rsidRPr="002019E4">
        <w:rPr>
          <w:rFonts w:ascii="Times New Roman" w:hAnsi="Times New Roman"/>
          <w:sz w:val="28"/>
          <w:szCs w:val="28"/>
        </w:rPr>
        <w:t xml:space="preserve">ч.1 статті </w:t>
      </w:r>
      <w:r w:rsidR="007F0B8D" w:rsidRPr="002019E4">
        <w:rPr>
          <w:rFonts w:ascii="Times New Roman" w:hAnsi="Times New Roman"/>
          <w:sz w:val="28"/>
          <w:szCs w:val="28"/>
        </w:rPr>
        <w:t>111</w:t>
      </w:r>
      <w:r w:rsidR="00822C53" w:rsidRPr="002019E4">
        <w:rPr>
          <w:rFonts w:ascii="Times New Roman" w:hAnsi="Times New Roman"/>
          <w:sz w:val="28"/>
          <w:szCs w:val="28"/>
        </w:rPr>
        <w:t xml:space="preserve"> КК</w:t>
      </w:r>
      <w:r w:rsidR="007F0B8D" w:rsidRPr="002019E4">
        <w:rPr>
          <w:rFonts w:ascii="Times New Roman" w:hAnsi="Times New Roman"/>
          <w:sz w:val="28"/>
          <w:szCs w:val="28"/>
        </w:rPr>
        <w:t xml:space="preserve">) і апеляційним судом за </w:t>
      </w:r>
      <w:r w:rsidR="00822C53" w:rsidRPr="002019E4">
        <w:rPr>
          <w:rFonts w:ascii="Times New Roman" w:hAnsi="Times New Roman"/>
          <w:sz w:val="28"/>
          <w:szCs w:val="28"/>
        </w:rPr>
        <w:t xml:space="preserve">обвинуваченням у </w:t>
      </w:r>
      <w:r w:rsidR="007F0B8D" w:rsidRPr="002019E4">
        <w:rPr>
          <w:rFonts w:ascii="Times New Roman" w:hAnsi="Times New Roman"/>
          <w:sz w:val="28"/>
          <w:szCs w:val="28"/>
        </w:rPr>
        <w:t>перешкоджанн</w:t>
      </w:r>
      <w:r w:rsidR="00822C53" w:rsidRPr="002019E4">
        <w:rPr>
          <w:rFonts w:ascii="Times New Roman" w:hAnsi="Times New Roman"/>
          <w:sz w:val="28"/>
          <w:szCs w:val="28"/>
        </w:rPr>
        <w:t xml:space="preserve">і </w:t>
      </w:r>
      <w:r w:rsidR="00822C53" w:rsidRPr="002019E4">
        <w:rPr>
          <w:rFonts w:ascii="Times New Roman" w:hAnsi="Times New Roman"/>
          <w:color w:val="000000"/>
          <w:sz w:val="28"/>
          <w:szCs w:val="28"/>
          <w:shd w:val="clear" w:color="auto" w:fill="FFFFFF"/>
        </w:rPr>
        <w:t>законній діяльності Збройних Сил України та інших військових формувань (</w:t>
      </w:r>
      <w:r w:rsidR="00822C53" w:rsidRPr="002019E4">
        <w:rPr>
          <w:rFonts w:ascii="Times New Roman" w:hAnsi="Times New Roman"/>
          <w:sz w:val="28"/>
          <w:szCs w:val="28"/>
        </w:rPr>
        <w:t>ч.1 статті 114</w:t>
      </w:r>
      <w:r w:rsidR="00822C53" w:rsidRPr="002019E4">
        <w:rPr>
          <w:rFonts w:ascii="Times New Roman" w:hAnsi="Times New Roman"/>
          <w:position w:val="6"/>
          <w:sz w:val="28"/>
          <w:szCs w:val="28"/>
        </w:rPr>
        <w:t xml:space="preserve">1  </w:t>
      </w:r>
      <w:r w:rsidR="00822C53" w:rsidRPr="002019E4">
        <w:rPr>
          <w:rFonts w:ascii="Times New Roman" w:hAnsi="Times New Roman"/>
          <w:sz w:val="28"/>
          <w:szCs w:val="28"/>
        </w:rPr>
        <w:t>КК</w:t>
      </w:r>
      <w:r w:rsidR="00822C53" w:rsidRPr="002019E4">
        <w:rPr>
          <w:rFonts w:ascii="Times New Roman" w:hAnsi="Times New Roman"/>
          <w:color w:val="000000"/>
          <w:sz w:val="28"/>
          <w:szCs w:val="28"/>
          <w:shd w:val="clear" w:color="auto" w:fill="FFFFFF"/>
        </w:rPr>
        <w:t xml:space="preserve">). </w:t>
      </w:r>
      <w:r w:rsidR="00CF4513" w:rsidRPr="002019E4">
        <w:rPr>
          <w:rFonts w:ascii="Times New Roman" w:hAnsi="Times New Roman"/>
          <w:color w:val="000000"/>
          <w:sz w:val="28"/>
          <w:szCs w:val="28"/>
          <w:shd w:val="clear" w:color="auto" w:fill="FFFFFF"/>
        </w:rPr>
        <w:t xml:space="preserve">Прокуратура оскаржила рішення апеляційного суду, і справа буде розглядатися в касаційній інстанції. </w:t>
      </w:r>
      <w:r w:rsidR="00E735C0" w:rsidRPr="002019E4">
        <w:rPr>
          <w:rFonts w:ascii="Times New Roman" w:hAnsi="Times New Roman"/>
          <w:color w:val="000000"/>
          <w:sz w:val="28"/>
          <w:szCs w:val="28"/>
          <w:shd w:val="clear" w:color="auto" w:fill="FFFFFF"/>
        </w:rPr>
        <w:t xml:space="preserve">Інший характерний приклад – </w:t>
      </w:r>
      <w:r w:rsidR="00FF052E" w:rsidRPr="002019E4">
        <w:rPr>
          <w:rFonts w:ascii="Times New Roman" w:hAnsi="Times New Roman"/>
          <w:color w:val="000000"/>
          <w:sz w:val="28"/>
          <w:szCs w:val="28"/>
          <w:shd w:val="clear" w:color="auto" w:fill="FFFFFF"/>
        </w:rPr>
        <w:t>обвинувачення за ч.2 статті 110 та ч.1 статті 263</w:t>
      </w:r>
      <w:r w:rsidR="00E735C0" w:rsidRPr="002019E4">
        <w:rPr>
          <w:rFonts w:ascii="Times New Roman" w:hAnsi="Times New Roman"/>
          <w:color w:val="000000"/>
          <w:sz w:val="28"/>
          <w:szCs w:val="28"/>
          <w:shd w:val="clear" w:color="auto" w:fill="FFFFFF"/>
        </w:rPr>
        <w:t xml:space="preserve"> депутата Красноградської районної ради Харківської області Юрія Абакумова</w:t>
      </w:r>
      <w:r w:rsidR="00FF052E" w:rsidRPr="002019E4">
        <w:rPr>
          <w:rFonts w:ascii="Times New Roman" w:hAnsi="Times New Roman"/>
          <w:color w:val="000000"/>
          <w:sz w:val="28"/>
          <w:szCs w:val="28"/>
          <w:shd w:val="clear" w:color="auto" w:fill="FFFFFF"/>
        </w:rPr>
        <w:t xml:space="preserve"> в розмовах з представниками «ЛНР» по телефону, які інтерпретувалися як обіцянка сприяння луганської ДРГ. </w:t>
      </w:r>
      <w:proofErr w:type="spellStart"/>
      <w:r w:rsidR="00FF052E" w:rsidRPr="002019E4">
        <w:rPr>
          <w:rFonts w:ascii="Times New Roman" w:hAnsi="Times New Roman"/>
          <w:color w:val="000000"/>
          <w:sz w:val="28"/>
          <w:szCs w:val="28"/>
          <w:shd w:val="clear" w:color="auto" w:fill="FFFFFF"/>
        </w:rPr>
        <w:t>Абакумов</w:t>
      </w:r>
      <w:proofErr w:type="spellEnd"/>
      <w:r w:rsidR="00FF052E" w:rsidRPr="002019E4">
        <w:rPr>
          <w:rFonts w:ascii="Times New Roman" w:hAnsi="Times New Roman"/>
          <w:color w:val="000000"/>
          <w:sz w:val="28"/>
          <w:szCs w:val="28"/>
          <w:shd w:val="clear" w:color="auto" w:fill="FFFFFF"/>
        </w:rPr>
        <w:t xml:space="preserve"> провів в СІЗО 1 рік, виправданий і судом першої інстанції, і апеляційним судом. При цьому вкрай дивно вигляда</w:t>
      </w:r>
      <w:r w:rsidR="006519B7" w:rsidRPr="002019E4">
        <w:rPr>
          <w:rFonts w:ascii="Times New Roman" w:hAnsi="Times New Roman"/>
          <w:color w:val="000000"/>
          <w:sz w:val="28"/>
          <w:szCs w:val="28"/>
          <w:shd w:val="clear" w:color="auto" w:fill="FFFFFF"/>
        </w:rPr>
        <w:t>ли</w:t>
      </w:r>
      <w:r w:rsidR="00FF052E" w:rsidRPr="002019E4">
        <w:rPr>
          <w:rFonts w:ascii="Times New Roman" w:hAnsi="Times New Roman"/>
          <w:color w:val="000000"/>
          <w:sz w:val="28"/>
          <w:szCs w:val="28"/>
          <w:shd w:val="clear" w:color="auto" w:fill="FFFFFF"/>
        </w:rPr>
        <w:t xml:space="preserve"> 1 патрон і 1 граната, що зберігал</w:t>
      </w:r>
      <w:r w:rsidR="006519B7" w:rsidRPr="002019E4">
        <w:rPr>
          <w:rFonts w:ascii="Times New Roman" w:hAnsi="Times New Roman"/>
          <w:color w:val="000000"/>
          <w:sz w:val="28"/>
          <w:szCs w:val="28"/>
          <w:shd w:val="clear" w:color="auto" w:fill="FFFFFF"/>
        </w:rPr>
        <w:t>и</w:t>
      </w:r>
      <w:r w:rsidR="00FF052E" w:rsidRPr="002019E4">
        <w:rPr>
          <w:rFonts w:ascii="Times New Roman" w:hAnsi="Times New Roman"/>
          <w:color w:val="000000"/>
          <w:sz w:val="28"/>
          <w:szCs w:val="28"/>
          <w:shd w:val="clear" w:color="auto" w:fill="FFFFFF"/>
        </w:rPr>
        <w:t>ся в білизні за наявності збройової шафи. Можна навести й багато інших прикладів</w:t>
      </w:r>
      <w:r w:rsidR="000800CC" w:rsidRPr="002019E4">
        <w:rPr>
          <w:rFonts w:ascii="Times New Roman" w:hAnsi="Times New Roman"/>
          <w:color w:val="000000"/>
          <w:sz w:val="28"/>
          <w:szCs w:val="28"/>
          <w:shd w:val="clear" w:color="auto" w:fill="FFFFFF"/>
        </w:rPr>
        <w:t xml:space="preserve"> кримінального переслідування за висловлення сепаратистських поглядів в Інтернеті, розповсюдження сепаратистських видань та листівок із застосування</w:t>
      </w:r>
      <w:r w:rsidR="00737A1E" w:rsidRPr="002019E4">
        <w:rPr>
          <w:rFonts w:ascii="Times New Roman" w:hAnsi="Times New Roman"/>
          <w:color w:val="000000"/>
          <w:sz w:val="28"/>
          <w:szCs w:val="28"/>
          <w:shd w:val="clear" w:color="auto" w:fill="FFFFFF"/>
        </w:rPr>
        <w:t>м</w:t>
      </w:r>
      <w:r w:rsidR="000800CC" w:rsidRPr="002019E4">
        <w:rPr>
          <w:rFonts w:ascii="Times New Roman" w:hAnsi="Times New Roman"/>
          <w:color w:val="000000"/>
          <w:sz w:val="28"/>
          <w:szCs w:val="28"/>
          <w:shd w:val="clear" w:color="auto" w:fill="FFFFFF"/>
        </w:rPr>
        <w:t xml:space="preserve"> утримання під вартою в СІЗО як запобіжного заходу</w:t>
      </w:r>
      <w:r w:rsidR="00FF052E" w:rsidRPr="002019E4">
        <w:rPr>
          <w:rFonts w:ascii="Times New Roman" w:hAnsi="Times New Roman"/>
          <w:color w:val="000000"/>
          <w:sz w:val="28"/>
          <w:szCs w:val="28"/>
          <w:shd w:val="clear" w:color="auto" w:fill="FFFFFF"/>
        </w:rPr>
        <w:t>.</w:t>
      </w:r>
    </w:p>
    <w:p w:rsidR="000800CC" w:rsidRPr="002019E4" w:rsidRDefault="003E1289" w:rsidP="00EF07FD">
      <w:pPr>
        <w:spacing w:after="0" w:line="240" w:lineRule="auto"/>
        <w:ind w:firstLine="397"/>
        <w:jc w:val="both"/>
        <w:rPr>
          <w:rFonts w:ascii="Times New Roman" w:hAnsi="Times New Roman"/>
          <w:color w:val="000000"/>
          <w:sz w:val="28"/>
          <w:szCs w:val="28"/>
          <w:shd w:val="clear" w:color="auto" w:fill="FFFFFF"/>
        </w:rPr>
      </w:pPr>
      <w:r w:rsidRPr="002019E4">
        <w:rPr>
          <w:rFonts w:ascii="Times New Roman" w:hAnsi="Times New Roman"/>
          <w:color w:val="000000"/>
          <w:sz w:val="28"/>
          <w:szCs w:val="28"/>
          <w:shd w:val="clear" w:color="auto" w:fill="FFFFFF"/>
        </w:rPr>
        <w:t xml:space="preserve">Водночас СБУ </w:t>
      </w:r>
      <w:r w:rsidR="000800CC" w:rsidRPr="002019E4">
        <w:rPr>
          <w:rFonts w:ascii="Times New Roman" w:hAnsi="Times New Roman"/>
          <w:color w:val="000000"/>
          <w:sz w:val="28"/>
          <w:szCs w:val="28"/>
          <w:shd w:val="clear" w:color="auto" w:fill="FFFFFF"/>
        </w:rPr>
        <w:t xml:space="preserve">взагалі </w:t>
      </w:r>
      <w:hyperlink r:id="rId17" w:history="1">
        <w:r w:rsidRPr="002019E4">
          <w:rPr>
            <w:rStyle w:val="a6"/>
            <w:rFonts w:ascii="Times New Roman" w:hAnsi="Times New Roman"/>
            <w:sz w:val="28"/>
            <w:szCs w:val="28"/>
            <w:shd w:val="clear" w:color="auto" w:fill="FFFFFF"/>
          </w:rPr>
          <w:t>не знайшла ознак злочину</w:t>
        </w:r>
      </w:hyperlink>
      <w:r w:rsidRPr="002019E4">
        <w:rPr>
          <w:rFonts w:ascii="Times New Roman" w:hAnsi="Times New Roman"/>
          <w:color w:val="000000"/>
          <w:sz w:val="28"/>
          <w:szCs w:val="28"/>
          <w:shd w:val="clear" w:color="auto" w:fill="FFFFFF"/>
        </w:rPr>
        <w:t xml:space="preserve"> в діях </w:t>
      </w:r>
      <w:r w:rsidR="006519B7" w:rsidRPr="002019E4">
        <w:rPr>
          <w:rFonts w:ascii="Times New Roman" w:hAnsi="Times New Roman"/>
          <w:color w:val="000000"/>
          <w:sz w:val="28"/>
          <w:szCs w:val="28"/>
          <w:shd w:val="clear" w:color="auto" w:fill="FFFFFF"/>
        </w:rPr>
        <w:t xml:space="preserve">двох офіцерів з </w:t>
      </w:r>
      <w:r w:rsidRPr="002019E4">
        <w:rPr>
          <w:rFonts w:ascii="Times New Roman" w:hAnsi="Times New Roman"/>
          <w:color w:val="000000"/>
          <w:sz w:val="28"/>
          <w:szCs w:val="28"/>
          <w:shd w:val="clear" w:color="auto" w:fill="FFFFFF"/>
        </w:rPr>
        <w:t>керівн</w:t>
      </w:r>
      <w:r w:rsidR="006519B7" w:rsidRPr="002019E4">
        <w:rPr>
          <w:rFonts w:ascii="Times New Roman" w:hAnsi="Times New Roman"/>
          <w:color w:val="000000"/>
          <w:sz w:val="28"/>
          <w:szCs w:val="28"/>
          <w:shd w:val="clear" w:color="auto" w:fill="FFFFFF"/>
        </w:rPr>
        <w:t>ого складу</w:t>
      </w:r>
      <w:r w:rsidRPr="002019E4">
        <w:rPr>
          <w:rFonts w:ascii="Times New Roman" w:hAnsi="Times New Roman"/>
          <w:color w:val="000000"/>
          <w:sz w:val="28"/>
          <w:szCs w:val="28"/>
          <w:shd w:val="clear" w:color="auto" w:fill="FFFFFF"/>
        </w:rPr>
        <w:t xml:space="preserve"> установи виконання покарань №70, які розповсюджували газету «</w:t>
      </w:r>
      <w:proofErr w:type="spellStart"/>
      <w:r w:rsidRPr="002019E4">
        <w:rPr>
          <w:rFonts w:ascii="Times New Roman" w:hAnsi="Times New Roman"/>
          <w:color w:val="000000"/>
          <w:sz w:val="28"/>
          <w:szCs w:val="28"/>
          <w:shd w:val="clear" w:color="auto" w:fill="FFFFFF"/>
        </w:rPr>
        <w:t>Новороссия</w:t>
      </w:r>
      <w:proofErr w:type="spellEnd"/>
      <w:r w:rsidRPr="002019E4">
        <w:rPr>
          <w:rFonts w:ascii="Times New Roman" w:hAnsi="Times New Roman"/>
          <w:color w:val="000000"/>
          <w:sz w:val="28"/>
          <w:szCs w:val="28"/>
          <w:shd w:val="clear" w:color="auto" w:fill="FFFFFF"/>
        </w:rPr>
        <w:t>» серед засуджених</w:t>
      </w:r>
      <w:r w:rsidR="000800CC" w:rsidRPr="002019E4">
        <w:rPr>
          <w:rFonts w:ascii="Times New Roman" w:hAnsi="Times New Roman"/>
          <w:color w:val="000000"/>
          <w:sz w:val="28"/>
          <w:szCs w:val="28"/>
          <w:shd w:val="clear" w:color="auto" w:fill="FFFFFF"/>
        </w:rPr>
        <w:t xml:space="preserve">. </w:t>
      </w:r>
      <w:r w:rsidR="001A52C6" w:rsidRPr="002019E4">
        <w:rPr>
          <w:rFonts w:ascii="Times New Roman" w:hAnsi="Times New Roman"/>
          <w:color w:val="000000"/>
          <w:sz w:val="28"/>
          <w:szCs w:val="28"/>
          <w:shd w:val="clear" w:color="auto" w:fill="FFFFFF"/>
        </w:rPr>
        <w:t>Хоча розповсюдження газет антиукраїнського змісту на території установи закритого типу</w:t>
      </w:r>
      <w:r w:rsidR="00E01797" w:rsidRPr="002019E4">
        <w:rPr>
          <w:rFonts w:ascii="Times New Roman" w:hAnsi="Times New Roman"/>
          <w:color w:val="000000"/>
          <w:sz w:val="28"/>
          <w:szCs w:val="28"/>
          <w:shd w:val="clear" w:color="auto" w:fill="FFFFFF"/>
        </w:rPr>
        <w:t xml:space="preserve"> її керівниками є вочевидь неприпустимим і мало би отримати правову оцінку.</w:t>
      </w:r>
      <w:r w:rsidR="000800CC" w:rsidRPr="002019E4">
        <w:rPr>
          <w:rFonts w:ascii="Times New Roman" w:hAnsi="Times New Roman"/>
          <w:color w:val="000000"/>
          <w:sz w:val="28"/>
          <w:szCs w:val="28"/>
          <w:shd w:val="clear" w:color="auto" w:fill="FFFFFF"/>
        </w:rPr>
        <w:t xml:space="preserve"> </w:t>
      </w:r>
    </w:p>
    <w:p w:rsidR="00FB51A1" w:rsidRPr="002019E4" w:rsidRDefault="00CF4513" w:rsidP="00EF07FD">
      <w:pPr>
        <w:spacing w:after="0" w:line="240" w:lineRule="auto"/>
        <w:ind w:firstLine="397"/>
        <w:jc w:val="both"/>
        <w:rPr>
          <w:rFonts w:ascii="Times New Roman" w:hAnsi="Times New Roman"/>
          <w:sz w:val="28"/>
          <w:szCs w:val="28"/>
        </w:rPr>
      </w:pPr>
      <w:r w:rsidRPr="002019E4">
        <w:rPr>
          <w:rFonts w:ascii="Times New Roman" w:hAnsi="Times New Roman"/>
          <w:color w:val="000000"/>
          <w:sz w:val="28"/>
          <w:szCs w:val="28"/>
          <w:shd w:val="clear" w:color="auto" w:fill="FFFFFF"/>
        </w:rPr>
        <w:t>З погляду Європейського суду з прав людини к</w:t>
      </w:r>
      <w:r w:rsidR="00822C53" w:rsidRPr="002019E4">
        <w:rPr>
          <w:rFonts w:ascii="Times New Roman" w:hAnsi="Times New Roman"/>
          <w:color w:val="000000"/>
          <w:sz w:val="28"/>
          <w:szCs w:val="28"/>
          <w:shd w:val="clear" w:color="auto" w:fill="FFFFFF"/>
        </w:rPr>
        <w:t xml:space="preserve">лючовим фактором при оцінці тої чи іншої сепаратистської дії є відповідь на питання – закликав </w:t>
      </w:r>
      <w:r w:rsidR="006519B7" w:rsidRPr="002019E4">
        <w:rPr>
          <w:rFonts w:ascii="Times New Roman" w:hAnsi="Times New Roman"/>
          <w:color w:val="000000"/>
          <w:sz w:val="28"/>
          <w:szCs w:val="28"/>
          <w:shd w:val="clear" w:color="auto" w:fill="FFFFFF"/>
        </w:rPr>
        <w:t xml:space="preserve">обвинувачений </w:t>
      </w:r>
      <w:r w:rsidR="00822C53" w:rsidRPr="002019E4">
        <w:rPr>
          <w:rFonts w:ascii="Times New Roman" w:hAnsi="Times New Roman"/>
          <w:color w:val="000000"/>
          <w:sz w:val="28"/>
          <w:szCs w:val="28"/>
          <w:shd w:val="clear" w:color="auto" w:fill="FFFFFF"/>
        </w:rPr>
        <w:t>до застосування насильства чи н</w:t>
      </w:r>
      <w:r w:rsidR="00E735C0" w:rsidRPr="002019E4">
        <w:rPr>
          <w:rFonts w:ascii="Times New Roman" w:hAnsi="Times New Roman"/>
          <w:color w:val="000000"/>
          <w:sz w:val="28"/>
          <w:szCs w:val="28"/>
          <w:shd w:val="clear" w:color="auto" w:fill="FFFFFF"/>
        </w:rPr>
        <w:t>е закликав</w:t>
      </w:r>
      <w:r w:rsidR="00822C53" w:rsidRPr="002019E4">
        <w:rPr>
          <w:rFonts w:ascii="Times New Roman" w:hAnsi="Times New Roman"/>
          <w:color w:val="000000"/>
          <w:sz w:val="28"/>
          <w:szCs w:val="28"/>
          <w:shd w:val="clear" w:color="auto" w:fill="FFFFFF"/>
        </w:rPr>
        <w:t xml:space="preserve">. У разі наявності призову до насильства і </w:t>
      </w:r>
      <w:r w:rsidR="001A52C6" w:rsidRPr="002019E4">
        <w:rPr>
          <w:rFonts w:ascii="Times New Roman" w:hAnsi="Times New Roman"/>
          <w:color w:val="000000"/>
          <w:sz w:val="28"/>
          <w:szCs w:val="28"/>
          <w:shd w:val="clear" w:color="auto" w:fill="FFFFFF"/>
        </w:rPr>
        <w:t xml:space="preserve">бойових дій чи </w:t>
      </w:r>
      <w:r w:rsidR="00822C53" w:rsidRPr="002019E4">
        <w:rPr>
          <w:rFonts w:ascii="Times New Roman" w:hAnsi="Times New Roman"/>
          <w:color w:val="000000"/>
          <w:sz w:val="28"/>
          <w:szCs w:val="28"/>
          <w:shd w:val="clear" w:color="auto" w:fill="FFFFFF"/>
        </w:rPr>
        <w:t xml:space="preserve">терактів </w:t>
      </w:r>
      <w:r w:rsidR="00E735C0" w:rsidRPr="002019E4">
        <w:rPr>
          <w:rFonts w:ascii="Times New Roman" w:hAnsi="Times New Roman"/>
          <w:color w:val="000000"/>
          <w:sz w:val="28"/>
          <w:szCs w:val="28"/>
          <w:shd w:val="clear" w:color="auto" w:fill="FFFFFF"/>
        </w:rPr>
        <w:t>–</w:t>
      </w:r>
      <w:r w:rsidR="00822C53" w:rsidRPr="002019E4">
        <w:rPr>
          <w:rFonts w:ascii="Times New Roman" w:hAnsi="Times New Roman"/>
          <w:color w:val="000000"/>
          <w:sz w:val="28"/>
          <w:szCs w:val="28"/>
          <w:shd w:val="clear" w:color="auto" w:fill="FFFFFF"/>
        </w:rPr>
        <w:t xml:space="preserve"> обмеження свободи </w:t>
      </w:r>
      <w:r w:rsidR="00737A1E" w:rsidRPr="002019E4">
        <w:rPr>
          <w:rFonts w:ascii="Times New Roman" w:hAnsi="Times New Roman"/>
          <w:color w:val="000000"/>
          <w:sz w:val="28"/>
          <w:szCs w:val="28"/>
          <w:shd w:val="clear" w:color="auto" w:fill="FFFFFF"/>
        </w:rPr>
        <w:t xml:space="preserve">вираження поглядів </w:t>
      </w:r>
      <w:r w:rsidR="00E735C0" w:rsidRPr="002019E4">
        <w:rPr>
          <w:rFonts w:ascii="Times New Roman" w:hAnsi="Times New Roman"/>
          <w:color w:val="000000"/>
          <w:sz w:val="28"/>
          <w:szCs w:val="28"/>
          <w:shd w:val="clear" w:color="auto" w:fill="FFFFFF"/>
        </w:rPr>
        <w:t xml:space="preserve">у вигляді кримінального переслідування </w:t>
      </w:r>
      <w:r w:rsidR="00822C53" w:rsidRPr="002019E4">
        <w:rPr>
          <w:rFonts w:ascii="Times New Roman" w:hAnsi="Times New Roman"/>
          <w:color w:val="000000"/>
          <w:sz w:val="28"/>
          <w:szCs w:val="28"/>
          <w:shd w:val="clear" w:color="auto" w:fill="FFFFFF"/>
        </w:rPr>
        <w:t xml:space="preserve">не може вважатися порушенням прав людини. У той </w:t>
      </w:r>
      <w:r w:rsidR="00E735C0" w:rsidRPr="002019E4">
        <w:rPr>
          <w:rFonts w:ascii="Times New Roman" w:hAnsi="Times New Roman"/>
          <w:color w:val="000000"/>
          <w:sz w:val="28"/>
          <w:szCs w:val="28"/>
          <w:shd w:val="clear" w:color="auto" w:fill="FFFFFF"/>
        </w:rPr>
        <w:t xml:space="preserve">же </w:t>
      </w:r>
      <w:r w:rsidR="00822C53" w:rsidRPr="002019E4">
        <w:rPr>
          <w:rFonts w:ascii="Times New Roman" w:hAnsi="Times New Roman"/>
          <w:color w:val="000000"/>
          <w:sz w:val="28"/>
          <w:szCs w:val="28"/>
          <w:shd w:val="clear" w:color="auto" w:fill="FFFFFF"/>
        </w:rPr>
        <w:t xml:space="preserve">час іменування уряду «хунтою», підтримка або участь в референдумах (у тому числі </w:t>
      </w:r>
      <w:r w:rsidR="00E735C0" w:rsidRPr="002019E4">
        <w:rPr>
          <w:rFonts w:ascii="Times New Roman" w:hAnsi="Times New Roman"/>
          <w:color w:val="000000"/>
          <w:sz w:val="28"/>
          <w:szCs w:val="28"/>
          <w:shd w:val="clear" w:color="auto" w:fill="FFFFFF"/>
        </w:rPr>
        <w:t>невизнаних</w:t>
      </w:r>
      <w:r w:rsidR="00822C53" w:rsidRPr="002019E4">
        <w:rPr>
          <w:rFonts w:ascii="Times New Roman" w:hAnsi="Times New Roman"/>
          <w:color w:val="000000"/>
          <w:sz w:val="28"/>
          <w:szCs w:val="28"/>
          <w:shd w:val="clear" w:color="auto" w:fill="FFFFFF"/>
        </w:rPr>
        <w:t>) або навіть підтримка оголошених поза закон</w:t>
      </w:r>
      <w:r w:rsidR="00E735C0" w:rsidRPr="002019E4">
        <w:rPr>
          <w:rFonts w:ascii="Times New Roman" w:hAnsi="Times New Roman"/>
          <w:color w:val="000000"/>
          <w:sz w:val="28"/>
          <w:szCs w:val="28"/>
          <w:shd w:val="clear" w:color="auto" w:fill="FFFFFF"/>
        </w:rPr>
        <w:t>ом самопроголошених</w:t>
      </w:r>
      <w:r w:rsidR="00822C53" w:rsidRPr="002019E4">
        <w:rPr>
          <w:rFonts w:ascii="Times New Roman" w:hAnsi="Times New Roman"/>
          <w:color w:val="000000"/>
          <w:sz w:val="28"/>
          <w:szCs w:val="28"/>
          <w:shd w:val="clear" w:color="auto" w:fill="FFFFFF"/>
        </w:rPr>
        <w:t xml:space="preserve"> «ДНР» і «ЛНР» або т.зв. «Новоросії», не пов'язана при цьому з прямими закликами до насильства або підтримкою бойових дій даних формувань, може бути визнано порушенням свобод</w:t>
      </w:r>
      <w:r w:rsidR="00737A1E" w:rsidRPr="002019E4">
        <w:rPr>
          <w:rFonts w:ascii="Times New Roman" w:hAnsi="Times New Roman"/>
          <w:color w:val="000000"/>
          <w:sz w:val="28"/>
          <w:szCs w:val="28"/>
          <w:shd w:val="clear" w:color="auto" w:fill="FFFFFF"/>
        </w:rPr>
        <w:t>и</w:t>
      </w:r>
      <w:r w:rsidR="00822C53" w:rsidRPr="002019E4">
        <w:rPr>
          <w:rFonts w:ascii="Times New Roman" w:hAnsi="Times New Roman"/>
          <w:color w:val="000000"/>
          <w:sz w:val="28"/>
          <w:szCs w:val="28"/>
          <w:shd w:val="clear" w:color="auto" w:fill="FFFFFF"/>
        </w:rPr>
        <w:t xml:space="preserve"> вираження поглядів, якщо такі думки переслідуються в кримінальному порядку</w:t>
      </w:r>
      <w:r w:rsidR="00E735C0" w:rsidRPr="002019E4">
        <w:rPr>
          <w:rFonts w:ascii="Times New Roman" w:hAnsi="Times New Roman"/>
          <w:color w:val="000000"/>
          <w:sz w:val="28"/>
          <w:szCs w:val="28"/>
          <w:shd w:val="clear" w:color="auto" w:fill="FFFFFF"/>
        </w:rPr>
        <w:t xml:space="preserve">. </w:t>
      </w:r>
    </w:p>
    <w:p w:rsidR="00013EE6" w:rsidRPr="002019E4" w:rsidRDefault="009C6A0B" w:rsidP="00EF07FD">
      <w:pPr>
        <w:spacing w:after="0" w:line="240" w:lineRule="auto"/>
        <w:ind w:firstLine="397"/>
        <w:jc w:val="both"/>
        <w:rPr>
          <w:rFonts w:ascii="Times New Roman" w:hAnsi="Times New Roman"/>
          <w:sz w:val="28"/>
          <w:szCs w:val="28"/>
        </w:rPr>
      </w:pPr>
      <w:r w:rsidRPr="002019E4">
        <w:rPr>
          <w:rFonts w:ascii="Times New Roman" w:hAnsi="Times New Roman"/>
          <w:sz w:val="28"/>
          <w:szCs w:val="28"/>
        </w:rPr>
        <w:t xml:space="preserve"> </w:t>
      </w:r>
    </w:p>
    <w:p w:rsidR="00B739DC" w:rsidRPr="002019E4" w:rsidRDefault="00B739DC" w:rsidP="00EF07FD">
      <w:pPr>
        <w:spacing w:after="0" w:line="240" w:lineRule="auto"/>
        <w:ind w:firstLine="397"/>
        <w:jc w:val="both"/>
        <w:rPr>
          <w:rFonts w:ascii="Times New Roman" w:hAnsi="Times New Roman"/>
          <w:b/>
          <w:sz w:val="28"/>
          <w:szCs w:val="28"/>
        </w:rPr>
      </w:pPr>
      <w:r w:rsidRPr="002019E4">
        <w:rPr>
          <w:rFonts w:ascii="Times New Roman" w:hAnsi="Times New Roman"/>
          <w:b/>
          <w:sz w:val="28"/>
          <w:szCs w:val="28"/>
        </w:rPr>
        <w:t>2.3. Порушення у питаннях екстрадиції, видворення та повернення іноземців та осіб без громадянства</w:t>
      </w:r>
    </w:p>
    <w:p w:rsidR="004837BF" w:rsidRPr="002019E4" w:rsidRDefault="004837BF" w:rsidP="00EF07FD">
      <w:pPr>
        <w:spacing w:after="0" w:line="240" w:lineRule="auto"/>
        <w:ind w:firstLine="397"/>
        <w:jc w:val="both"/>
        <w:rPr>
          <w:rFonts w:ascii="Times New Roman" w:hAnsi="Times New Roman"/>
          <w:spacing w:val="-2"/>
          <w:sz w:val="28"/>
          <w:szCs w:val="28"/>
        </w:rPr>
      </w:pPr>
    </w:p>
    <w:p w:rsidR="00732BF9" w:rsidRPr="002019E4" w:rsidRDefault="008B192E" w:rsidP="00EF07FD">
      <w:pPr>
        <w:spacing w:after="0" w:line="240" w:lineRule="auto"/>
        <w:ind w:firstLine="397"/>
        <w:jc w:val="both"/>
        <w:rPr>
          <w:rFonts w:ascii="Times New Roman" w:hAnsi="Times New Roman"/>
          <w:sz w:val="28"/>
          <w:szCs w:val="28"/>
        </w:rPr>
      </w:pPr>
      <w:r w:rsidRPr="002019E4">
        <w:rPr>
          <w:rFonts w:ascii="Times New Roman" w:hAnsi="Times New Roman"/>
          <w:sz w:val="28"/>
          <w:szCs w:val="28"/>
        </w:rPr>
        <w:t>Проблеми надання притулку та додаткового захисту іноземцям загострилися в Україні останніми роками. Державна прикордонна служба намагається не впускати шукачів притулку на нашу територію, а Державна міграційна служба часто відмовляє їм в оформленні документів для отримання статусу біженця, а якщо приймає документи, то в більшості випадків відмовляє в наданні статусу. СБУ, коли чує претензії до себе щодо цих відмов, завжди відповідає, що ці питання поза межами її компетенції. Насправді ж прикордонники часто радяться з СБУ у неясних питаннях відносно перетину кордону, а міграційна служба зобов’язана передати документи кожного заявника</w:t>
      </w:r>
      <w:r w:rsidR="00B90259" w:rsidRPr="002019E4">
        <w:rPr>
          <w:rFonts w:ascii="Times New Roman" w:hAnsi="Times New Roman"/>
          <w:sz w:val="28"/>
          <w:szCs w:val="28"/>
        </w:rPr>
        <w:t xml:space="preserve"> в СБУ для проведення спеціальної перевірки та отримання висновку, який майже завжди </w:t>
      </w:r>
      <w:r w:rsidR="00CF4513" w:rsidRPr="002019E4">
        <w:rPr>
          <w:rFonts w:ascii="Times New Roman" w:hAnsi="Times New Roman"/>
          <w:sz w:val="28"/>
          <w:szCs w:val="28"/>
        </w:rPr>
        <w:t xml:space="preserve">є </w:t>
      </w:r>
      <w:r w:rsidR="00B90259" w:rsidRPr="002019E4">
        <w:rPr>
          <w:rFonts w:ascii="Times New Roman" w:hAnsi="Times New Roman"/>
          <w:sz w:val="28"/>
          <w:szCs w:val="28"/>
        </w:rPr>
        <w:t>негативни</w:t>
      </w:r>
      <w:r w:rsidR="00CF4513" w:rsidRPr="002019E4">
        <w:rPr>
          <w:rFonts w:ascii="Times New Roman" w:hAnsi="Times New Roman"/>
          <w:sz w:val="28"/>
          <w:szCs w:val="28"/>
        </w:rPr>
        <w:t>м</w:t>
      </w:r>
      <w:r w:rsidR="00B90259" w:rsidRPr="002019E4">
        <w:rPr>
          <w:rFonts w:ascii="Times New Roman" w:hAnsi="Times New Roman"/>
          <w:sz w:val="28"/>
          <w:szCs w:val="28"/>
        </w:rPr>
        <w:t xml:space="preserve">. </w:t>
      </w:r>
    </w:p>
    <w:p w:rsidR="005221E5" w:rsidRPr="002019E4" w:rsidRDefault="00B90259" w:rsidP="00EF07FD">
      <w:pPr>
        <w:spacing w:after="0" w:line="240" w:lineRule="auto"/>
        <w:ind w:firstLine="397"/>
        <w:jc w:val="both"/>
        <w:rPr>
          <w:rFonts w:ascii="Times New Roman" w:hAnsi="Times New Roman"/>
          <w:sz w:val="28"/>
          <w:szCs w:val="28"/>
        </w:rPr>
      </w:pPr>
      <w:r w:rsidRPr="002019E4">
        <w:rPr>
          <w:rFonts w:ascii="Times New Roman" w:hAnsi="Times New Roman"/>
          <w:sz w:val="28"/>
          <w:szCs w:val="28"/>
        </w:rPr>
        <w:t xml:space="preserve">Така ж ситуація з екстрадицією, рішення про яку ухвалюється Генеральною прокуратурою або Міністерством юстиції, примусовим видворенням та примусовим поверненням. Без висновків СБУ тут не обходиться, а всі дії </w:t>
      </w:r>
      <w:r w:rsidR="005221E5" w:rsidRPr="002019E4">
        <w:rPr>
          <w:rFonts w:ascii="Times New Roman" w:hAnsi="Times New Roman"/>
          <w:sz w:val="28"/>
          <w:szCs w:val="28"/>
        </w:rPr>
        <w:t>виконуються</w:t>
      </w:r>
      <w:r w:rsidRPr="002019E4">
        <w:rPr>
          <w:rFonts w:ascii="Times New Roman" w:hAnsi="Times New Roman"/>
          <w:sz w:val="28"/>
          <w:szCs w:val="28"/>
        </w:rPr>
        <w:t xml:space="preserve"> її руками. Саме СБУ здійснює екстрадиційні арешти, саме вона вчиняє такі незаконні дії відносно мігрантів, як викрадення, катування, незаконне повернення або видача. </w:t>
      </w:r>
      <w:r w:rsidR="005221E5" w:rsidRPr="002019E4">
        <w:rPr>
          <w:rFonts w:ascii="Times New Roman" w:hAnsi="Times New Roman"/>
          <w:sz w:val="28"/>
          <w:szCs w:val="28"/>
        </w:rPr>
        <w:t>При цьому, проводячи спеціальні перевірки, СБУ не перевіряє ризики загрози для життя та катувань в країні походження, а також ймовірність політичних переслідувань. Особливо вражає її небажання бачити ці загрози для вихідців з Чечні, Інгушетії, Дагестану</w:t>
      </w:r>
      <w:r w:rsidR="00623067" w:rsidRPr="002019E4">
        <w:rPr>
          <w:rFonts w:ascii="Times New Roman" w:hAnsi="Times New Roman"/>
          <w:sz w:val="28"/>
          <w:szCs w:val="28"/>
        </w:rPr>
        <w:t xml:space="preserve">, яким явно загрожують політичні переслідування та катування у зв’язку із </w:t>
      </w:r>
      <w:r w:rsidR="005221E5" w:rsidRPr="002019E4">
        <w:rPr>
          <w:rFonts w:ascii="Times New Roman" w:hAnsi="Times New Roman"/>
          <w:sz w:val="28"/>
          <w:szCs w:val="28"/>
        </w:rPr>
        <w:t xml:space="preserve"> </w:t>
      </w:r>
      <w:r w:rsidR="00623067" w:rsidRPr="002019E4">
        <w:rPr>
          <w:rFonts w:ascii="Times New Roman" w:hAnsi="Times New Roman"/>
          <w:sz w:val="28"/>
          <w:szCs w:val="28"/>
        </w:rPr>
        <w:t>антиекстремістським законодавством та переслідуванням салафітів</w:t>
      </w:r>
      <w:r w:rsidR="00CF4513" w:rsidRPr="002019E4">
        <w:rPr>
          <w:rFonts w:ascii="Times New Roman" w:hAnsi="Times New Roman"/>
          <w:sz w:val="28"/>
          <w:szCs w:val="28"/>
        </w:rPr>
        <w:t>.</w:t>
      </w:r>
    </w:p>
    <w:p w:rsidR="00B90259" w:rsidRPr="002019E4" w:rsidRDefault="00B90259" w:rsidP="00EF07FD">
      <w:pPr>
        <w:spacing w:after="0" w:line="240" w:lineRule="auto"/>
        <w:ind w:firstLine="397"/>
        <w:jc w:val="both"/>
        <w:rPr>
          <w:rFonts w:ascii="Times New Roman" w:hAnsi="Times New Roman"/>
          <w:sz w:val="28"/>
          <w:szCs w:val="28"/>
        </w:rPr>
      </w:pPr>
      <w:r w:rsidRPr="002019E4">
        <w:rPr>
          <w:rFonts w:ascii="Times New Roman" w:hAnsi="Times New Roman"/>
          <w:sz w:val="28"/>
          <w:szCs w:val="28"/>
        </w:rPr>
        <w:t xml:space="preserve">Особливу тривогу викликає ставлення СБУ та інших державних органів до вихідців з країн СНД, </w:t>
      </w:r>
      <w:r w:rsidR="001937C6" w:rsidRPr="002019E4">
        <w:rPr>
          <w:rFonts w:ascii="Times New Roman" w:hAnsi="Times New Roman"/>
          <w:sz w:val="28"/>
          <w:szCs w:val="28"/>
        </w:rPr>
        <w:t xml:space="preserve">зокрема Росії, </w:t>
      </w:r>
      <w:r w:rsidRPr="002019E4">
        <w:rPr>
          <w:rFonts w:ascii="Times New Roman" w:hAnsi="Times New Roman"/>
          <w:sz w:val="28"/>
          <w:szCs w:val="28"/>
        </w:rPr>
        <w:t>які брали участь у Революції гідності, воєнних діях на сході в українських добровольчих батальйонах або допомагали українським воєнним частинам як волонтери.</w:t>
      </w:r>
      <w:r w:rsidR="00623067" w:rsidRPr="002019E4">
        <w:rPr>
          <w:rFonts w:ascii="Times New Roman" w:hAnsi="Times New Roman"/>
          <w:sz w:val="28"/>
          <w:szCs w:val="28"/>
        </w:rPr>
        <w:t xml:space="preserve"> СБУ немовби не розуміє загрози політичних переслідувань </w:t>
      </w:r>
      <w:r w:rsidR="001937C6" w:rsidRPr="002019E4">
        <w:rPr>
          <w:rFonts w:ascii="Times New Roman" w:hAnsi="Times New Roman"/>
          <w:sz w:val="28"/>
          <w:szCs w:val="28"/>
        </w:rPr>
        <w:t>громадян Росії в РФ і взагалі не бере до уваги принцип неповернення. Хоча, здавалося б, в Службі мали би розуміти неможливість повернення будь-яких втікачів від путінського режиму до РФ: вже саме намагання отримати притулок в Україні буде тягнути за собою політичні репресії у випадку повернення до Росії.</w:t>
      </w:r>
    </w:p>
    <w:p w:rsidR="004238D8" w:rsidRPr="002019E4" w:rsidRDefault="007C29C6" w:rsidP="00EF07FD">
      <w:pPr>
        <w:spacing w:after="0" w:line="240" w:lineRule="auto"/>
        <w:ind w:firstLine="397"/>
        <w:jc w:val="both"/>
        <w:rPr>
          <w:rFonts w:ascii="Times New Roman" w:hAnsi="Times New Roman"/>
          <w:sz w:val="28"/>
          <w:szCs w:val="28"/>
        </w:rPr>
      </w:pPr>
      <w:r w:rsidRPr="002019E4">
        <w:rPr>
          <w:rFonts w:ascii="Times New Roman" w:hAnsi="Times New Roman"/>
          <w:sz w:val="28"/>
          <w:szCs w:val="28"/>
        </w:rPr>
        <w:t xml:space="preserve">Ось декілька характерних прикладів. </w:t>
      </w:r>
    </w:p>
    <w:p w:rsidR="00853C8C" w:rsidRPr="002019E4" w:rsidRDefault="00BE4405" w:rsidP="00EF07FD">
      <w:pPr>
        <w:spacing w:after="0" w:line="240" w:lineRule="auto"/>
        <w:ind w:firstLine="397"/>
        <w:jc w:val="both"/>
        <w:rPr>
          <w:rFonts w:ascii="Times New Roman" w:hAnsi="Times New Roman"/>
          <w:sz w:val="28"/>
          <w:szCs w:val="28"/>
        </w:rPr>
      </w:pPr>
      <w:r w:rsidRPr="002019E4">
        <w:rPr>
          <w:rFonts w:ascii="Times New Roman" w:hAnsi="Times New Roman"/>
          <w:sz w:val="28"/>
          <w:szCs w:val="28"/>
        </w:rPr>
        <w:t xml:space="preserve">Громадянин РФ Я. брав участь у бойових діях в зоні АТО у складі одного з добровольчих батальйонів. Російський паспорт втрачений. Коли він звернувся до міграційної служби в пошуках притулку, там його послали до РФ (!) поновлювати паспорт. Громадянину Узбекистану Р., який воював на сході, був поранений, міграційна служба відмовила навіть в наданні посвідки про тимчасове перебування в Україні.   </w:t>
      </w:r>
    </w:p>
    <w:p w:rsidR="00ED5035" w:rsidRPr="002019E4" w:rsidRDefault="00853C8C" w:rsidP="00EF07FD">
      <w:pPr>
        <w:spacing w:after="0" w:line="240" w:lineRule="auto"/>
        <w:ind w:firstLine="397"/>
        <w:jc w:val="both"/>
        <w:rPr>
          <w:rFonts w:ascii="Times New Roman" w:hAnsi="Times New Roman"/>
          <w:sz w:val="28"/>
          <w:szCs w:val="28"/>
        </w:rPr>
      </w:pPr>
      <w:r w:rsidRPr="002019E4">
        <w:rPr>
          <w:rFonts w:ascii="Times New Roman" w:hAnsi="Times New Roman"/>
          <w:sz w:val="28"/>
          <w:szCs w:val="28"/>
        </w:rPr>
        <w:t>В</w:t>
      </w:r>
      <w:r w:rsidR="00CF4513" w:rsidRPr="002019E4">
        <w:rPr>
          <w:rFonts w:ascii="Times New Roman" w:hAnsi="Times New Roman"/>
          <w:sz w:val="28"/>
          <w:szCs w:val="28"/>
        </w:rPr>
        <w:t>олодимир</w:t>
      </w:r>
      <w:r w:rsidRPr="002019E4">
        <w:rPr>
          <w:rFonts w:ascii="Times New Roman" w:hAnsi="Times New Roman"/>
          <w:sz w:val="28"/>
          <w:szCs w:val="28"/>
        </w:rPr>
        <w:t xml:space="preserve"> Радюк, </w:t>
      </w:r>
      <w:r w:rsidR="00ED5035" w:rsidRPr="002019E4">
        <w:rPr>
          <w:rFonts w:ascii="Times New Roman" w:hAnsi="Times New Roman"/>
          <w:sz w:val="28"/>
          <w:szCs w:val="28"/>
        </w:rPr>
        <w:t xml:space="preserve">громадянин РФ, </w:t>
      </w:r>
      <w:r w:rsidRPr="002019E4">
        <w:rPr>
          <w:rFonts w:ascii="Times New Roman" w:hAnsi="Times New Roman"/>
          <w:sz w:val="28"/>
          <w:szCs w:val="28"/>
        </w:rPr>
        <w:t xml:space="preserve">колишній військовий, </w:t>
      </w:r>
      <w:r w:rsidR="004238D8" w:rsidRPr="002019E4">
        <w:rPr>
          <w:rFonts w:ascii="Times New Roman" w:hAnsi="Times New Roman"/>
          <w:sz w:val="28"/>
          <w:szCs w:val="28"/>
        </w:rPr>
        <w:t xml:space="preserve">мешканець Омску, </w:t>
      </w:r>
      <w:r w:rsidRPr="002019E4">
        <w:rPr>
          <w:rFonts w:ascii="Times New Roman" w:hAnsi="Times New Roman"/>
          <w:sz w:val="28"/>
          <w:szCs w:val="28"/>
        </w:rPr>
        <w:t xml:space="preserve">під примусом ФСБ був змушений в травні 2014 р. поїхати </w:t>
      </w:r>
      <w:r w:rsidR="00CD7E67" w:rsidRPr="002019E4">
        <w:rPr>
          <w:rFonts w:ascii="Times New Roman" w:hAnsi="Times New Roman"/>
          <w:sz w:val="28"/>
          <w:szCs w:val="28"/>
        </w:rPr>
        <w:t xml:space="preserve">на військову перепідготовку в Ростовській області. Після того його послали воювати проти України. Він зі зброєю в руках здався в полон на одному з блок-постів. Звідти його передали до СБУ, де проти нього завели кримінальну справу. Йому тричі пропонували обмін, але він обрав українську тюрму замість життя в ОРДЛО. Отримав три роки позбавлення волі за </w:t>
      </w:r>
      <w:r w:rsidR="00CD7E67" w:rsidRPr="002019E4">
        <w:rPr>
          <w:rFonts w:ascii="Times New Roman" w:eastAsia="Times New Roman" w:hAnsi="Times New Roman"/>
          <w:color w:val="363636"/>
          <w:sz w:val="28"/>
          <w:szCs w:val="28"/>
          <w:lang w:eastAsia="uk-UA"/>
        </w:rPr>
        <w:t>участь у діяльності незаконних збройних формувань та незаконне володіння зброєю</w:t>
      </w:r>
      <w:r w:rsidR="00CD7E67" w:rsidRPr="002019E4">
        <w:rPr>
          <w:rFonts w:ascii="Times New Roman" w:hAnsi="Times New Roman"/>
          <w:sz w:val="28"/>
          <w:szCs w:val="28"/>
        </w:rPr>
        <w:t xml:space="preserve">, відбуває покарання в </w:t>
      </w:r>
      <w:proofErr w:type="spellStart"/>
      <w:r w:rsidR="00CD7E67" w:rsidRPr="002019E4">
        <w:rPr>
          <w:rFonts w:ascii="Times New Roman" w:hAnsi="Times New Roman"/>
          <w:sz w:val="28"/>
          <w:szCs w:val="28"/>
        </w:rPr>
        <w:t>Копич</w:t>
      </w:r>
      <w:r w:rsidR="002C5F93" w:rsidRPr="002019E4">
        <w:rPr>
          <w:rFonts w:ascii="Times New Roman" w:hAnsi="Times New Roman"/>
          <w:sz w:val="28"/>
          <w:szCs w:val="28"/>
        </w:rPr>
        <w:t>е</w:t>
      </w:r>
      <w:r w:rsidR="00CD7E67" w:rsidRPr="002019E4">
        <w:rPr>
          <w:rFonts w:ascii="Times New Roman" w:hAnsi="Times New Roman"/>
          <w:sz w:val="28"/>
          <w:szCs w:val="28"/>
        </w:rPr>
        <w:t>нській</w:t>
      </w:r>
      <w:proofErr w:type="spellEnd"/>
      <w:r w:rsidR="00CD7E67" w:rsidRPr="002019E4">
        <w:rPr>
          <w:rFonts w:ascii="Times New Roman" w:hAnsi="Times New Roman"/>
          <w:sz w:val="28"/>
          <w:szCs w:val="28"/>
        </w:rPr>
        <w:t xml:space="preserve"> виправній колонії</w:t>
      </w:r>
      <w:r w:rsidR="009F0831" w:rsidRPr="002019E4">
        <w:rPr>
          <w:rFonts w:ascii="Times New Roman" w:hAnsi="Times New Roman"/>
          <w:sz w:val="28"/>
          <w:szCs w:val="28"/>
        </w:rPr>
        <w:t xml:space="preserve"> в Тернопільській області</w:t>
      </w:r>
      <w:r w:rsidR="00CD7E67" w:rsidRPr="002019E4">
        <w:rPr>
          <w:rFonts w:ascii="Times New Roman" w:hAnsi="Times New Roman"/>
          <w:sz w:val="28"/>
          <w:szCs w:val="28"/>
        </w:rPr>
        <w:t>. Тут він детально розповів свою історію місцевим правозахисникам,</w:t>
      </w:r>
      <w:r w:rsidR="008447CD" w:rsidRPr="002019E4">
        <w:rPr>
          <w:rFonts w:ascii="Times New Roman" w:hAnsi="Times New Roman"/>
          <w:sz w:val="28"/>
          <w:szCs w:val="28"/>
        </w:rPr>
        <w:t xml:space="preserve"> які </w:t>
      </w:r>
      <w:hyperlink r:id="rId18" w:history="1">
        <w:r w:rsidR="008447CD" w:rsidRPr="002019E4">
          <w:rPr>
            <w:rStyle w:val="a6"/>
            <w:rFonts w:ascii="Times New Roman" w:hAnsi="Times New Roman"/>
            <w:sz w:val="28"/>
            <w:szCs w:val="28"/>
          </w:rPr>
          <w:t>написали</w:t>
        </w:r>
      </w:hyperlink>
      <w:r w:rsidR="008447CD" w:rsidRPr="002019E4">
        <w:rPr>
          <w:rFonts w:ascii="Times New Roman" w:hAnsi="Times New Roman"/>
          <w:sz w:val="28"/>
          <w:szCs w:val="28"/>
        </w:rPr>
        <w:t xml:space="preserve"> про нього</w:t>
      </w:r>
      <w:r w:rsidR="004238D8" w:rsidRPr="002019E4">
        <w:rPr>
          <w:rFonts w:ascii="Times New Roman" w:hAnsi="Times New Roman"/>
          <w:sz w:val="28"/>
          <w:szCs w:val="28"/>
        </w:rPr>
        <w:t>.</w:t>
      </w:r>
      <w:r w:rsidR="00CD7E67" w:rsidRPr="002019E4">
        <w:rPr>
          <w:rFonts w:ascii="Times New Roman" w:hAnsi="Times New Roman"/>
          <w:sz w:val="28"/>
          <w:szCs w:val="28"/>
        </w:rPr>
        <w:t xml:space="preserve"> </w:t>
      </w:r>
      <w:r w:rsidR="004238D8" w:rsidRPr="002019E4">
        <w:rPr>
          <w:rFonts w:ascii="Times New Roman" w:hAnsi="Times New Roman"/>
          <w:sz w:val="28"/>
          <w:szCs w:val="28"/>
        </w:rPr>
        <w:t>З</w:t>
      </w:r>
      <w:r w:rsidR="00CD7E67" w:rsidRPr="002019E4">
        <w:rPr>
          <w:rFonts w:ascii="Times New Roman" w:hAnsi="Times New Roman"/>
          <w:sz w:val="28"/>
          <w:szCs w:val="28"/>
        </w:rPr>
        <w:t xml:space="preserve">а їх сприяння </w:t>
      </w:r>
      <w:r w:rsidR="008447CD" w:rsidRPr="002019E4">
        <w:rPr>
          <w:rFonts w:ascii="Times New Roman" w:hAnsi="Times New Roman"/>
          <w:sz w:val="28"/>
          <w:szCs w:val="28"/>
        </w:rPr>
        <w:t xml:space="preserve">він </w:t>
      </w:r>
      <w:r w:rsidR="00CD7E67" w:rsidRPr="002019E4">
        <w:rPr>
          <w:rFonts w:ascii="Times New Roman" w:hAnsi="Times New Roman"/>
          <w:sz w:val="28"/>
          <w:szCs w:val="28"/>
        </w:rPr>
        <w:t>дав інтерв’ю Громадському телебаченню.</w:t>
      </w:r>
      <w:r w:rsidR="008447CD" w:rsidRPr="002019E4">
        <w:rPr>
          <w:rFonts w:ascii="Times New Roman" w:hAnsi="Times New Roman"/>
          <w:sz w:val="28"/>
          <w:szCs w:val="28"/>
        </w:rPr>
        <w:t xml:space="preserve"> Радюк подав заяву до міграційної служби про отримання притулку, але йому відмовили навіть в оформленні документів. Цю відмову Радюк оскаржує в суді. Тим часом з РФ прийшов запит на екстрадицію з РФ, і міністр юстиції Павло Петренко видав наказ про </w:t>
      </w:r>
      <w:r w:rsidR="004238D8" w:rsidRPr="002019E4">
        <w:rPr>
          <w:rFonts w:ascii="Times New Roman" w:hAnsi="Times New Roman"/>
          <w:sz w:val="28"/>
          <w:szCs w:val="28"/>
        </w:rPr>
        <w:t xml:space="preserve">його </w:t>
      </w:r>
      <w:r w:rsidR="008447CD" w:rsidRPr="002019E4">
        <w:rPr>
          <w:rFonts w:ascii="Times New Roman" w:hAnsi="Times New Roman"/>
          <w:sz w:val="28"/>
          <w:szCs w:val="28"/>
        </w:rPr>
        <w:t xml:space="preserve">видачу </w:t>
      </w:r>
      <w:r w:rsidR="004238D8" w:rsidRPr="002019E4">
        <w:rPr>
          <w:rFonts w:ascii="Times New Roman" w:hAnsi="Times New Roman"/>
          <w:sz w:val="28"/>
          <w:szCs w:val="28"/>
        </w:rPr>
        <w:t xml:space="preserve">до </w:t>
      </w:r>
      <w:r w:rsidR="008447CD" w:rsidRPr="002019E4">
        <w:rPr>
          <w:rFonts w:ascii="Times New Roman" w:hAnsi="Times New Roman"/>
          <w:sz w:val="28"/>
          <w:szCs w:val="28"/>
        </w:rPr>
        <w:t xml:space="preserve">РФ. Радюк оскаржив цей наказ в суді, і суд постановив відкласти екстрадицію до завершення процедури отримання притулку. </w:t>
      </w:r>
      <w:r w:rsidR="00CF4513" w:rsidRPr="002019E4">
        <w:rPr>
          <w:rFonts w:ascii="Times New Roman" w:hAnsi="Times New Roman"/>
          <w:sz w:val="28"/>
          <w:szCs w:val="28"/>
        </w:rPr>
        <w:t xml:space="preserve">А в середині грудня до нього в колонію приїхали офіцер СБУ і російський військовий (мабуть, офіцер ФСБ?) вмовляти його погодитись на обмін в самопроголошену ДНР. Радюк категорично відмовився, проте росіянин пообіцяв йому, що через Київ його обміняють примусово. </w:t>
      </w:r>
      <w:r w:rsidR="009F0831" w:rsidRPr="002019E4">
        <w:rPr>
          <w:rFonts w:ascii="Times New Roman" w:eastAsia="Times New Roman" w:hAnsi="Times New Roman"/>
          <w:sz w:val="28"/>
          <w:szCs w:val="28"/>
          <w:lang w:eastAsia="uk-UA"/>
        </w:rPr>
        <w:t>Знаходження в процедурі отримання статусу біженця, рішення суду про скасування наказу про видачу до закінчення цієї процедури, схоже, спецслужби враховувати не збираються. Проте навіть за відмови в наданні статусу біженця Радюка не можна екстрадувати до РФ! Його там вважатимуть зрадником, на нього там чекають жорстокі катування та політичні переслідування. Такі дії українських органів влади є грубим порушенням міжнародного стандарту прав людини – фундаментального принципу неповернення: не можна екстрадувати шукача притулку в країну походження, де на нього чекають катування та політичні переслідування. Невже наша держава готова віддавати на муки біженців з Росії, які тим паче відмовилися воювати проти України?</w:t>
      </w:r>
    </w:p>
    <w:p w:rsidR="007C29C6" w:rsidRPr="002019E4" w:rsidRDefault="00ED5035" w:rsidP="00EF07FD">
      <w:pPr>
        <w:spacing w:after="0" w:line="240" w:lineRule="auto"/>
        <w:ind w:firstLine="397"/>
        <w:jc w:val="both"/>
        <w:rPr>
          <w:rFonts w:ascii="Times New Roman" w:hAnsi="Times New Roman"/>
          <w:sz w:val="28"/>
          <w:szCs w:val="28"/>
        </w:rPr>
      </w:pPr>
      <w:proofErr w:type="spellStart"/>
      <w:r w:rsidRPr="002019E4">
        <w:rPr>
          <w:rFonts w:ascii="Times New Roman" w:hAnsi="Times New Roman"/>
          <w:sz w:val="28"/>
          <w:szCs w:val="28"/>
        </w:rPr>
        <w:t>Аміна</w:t>
      </w:r>
      <w:r w:rsidR="009F0831" w:rsidRPr="002019E4">
        <w:rPr>
          <w:rFonts w:ascii="Times New Roman" w:hAnsi="Times New Roman"/>
          <w:sz w:val="28"/>
          <w:szCs w:val="28"/>
        </w:rPr>
        <w:t>т</w:t>
      </w:r>
      <w:proofErr w:type="spellEnd"/>
      <w:r w:rsidRPr="002019E4">
        <w:rPr>
          <w:rFonts w:ascii="Times New Roman" w:hAnsi="Times New Roman"/>
          <w:sz w:val="28"/>
          <w:szCs w:val="28"/>
        </w:rPr>
        <w:t xml:space="preserve"> </w:t>
      </w:r>
      <w:proofErr w:type="spellStart"/>
      <w:r w:rsidRPr="002019E4">
        <w:rPr>
          <w:rFonts w:ascii="Times New Roman" w:hAnsi="Times New Roman"/>
          <w:sz w:val="28"/>
          <w:szCs w:val="28"/>
        </w:rPr>
        <w:t>Бабаєва</w:t>
      </w:r>
      <w:proofErr w:type="spellEnd"/>
      <w:r w:rsidRPr="002019E4">
        <w:rPr>
          <w:rFonts w:ascii="Times New Roman" w:hAnsi="Times New Roman"/>
          <w:sz w:val="28"/>
          <w:szCs w:val="28"/>
        </w:rPr>
        <w:t xml:space="preserve"> була затримана </w:t>
      </w:r>
      <w:r w:rsidR="00EA7799" w:rsidRPr="002019E4">
        <w:rPr>
          <w:rFonts w:ascii="Times New Roman" w:hAnsi="Times New Roman"/>
          <w:sz w:val="28"/>
          <w:szCs w:val="28"/>
        </w:rPr>
        <w:t xml:space="preserve">9 вересня цього року </w:t>
      </w:r>
      <w:r w:rsidRPr="002019E4">
        <w:rPr>
          <w:rFonts w:ascii="Times New Roman" w:hAnsi="Times New Roman"/>
          <w:sz w:val="28"/>
          <w:szCs w:val="28"/>
        </w:rPr>
        <w:t>прикордонниками</w:t>
      </w:r>
      <w:r w:rsidR="00CD7E67" w:rsidRPr="002019E4">
        <w:rPr>
          <w:rFonts w:ascii="Times New Roman" w:hAnsi="Times New Roman"/>
          <w:sz w:val="28"/>
          <w:szCs w:val="28"/>
        </w:rPr>
        <w:t xml:space="preserve"> </w:t>
      </w:r>
      <w:r w:rsidRPr="002019E4">
        <w:rPr>
          <w:rFonts w:ascii="Times New Roman" w:hAnsi="Times New Roman"/>
          <w:sz w:val="28"/>
          <w:szCs w:val="28"/>
        </w:rPr>
        <w:t>на пункту перетину кордону в аеропорту «Харків»</w:t>
      </w:r>
      <w:r w:rsidR="00EA7799" w:rsidRPr="002019E4">
        <w:rPr>
          <w:rFonts w:ascii="Times New Roman" w:hAnsi="Times New Roman"/>
          <w:sz w:val="28"/>
          <w:szCs w:val="28"/>
        </w:rPr>
        <w:t>, хоча жодних законних підстав для затримання не було</w:t>
      </w:r>
      <w:r w:rsidRPr="002019E4">
        <w:rPr>
          <w:rFonts w:ascii="Times New Roman" w:hAnsi="Times New Roman"/>
          <w:sz w:val="28"/>
          <w:szCs w:val="28"/>
        </w:rPr>
        <w:t xml:space="preserve">. Вона була депортована з Туреччини у </w:t>
      </w:r>
      <w:r w:rsidR="00EB6E0C" w:rsidRPr="002019E4">
        <w:rPr>
          <w:rFonts w:ascii="Times New Roman" w:hAnsi="Times New Roman"/>
          <w:sz w:val="28"/>
          <w:szCs w:val="28"/>
        </w:rPr>
        <w:t>зв’язку</w:t>
      </w:r>
      <w:r w:rsidRPr="002019E4">
        <w:rPr>
          <w:rFonts w:ascii="Times New Roman" w:hAnsi="Times New Roman"/>
          <w:sz w:val="28"/>
          <w:szCs w:val="28"/>
        </w:rPr>
        <w:t xml:space="preserve"> з тим, що її колишній чоловік підозрювався</w:t>
      </w:r>
      <w:r w:rsidR="00EB6E0C" w:rsidRPr="002019E4">
        <w:rPr>
          <w:rFonts w:ascii="Times New Roman" w:hAnsi="Times New Roman"/>
          <w:sz w:val="28"/>
          <w:szCs w:val="28"/>
        </w:rPr>
        <w:t xml:space="preserve"> в участі у військових діях в Сирії на боці ІДІЛ. </w:t>
      </w:r>
      <w:proofErr w:type="spellStart"/>
      <w:r w:rsidR="00EA7799" w:rsidRPr="002019E4">
        <w:rPr>
          <w:rFonts w:ascii="Times New Roman" w:hAnsi="Times New Roman"/>
          <w:sz w:val="28"/>
          <w:szCs w:val="28"/>
        </w:rPr>
        <w:t>Аміна</w:t>
      </w:r>
      <w:proofErr w:type="spellEnd"/>
      <w:r w:rsidR="00EA7799" w:rsidRPr="002019E4">
        <w:rPr>
          <w:rFonts w:ascii="Times New Roman" w:hAnsi="Times New Roman"/>
          <w:sz w:val="28"/>
          <w:szCs w:val="28"/>
        </w:rPr>
        <w:t xml:space="preserve"> стверджувала, що вже два роки не бачила свого колишнього чоловіка. В Стамбулі вона викладала дітям арабську мову та Коран. </w:t>
      </w:r>
      <w:r w:rsidR="00EB6E0C" w:rsidRPr="002019E4">
        <w:rPr>
          <w:rFonts w:ascii="Times New Roman" w:hAnsi="Times New Roman"/>
          <w:sz w:val="28"/>
          <w:szCs w:val="28"/>
        </w:rPr>
        <w:t>Її друзі звернулися до ХПГ</w:t>
      </w:r>
      <w:r w:rsidRPr="002019E4">
        <w:rPr>
          <w:rFonts w:ascii="Times New Roman" w:hAnsi="Times New Roman"/>
          <w:sz w:val="28"/>
          <w:szCs w:val="28"/>
        </w:rPr>
        <w:t xml:space="preserve"> </w:t>
      </w:r>
      <w:r w:rsidR="00853C8C" w:rsidRPr="002019E4">
        <w:rPr>
          <w:rFonts w:ascii="Times New Roman" w:hAnsi="Times New Roman"/>
          <w:sz w:val="28"/>
          <w:szCs w:val="28"/>
        </w:rPr>
        <w:t xml:space="preserve"> </w:t>
      </w:r>
      <w:r w:rsidR="00EB6E0C" w:rsidRPr="002019E4">
        <w:rPr>
          <w:rFonts w:ascii="Times New Roman" w:hAnsi="Times New Roman"/>
          <w:sz w:val="28"/>
          <w:szCs w:val="28"/>
        </w:rPr>
        <w:t xml:space="preserve">з проханням про правову допомогу, але адвоката ХПГ до </w:t>
      </w:r>
      <w:proofErr w:type="spellStart"/>
      <w:r w:rsidR="00EB6E0C" w:rsidRPr="002019E4">
        <w:rPr>
          <w:rFonts w:ascii="Times New Roman" w:hAnsi="Times New Roman"/>
          <w:sz w:val="28"/>
          <w:szCs w:val="28"/>
        </w:rPr>
        <w:t>Бабаєвої</w:t>
      </w:r>
      <w:proofErr w:type="spellEnd"/>
      <w:r w:rsidR="00EB6E0C" w:rsidRPr="002019E4">
        <w:rPr>
          <w:rFonts w:ascii="Times New Roman" w:hAnsi="Times New Roman"/>
          <w:sz w:val="28"/>
          <w:szCs w:val="28"/>
        </w:rPr>
        <w:t xml:space="preserve"> </w:t>
      </w:r>
      <w:r w:rsidR="00EA7799" w:rsidRPr="002019E4">
        <w:rPr>
          <w:rFonts w:ascii="Times New Roman" w:hAnsi="Times New Roman"/>
          <w:sz w:val="28"/>
          <w:szCs w:val="28"/>
        </w:rPr>
        <w:t xml:space="preserve">в порушення закону </w:t>
      </w:r>
      <w:r w:rsidR="00EB6E0C" w:rsidRPr="002019E4">
        <w:rPr>
          <w:rFonts w:ascii="Times New Roman" w:hAnsi="Times New Roman"/>
          <w:sz w:val="28"/>
          <w:szCs w:val="28"/>
        </w:rPr>
        <w:t xml:space="preserve">не допустили. Співробітники СБУ, які приїхали до аеропорту, вмовляли </w:t>
      </w:r>
      <w:proofErr w:type="spellStart"/>
      <w:r w:rsidR="00EB6E0C" w:rsidRPr="002019E4">
        <w:rPr>
          <w:rFonts w:ascii="Times New Roman" w:hAnsi="Times New Roman"/>
          <w:sz w:val="28"/>
          <w:szCs w:val="28"/>
        </w:rPr>
        <w:t>Бабаєву</w:t>
      </w:r>
      <w:proofErr w:type="spellEnd"/>
      <w:r w:rsidR="00EB6E0C" w:rsidRPr="002019E4">
        <w:rPr>
          <w:rFonts w:ascii="Times New Roman" w:hAnsi="Times New Roman"/>
          <w:sz w:val="28"/>
          <w:szCs w:val="28"/>
        </w:rPr>
        <w:t xml:space="preserve"> погодитися на повернення до Росії, потім до Білорусі.</w:t>
      </w:r>
      <w:r w:rsidR="00EA7799" w:rsidRPr="002019E4">
        <w:rPr>
          <w:rFonts w:ascii="Times New Roman" w:hAnsi="Times New Roman"/>
          <w:sz w:val="28"/>
          <w:szCs w:val="28"/>
        </w:rPr>
        <w:t xml:space="preserve"> Після втручання керівництва МВС </w:t>
      </w:r>
      <w:proofErr w:type="spellStart"/>
      <w:r w:rsidR="00EA7799" w:rsidRPr="002019E4">
        <w:rPr>
          <w:rFonts w:ascii="Times New Roman" w:hAnsi="Times New Roman"/>
          <w:sz w:val="28"/>
          <w:szCs w:val="28"/>
        </w:rPr>
        <w:t>Бабаєву</w:t>
      </w:r>
      <w:proofErr w:type="spellEnd"/>
      <w:r w:rsidR="00EA7799" w:rsidRPr="002019E4">
        <w:rPr>
          <w:rFonts w:ascii="Times New Roman" w:hAnsi="Times New Roman"/>
          <w:sz w:val="28"/>
          <w:szCs w:val="28"/>
        </w:rPr>
        <w:t xml:space="preserve"> впустили до країни. Вона поселилася в готелі і в понеділок 12 вересня звернулася до Харківського регіонального відділення міграційної служби для подання заяви про отримання притулку. Її протримали ще годину після закінчення робочого дня, після чого невідомі люди викрали її: примусили сісти в машину та увезли. В одному з цих чоловіків </w:t>
      </w:r>
      <w:proofErr w:type="spellStart"/>
      <w:r w:rsidR="00EA7799" w:rsidRPr="002019E4">
        <w:rPr>
          <w:rFonts w:ascii="Times New Roman" w:hAnsi="Times New Roman"/>
          <w:sz w:val="28"/>
          <w:szCs w:val="28"/>
        </w:rPr>
        <w:t>Аміна</w:t>
      </w:r>
      <w:proofErr w:type="spellEnd"/>
      <w:r w:rsidR="00EA7799" w:rsidRPr="002019E4">
        <w:rPr>
          <w:rFonts w:ascii="Times New Roman" w:hAnsi="Times New Roman"/>
          <w:sz w:val="28"/>
          <w:szCs w:val="28"/>
        </w:rPr>
        <w:t xml:space="preserve"> впізнала співробітника СБУ Артура, який розмовляв з нею в аеропорту. Артур забрав в неї планшет і не повернув. </w:t>
      </w:r>
      <w:proofErr w:type="spellStart"/>
      <w:r w:rsidR="00EA7799" w:rsidRPr="002019E4">
        <w:rPr>
          <w:rFonts w:ascii="Times New Roman" w:hAnsi="Times New Roman"/>
          <w:sz w:val="28"/>
          <w:szCs w:val="28"/>
        </w:rPr>
        <w:t>Бабаєву</w:t>
      </w:r>
      <w:proofErr w:type="spellEnd"/>
      <w:r w:rsidR="00EA7799" w:rsidRPr="002019E4">
        <w:rPr>
          <w:rFonts w:ascii="Times New Roman" w:hAnsi="Times New Roman"/>
          <w:sz w:val="28"/>
          <w:szCs w:val="28"/>
        </w:rPr>
        <w:t xml:space="preserve"> привезли до пункту перетину кордону з Росією «</w:t>
      </w:r>
      <w:proofErr w:type="spellStart"/>
      <w:r w:rsidR="00EA7799" w:rsidRPr="002019E4">
        <w:rPr>
          <w:rFonts w:ascii="Times New Roman" w:hAnsi="Times New Roman"/>
          <w:sz w:val="28"/>
          <w:szCs w:val="28"/>
        </w:rPr>
        <w:t>Гоптівка</w:t>
      </w:r>
      <w:proofErr w:type="spellEnd"/>
      <w:r w:rsidR="00EA7799" w:rsidRPr="002019E4">
        <w:rPr>
          <w:rFonts w:ascii="Times New Roman" w:hAnsi="Times New Roman"/>
          <w:sz w:val="28"/>
          <w:szCs w:val="28"/>
        </w:rPr>
        <w:t>» і передали російським прикордонникам. Її речі залишилися в готелі.</w:t>
      </w:r>
      <w:r w:rsidR="00BE4405" w:rsidRPr="002019E4">
        <w:rPr>
          <w:rFonts w:ascii="Times New Roman" w:hAnsi="Times New Roman"/>
          <w:sz w:val="28"/>
          <w:szCs w:val="28"/>
        </w:rPr>
        <w:t xml:space="preserve"> </w:t>
      </w:r>
      <w:r w:rsidR="00EA7799" w:rsidRPr="002019E4">
        <w:rPr>
          <w:rFonts w:ascii="Times New Roman" w:hAnsi="Times New Roman"/>
          <w:sz w:val="28"/>
          <w:szCs w:val="28"/>
        </w:rPr>
        <w:t xml:space="preserve">На сайті СБУ було опубліковане повідомлення, що у зв’язку з підозрою в тероризмі щодо </w:t>
      </w:r>
      <w:proofErr w:type="spellStart"/>
      <w:r w:rsidR="00EA7799" w:rsidRPr="002019E4">
        <w:rPr>
          <w:rFonts w:ascii="Times New Roman" w:hAnsi="Times New Roman"/>
          <w:sz w:val="28"/>
          <w:szCs w:val="28"/>
        </w:rPr>
        <w:t>Бабаєвої</w:t>
      </w:r>
      <w:proofErr w:type="spellEnd"/>
      <w:r w:rsidR="00EA7799" w:rsidRPr="002019E4">
        <w:rPr>
          <w:rFonts w:ascii="Times New Roman" w:hAnsi="Times New Roman"/>
          <w:sz w:val="28"/>
          <w:szCs w:val="28"/>
        </w:rPr>
        <w:t xml:space="preserve"> було застосоване примусове повернення, і вона добровільно перетнула кордон України з РФ.</w:t>
      </w:r>
    </w:p>
    <w:p w:rsidR="005B6097" w:rsidRPr="002019E4" w:rsidRDefault="005B6097" w:rsidP="00EF07FD">
      <w:pPr>
        <w:spacing w:after="0" w:line="240" w:lineRule="auto"/>
        <w:ind w:firstLine="397"/>
        <w:jc w:val="both"/>
        <w:rPr>
          <w:rFonts w:ascii="Times New Roman" w:hAnsi="Times New Roman"/>
          <w:sz w:val="28"/>
          <w:szCs w:val="28"/>
        </w:rPr>
      </w:pPr>
    </w:p>
    <w:p w:rsidR="00EF07FD" w:rsidRPr="002019E4" w:rsidRDefault="00B739DC" w:rsidP="00EF07FD">
      <w:pPr>
        <w:spacing w:after="0" w:line="240" w:lineRule="auto"/>
        <w:ind w:firstLine="397"/>
        <w:jc w:val="both"/>
        <w:rPr>
          <w:rFonts w:ascii="Times New Roman" w:hAnsi="Times New Roman"/>
          <w:b/>
          <w:sz w:val="28"/>
          <w:szCs w:val="28"/>
        </w:rPr>
      </w:pPr>
      <w:r w:rsidRPr="002019E4">
        <w:rPr>
          <w:rFonts w:ascii="Times New Roman" w:hAnsi="Times New Roman"/>
          <w:b/>
          <w:sz w:val="28"/>
          <w:szCs w:val="28"/>
        </w:rPr>
        <w:t xml:space="preserve">2.4. </w:t>
      </w:r>
      <w:r w:rsidR="00EF07FD" w:rsidRPr="002019E4">
        <w:rPr>
          <w:rFonts w:ascii="Times New Roman" w:hAnsi="Times New Roman"/>
          <w:b/>
          <w:sz w:val="28"/>
          <w:szCs w:val="28"/>
        </w:rPr>
        <w:t>Боротьба з «пенсійним туризмом»</w:t>
      </w:r>
    </w:p>
    <w:p w:rsidR="00EF07FD" w:rsidRPr="002019E4" w:rsidRDefault="00EF07FD" w:rsidP="00EF07FD">
      <w:pPr>
        <w:spacing w:after="0" w:line="240" w:lineRule="auto"/>
        <w:ind w:firstLine="397"/>
        <w:jc w:val="both"/>
        <w:rPr>
          <w:rFonts w:ascii="Times New Roman" w:hAnsi="Times New Roman"/>
          <w:sz w:val="28"/>
          <w:szCs w:val="28"/>
        </w:rPr>
      </w:pPr>
    </w:p>
    <w:p w:rsidR="00EF07FD" w:rsidRPr="002019E4" w:rsidRDefault="007B7950" w:rsidP="00EF07FD">
      <w:pPr>
        <w:spacing w:after="0" w:line="240" w:lineRule="auto"/>
        <w:ind w:firstLine="397"/>
        <w:jc w:val="both"/>
        <w:rPr>
          <w:rFonts w:ascii="Times New Roman" w:hAnsi="Times New Roman"/>
          <w:sz w:val="28"/>
          <w:szCs w:val="28"/>
        </w:rPr>
      </w:pPr>
      <w:r w:rsidRPr="002019E4">
        <w:rPr>
          <w:rFonts w:ascii="Times New Roman" w:hAnsi="Times New Roman"/>
          <w:sz w:val="28"/>
          <w:szCs w:val="28"/>
        </w:rPr>
        <w:t>Наприкінці</w:t>
      </w:r>
      <w:r w:rsidR="00EF07FD" w:rsidRPr="002019E4">
        <w:rPr>
          <w:rFonts w:ascii="Times New Roman" w:hAnsi="Times New Roman"/>
          <w:sz w:val="28"/>
          <w:szCs w:val="28"/>
        </w:rPr>
        <w:t xml:space="preserve"> лютого 2016 року</w:t>
      </w:r>
      <w:r w:rsidRPr="002019E4">
        <w:rPr>
          <w:rFonts w:ascii="Times New Roman" w:hAnsi="Times New Roman"/>
          <w:sz w:val="28"/>
          <w:szCs w:val="28"/>
        </w:rPr>
        <w:t xml:space="preserve"> СБУ розіслала мерам міст листа зі списками вимушених переселенців, в якому просить розглянути питання про  </w:t>
      </w:r>
      <w:r w:rsidR="004F00E7" w:rsidRPr="002019E4">
        <w:rPr>
          <w:rFonts w:ascii="Times New Roman" w:hAnsi="Times New Roman"/>
          <w:sz w:val="28"/>
          <w:szCs w:val="28"/>
        </w:rPr>
        <w:t>при</w:t>
      </w:r>
      <w:r w:rsidRPr="002019E4">
        <w:rPr>
          <w:rFonts w:ascii="Times New Roman" w:hAnsi="Times New Roman"/>
          <w:sz w:val="28"/>
          <w:szCs w:val="28"/>
        </w:rPr>
        <w:t xml:space="preserve">зупинення пенсійного забезпечення та соціальних виплат особам, вказаним у списках, </w:t>
      </w:r>
      <w:r w:rsidR="004F00E7" w:rsidRPr="002019E4">
        <w:rPr>
          <w:rFonts w:ascii="Times New Roman" w:hAnsi="Times New Roman"/>
          <w:sz w:val="28"/>
          <w:szCs w:val="28"/>
        </w:rPr>
        <w:t>до підтвердження фактичного проживання і тимчасовим місцем проживання, вказаною в заяві переселенця. Причина –</w:t>
      </w:r>
      <w:r w:rsidRPr="002019E4">
        <w:rPr>
          <w:rFonts w:ascii="Times New Roman" w:hAnsi="Times New Roman"/>
          <w:sz w:val="28"/>
          <w:szCs w:val="28"/>
        </w:rPr>
        <w:t xml:space="preserve"> вони не мешкають в тих місцевостях, де зареєстровані як ВПО</w:t>
      </w:r>
      <w:r w:rsidR="0022355B" w:rsidRPr="002019E4">
        <w:rPr>
          <w:rFonts w:ascii="Times New Roman" w:hAnsi="Times New Roman"/>
          <w:sz w:val="28"/>
          <w:szCs w:val="28"/>
        </w:rPr>
        <w:t>, а перебувають на непідконтрольній території</w:t>
      </w:r>
      <w:r w:rsidRPr="002019E4">
        <w:rPr>
          <w:rFonts w:ascii="Times New Roman" w:hAnsi="Times New Roman"/>
          <w:sz w:val="28"/>
          <w:szCs w:val="28"/>
        </w:rPr>
        <w:t xml:space="preserve">. </w:t>
      </w:r>
      <w:r w:rsidR="004F00E7" w:rsidRPr="002019E4">
        <w:rPr>
          <w:rFonts w:ascii="Times New Roman" w:hAnsi="Times New Roman"/>
          <w:sz w:val="28"/>
          <w:szCs w:val="28"/>
        </w:rPr>
        <w:t xml:space="preserve">СБУ спільно з </w:t>
      </w:r>
      <w:proofErr w:type="spellStart"/>
      <w:r w:rsidR="004F00E7" w:rsidRPr="002019E4">
        <w:rPr>
          <w:rFonts w:ascii="Times New Roman" w:hAnsi="Times New Roman"/>
          <w:sz w:val="28"/>
          <w:szCs w:val="28"/>
        </w:rPr>
        <w:t>Держприкордонслужбою</w:t>
      </w:r>
      <w:proofErr w:type="spellEnd"/>
      <w:r w:rsidR="004F00E7" w:rsidRPr="002019E4">
        <w:rPr>
          <w:rFonts w:ascii="Times New Roman" w:hAnsi="Times New Roman"/>
          <w:sz w:val="28"/>
          <w:szCs w:val="28"/>
        </w:rPr>
        <w:t xml:space="preserve"> визначили, що ці особи були на непідконтрольних територіях під час оформлення довідки переселенця, оскільки в базі даних немає перепусток </w:t>
      </w:r>
      <w:r w:rsidRPr="002019E4">
        <w:rPr>
          <w:rFonts w:ascii="Times New Roman" w:hAnsi="Times New Roman"/>
          <w:sz w:val="28"/>
          <w:szCs w:val="28"/>
        </w:rPr>
        <w:t xml:space="preserve"> </w:t>
      </w:r>
      <w:r w:rsidR="004F00E7" w:rsidRPr="002019E4">
        <w:rPr>
          <w:rFonts w:ascii="Times New Roman" w:hAnsi="Times New Roman"/>
          <w:sz w:val="28"/>
          <w:szCs w:val="28"/>
        </w:rPr>
        <w:t>на в’їзд з неконтрольованої території.</w:t>
      </w:r>
      <w:r w:rsidRPr="002019E4">
        <w:rPr>
          <w:rFonts w:ascii="Times New Roman" w:hAnsi="Times New Roman"/>
          <w:sz w:val="28"/>
          <w:szCs w:val="28"/>
        </w:rPr>
        <w:t xml:space="preserve"> </w:t>
      </w:r>
    </w:p>
    <w:p w:rsidR="0022355B" w:rsidRPr="002019E4" w:rsidRDefault="0022355B" w:rsidP="00EF07FD">
      <w:pPr>
        <w:spacing w:after="0" w:line="240" w:lineRule="auto"/>
        <w:ind w:firstLine="397"/>
        <w:jc w:val="both"/>
        <w:rPr>
          <w:rFonts w:ascii="Times New Roman" w:hAnsi="Times New Roman"/>
          <w:sz w:val="28"/>
          <w:szCs w:val="28"/>
        </w:rPr>
      </w:pPr>
      <w:r w:rsidRPr="002019E4">
        <w:rPr>
          <w:rFonts w:ascii="Times New Roman" w:hAnsi="Times New Roman"/>
          <w:sz w:val="28"/>
          <w:szCs w:val="28"/>
        </w:rPr>
        <w:t xml:space="preserve">Загалом в списках, розісланих СБУ, було приблизно 500 тисяч ВПО. </w:t>
      </w:r>
    </w:p>
    <w:p w:rsidR="0022355B" w:rsidRPr="002019E4" w:rsidRDefault="0022355B" w:rsidP="00EF07FD">
      <w:pPr>
        <w:spacing w:after="0" w:line="240" w:lineRule="auto"/>
        <w:ind w:firstLine="397"/>
        <w:jc w:val="both"/>
        <w:rPr>
          <w:rFonts w:ascii="Times New Roman" w:hAnsi="Times New Roman"/>
          <w:sz w:val="28"/>
          <w:szCs w:val="28"/>
        </w:rPr>
      </w:pPr>
      <w:r w:rsidRPr="002019E4">
        <w:rPr>
          <w:rFonts w:ascii="Times New Roman" w:hAnsi="Times New Roman"/>
          <w:sz w:val="28"/>
          <w:szCs w:val="28"/>
        </w:rPr>
        <w:t>Апріорі ясно, що СБУ могла помилитися відносно тих, хто переїхав і зареєструвався як вимушений переселенець до 21 січня 2015 року, коли була введена система електронних перепусток. Крім того, багато паперових списків переселенців, які велися до введення електронної пропускної системи були загублені, і дані з цих списків не потрапили до бази даних</w:t>
      </w:r>
    </w:p>
    <w:p w:rsidR="00470F42" w:rsidRPr="002019E4" w:rsidRDefault="0022355B" w:rsidP="00EF07FD">
      <w:pPr>
        <w:spacing w:after="0" w:line="240" w:lineRule="auto"/>
        <w:ind w:firstLine="397"/>
        <w:jc w:val="both"/>
        <w:rPr>
          <w:rFonts w:ascii="Times New Roman" w:hAnsi="Times New Roman"/>
          <w:sz w:val="28"/>
          <w:szCs w:val="28"/>
        </w:rPr>
      </w:pPr>
      <w:r w:rsidRPr="002019E4">
        <w:rPr>
          <w:rFonts w:ascii="Times New Roman" w:hAnsi="Times New Roman"/>
          <w:sz w:val="28"/>
          <w:szCs w:val="28"/>
        </w:rPr>
        <w:t xml:space="preserve">В результаті велика кількість переселенців були змушені вистояти гігантські черги до </w:t>
      </w:r>
      <w:r w:rsidR="00470F42" w:rsidRPr="002019E4">
        <w:rPr>
          <w:rFonts w:ascii="Times New Roman" w:hAnsi="Times New Roman"/>
          <w:sz w:val="28"/>
          <w:szCs w:val="28"/>
        </w:rPr>
        <w:t>районних управлінь територіального захисту населення</w:t>
      </w:r>
      <w:r w:rsidRPr="002019E4">
        <w:rPr>
          <w:rFonts w:ascii="Times New Roman" w:hAnsi="Times New Roman"/>
          <w:sz w:val="28"/>
          <w:szCs w:val="28"/>
        </w:rPr>
        <w:t>, щоб підтвердити, що вони мешкають за тими адресами, за якими реєструвались, і повернути собі пенсії та соціальні виплати.</w:t>
      </w:r>
      <w:r w:rsidR="00470F42" w:rsidRPr="002019E4">
        <w:rPr>
          <w:rFonts w:ascii="Times New Roman" w:hAnsi="Times New Roman"/>
          <w:sz w:val="28"/>
          <w:szCs w:val="28"/>
        </w:rPr>
        <w:t xml:space="preserve"> А всі ті, хто зареєструвався як вимушені переселенці і повернулися після цього з якихось причин додому на непідконтрольну територію, були позбавлені своїх пенсій та соціальних виплат.</w:t>
      </w:r>
    </w:p>
    <w:p w:rsidR="0022355B" w:rsidRPr="002019E4" w:rsidRDefault="00470F42" w:rsidP="00EF07FD">
      <w:pPr>
        <w:spacing w:after="0" w:line="240" w:lineRule="auto"/>
        <w:ind w:firstLine="397"/>
        <w:jc w:val="both"/>
        <w:rPr>
          <w:rFonts w:ascii="Times New Roman" w:hAnsi="Times New Roman"/>
          <w:sz w:val="28"/>
          <w:szCs w:val="28"/>
        </w:rPr>
      </w:pPr>
      <w:r w:rsidRPr="002019E4">
        <w:rPr>
          <w:rFonts w:ascii="Times New Roman" w:hAnsi="Times New Roman"/>
          <w:sz w:val="28"/>
          <w:szCs w:val="28"/>
        </w:rPr>
        <w:t>СБУ цинічно звітувала, що проведена нею спецоперація дозволила зекономити бюджету 3.9 млрд. грн., які мали піти на виплату пенсій мешканцям непідконтрольних територій.   Проте держава зобов’язана виплачувати зароблені пенсії своїми громадянам незалежно від місця проживання. Ці дії СБУ є чистісінькою дискримінацією</w:t>
      </w:r>
      <w:r w:rsidR="009F0831" w:rsidRPr="002019E4">
        <w:rPr>
          <w:rFonts w:ascii="Times New Roman" w:hAnsi="Times New Roman"/>
          <w:sz w:val="28"/>
          <w:szCs w:val="28"/>
        </w:rPr>
        <w:t xml:space="preserve"> вимушених переселенців</w:t>
      </w:r>
      <w:r w:rsidR="00E8151C" w:rsidRPr="002019E4">
        <w:rPr>
          <w:rFonts w:ascii="Times New Roman" w:hAnsi="Times New Roman"/>
          <w:sz w:val="28"/>
          <w:szCs w:val="28"/>
        </w:rPr>
        <w:t>, які є пенсіонерами</w:t>
      </w:r>
      <w:r w:rsidRPr="002019E4">
        <w:rPr>
          <w:rFonts w:ascii="Times New Roman" w:hAnsi="Times New Roman"/>
          <w:sz w:val="28"/>
          <w:szCs w:val="28"/>
        </w:rPr>
        <w:t xml:space="preserve">. </w:t>
      </w:r>
    </w:p>
    <w:p w:rsidR="00C216DC" w:rsidRDefault="00C216DC" w:rsidP="00EF07FD">
      <w:pPr>
        <w:spacing w:after="0" w:line="240" w:lineRule="auto"/>
        <w:ind w:firstLine="397"/>
        <w:jc w:val="both"/>
        <w:rPr>
          <w:rFonts w:ascii="Times New Roman" w:hAnsi="Times New Roman"/>
          <w:b/>
          <w:sz w:val="32"/>
          <w:szCs w:val="32"/>
        </w:rPr>
      </w:pPr>
    </w:p>
    <w:p w:rsidR="00313CC3" w:rsidRPr="002019E4" w:rsidRDefault="002C5F93" w:rsidP="00EF07FD">
      <w:pPr>
        <w:spacing w:after="0" w:line="240" w:lineRule="auto"/>
        <w:ind w:firstLine="397"/>
        <w:jc w:val="both"/>
        <w:rPr>
          <w:rFonts w:ascii="Times New Roman" w:hAnsi="Times New Roman"/>
          <w:b/>
          <w:sz w:val="32"/>
          <w:szCs w:val="32"/>
        </w:rPr>
      </w:pPr>
      <w:r w:rsidRPr="002019E4">
        <w:rPr>
          <w:rFonts w:ascii="Times New Roman" w:hAnsi="Times New Roman"/>
          <w:b/>
          <w:sz w:val="32"/>
          <w:szCs w:val="32"/>
        </w:rPr>
        <w:t xml:space="preserve">3. </w:t>
      </w:r>
      <w:r w:rsidR="00313CC3" w:rsidRPr="002019E4">
        <w:rPr>
          <w:rFonts w:ascii="Times New Roman" w:hAnsi="Times New Roman"/>
          <w:b/>
          <w:sz w:val="32"/>
          <w:szCs w:val="32"/>
        </w:rPr>
        <w:t>Рекомендації</w:t>
      </w:r>
    </w:p>
    <w:p w:rsidR="00313CC3" w:rsidRPr="002019E4" w:rsidRDefault="00313CC3" w:rsidP="00EF07FD">
      <w:pPr>
        <w:spacing w:after="0" w:line="240" w:lineRule="auto"/>
        <w:ind w:firstLine="397"/>
        <w:jc w:val="both"/>
        <w:rPr>
          <w:rFonts w:ascii="Times New Roman" w:hAnsi="Times New Roman"/>
          <w:sz w:val="28"/>
          <w:szCs w:val="28"/>
        </w:rPr>
      </w:pPr>
    </w:p>
    <w:p w:rsidR="002019E4" w:rsidRPr="002019E4" w:rsidRDefault="00313CC3" w:rsidP="00313CC3">
      <w:pPr>
        <w:spacing w:after="0" w:line="240" w:lineRule="auto"/>
        <w:jc w:val="both"/>
        <w:rPr>
          <w:rFonts w:ascii="Times New Roman" w:hAnsi="Times New Roman"/>
          <w:sz w:val="28"/>
          <w:szCs w:val="28"/>
        </w:rPr>
      </w:pPr>
      <w:r w:rsidRPr="002019E4">
        <w:rPr>
          <w:rFonts w:ascii="Times New Roman" w:hAnsi="Times New Roman"/>
          <w:sz w:val="28"/>
          <w:szCs w:val="28"/>
        </w:rPr>
        <w:t>1. Змінити закон</w:t>
      </w:r>
      <w:r w:rsidR="002019E4">
        <w:rPr>
          <w:rFonts w:ascii="Times New Roman" w:hAnsi="Times New Roman"/>
          <w:sz w:val="28"/>
          <w:szCs w:val="28"/>
        </w:rPr>
        <w:t>и</w:t>
      </w:r>
      <w:r w:rsidRPr="002019E4">
        <w:rPr>
          <w:rFonts w:ascii="Times New Roman" w:hAnsi="Times New Roman"/>
          <w:sz w:val="28"/>
          <w:szCs w:val="28"/>
        </w:rPr>
        <w:t xml:space="preserve"> про СБУ, </w:t>
      </w:r>
      <w:r w:rsidR="0014037D" w:rsidRPr="002019E4">
        <w:rPr>
          <w:rFonts w:ascii="Times New Roman" w:hAnsi="Times New Roman"/>
          <w:sz w:val="28"/>
          <w:szCs w:val="28"/>
        </w:rPr>
        <w:t>передбачивши</w:t>
      </w:r>
      <w:r w:rsidR="002019E4" w:rsidRPr="002019E4">
        <w:rPr>
          <w:rFonts w:ascii="Times New Roman" w:hAnsi="Times New Roman"/>
          <w:sz w:val="28"/>
          <w:szCs w:val="28"/>
        </w:rPr>
        <w:t>:</w:t>
      </w:r>
    </w:p>
    <w:p w:rsidR="00C74ED0" w:rsidRDefault="002019E4" w:rsidP="00C74ED0">
      <w:pPr>
        <w:spacing w:after="0" w:line="240" w:lineRule="auto"/>
        <w:jc w:val="both"/>
        <w:rPr>
          <w:rFonts w:ascii="Times New Roman" w:hAnsi="Times New Roman"/>
          <w:sz w:val="28"/>
          <w:szCs w:val="28"/>
        </w:rPr>
      </w:pPr>
      <w:r w:rsidRPr="002019E4">
        <w:rPr>
          <w:rFonts w:ascii="Times New Roman" w:hAnsi="Times New Roman"/>
          <w:sz w:val="28"/>
          <w:szCs w:val="28"/>
        </w:rPr>
        <w:t xml:space="preserve">– </w:t>
      </w:r>
      <w:r w:rsidR="00313CC3" w:rsidRPr="002019E4">
        <w:rPr>
          <w:rFonts w:ascii="Times New Roman" w:hAnsi="Times New Roman"/>
          <w:sz w:val="28"/>
          <w:szCs w:val="28"/>
        </w:rPr>
        <w:t>запровад</w:t>
      </w:r>
      <w:r>
        <w:rPr>
          <w:rFonts w:ascii="Times New Roman" w:hAnsi="Times New Roman"/>
          <w:sz w:val="28"/>
          <w:szCs w:val="28"/>
        </w:rPr>
        <w:t>ження з</w:t>
      </w:r>
      <w:r w:rsidR="00313CC3" w:rsidRPr="002019E4">
        <w:rPr>
          <w:rFonts w:ascii="Times New Roman" w:hAnsi="Times New Roman"/>
          <w:sz w:val="28"/>
          <w:szCs w:val="28"/>
        </w:rPr>
        <w:t xml:space="preserve">асад парламентського контролю за формуванням </w:t>
      </w:r>
      <w:r w:rsidR="002C5F93" w:rsidRPr="002019E4">
        <w:rPr>
          <w:rFonts w:ascii="Times New Roman" w:hAnsi="Times New Roman"/>
          <w:sz w:val="28"/>
          <w:szCs w:val="28"/>
        </w:rPr>
        <w:t>керівництва</w:t>
      </w:r>
      <w:r w:rsidR="00313CC3" w:rsidRPr="002019E4">
        <w:rPr>
          <w:rFonts w:ascii="Times New Roman" w:hAnsi="Times New Roman"/>
          <w:sz w:val="28"/>
          <w:szCs w:val="28"/>
        </w:rPr>
        <w:t xml:space="preserve"> СБУ та її діяльністю</w:t>
      </w:r>
      <w:r>
        <w:rPr>
          <w:rFonts w:ascii="Times New Roman" w:hAnsi="Times New Roman"/>
          <w:sz w:val="28"/>
          <w:szCs w:val="28"/>
        </w:rPr>
        <w:t>;</w:t>
      </w:r>
    </w:p>
    <w:p w:rsidR="00C74ED0" w:rsidRPr="002019E4" w:rsidRDefault="00C74ED0" w:rsidP="00C74ED0">
      <w:pPr>
        <w:spacing w:after="0" w:line="240" w:lineRule="auto"/>
        <w:jc w:val="both"/>
        <w:rPr>
          <w:rFonts w:ascii="Times New Roman" w:hAnsi="Times New Roman"/>
          <w:sz w:val="28"/>
          <w:szCs w:val="28"/>
        </w:rPr>
      </w:pPr>
      <w:r>
        <w:rPr>
          <w:rFonts w:ascii="Times New Roman" w:hAnsi="Times New Roman"/>
          <w:sz w:val="28"/>
          <w:szCs w:val="28"/>
        </w:rPr>
        <w:t>– запровадження річних звітів про діяльність СБУ в парламентському комітеті з питань національної безпеки та оборо</w:t>
      </w:r>
      <w:r w:rsidR="009B75D5" w:rsidRPr="009B75D5">
        <w:rPr>
          <w:rFonts w:ascii="Times New Roman" w:hAnsi="Times New Roman"/>
          <w:sz w:val="28"/>
          <w:szCs w:val="28"/>
        </w:rPr>
        <w:t>н</w:t>
      </w:r>
      <w:r>
        <w:rPr>
          <w:rFonts w:ascii="Times New Roman" w:hAnsi="Times New Roman"/>
          <w:sz w:val="28"/>
          <w:szCs w:val="28"/>
        </w:rPr>
        <w:t>и з публікацією відкритої частини цих звітів;</w:t>
      </w:r>
    </w:p>
    <w:p w:rsidR="00313CC3" w:rsidRDefault="002019E4" w:rsidP="00313CC3">
      <w:pPr>
        <w:spacing w:after="0" w:line="240" w:lineRule="auto"/>
        <w:jc w:val="both"/>
        <w:rPr>
          <w:rFonts w:ascii="Times New Roman" w:hAnsi="Times New Roman"/>
          <w:sz w:val="28"/>
          <w:szCs w:val="28"/>
        </w:rPr>
      </w:pPr>
      <w:r>
        <w:rPr>
          <w:rFonts w:ascii="Times New Roman" w:hAnsi="Times New Roman"/>
          <w:sz w:val="28"/>
          <w:szCs w:val="28"/>
        </w:rPr>
        <w:t xml:space="preserve">– </w:t>
      </w:r>
      <w:r w:rsidRPr="002019E4">
        <w:rPr>
          <w:rFonts w:ascii="Times New Roman" w:hAnsi="Times New Roman"/>
          <w:sz w:val="28"/>
          <w:szCs w:val="28"/>
        </w:rPr>
        <w:t>позбав</w:t>
      </w:r>
      <w:r>
        <w:rPr>
          <w:rFonts w:ascii="Times New Roman" w:hAnsi="Times New Roman"/>
          <w:sz w:val="28"/>
          <w:szCs w:val="28"/>
        </w:rPr>
        <w:t>лення</w:t>
      </w:r>
      <w:r w:rsidRPr="002019E4">
        <w:rPr>
          <w:rFonts w:ascii="Times New Roman" w:hAnsi="Times New Roman"/>
          <w:sz w:val="28"/>
          <w:szCs w:val="28"/>
        </w:rPr>
        <w:t xml:space="preserve"> СБУ повноважень щодо дізнання, слідства та інших правоохоронних повноважень</w:t>
      </w:r>
      <w:r>
        <w:rPr>
          <w:rFonts w:ascii="Times New Roman" w:hAnsi="Times New Roman"/>
          <w:sz w:val="28"/>
          <w:szCs w:val="28"/>
        </w:rPr>
        <w:t>;</w:t>
      </w:r>
    </w:p>
    <w:p w:rsidR="002019E4" w:rsidRDefault="002019E4" w:rsidP="002019E4">
      <w:pPr>
        <w:spacing w:after="0" w:line="240" w:lineRule="auto"/>
        <w:jc w:val="both"/>
        <w:rPr>
          <w:rFonts w:ascii="Times New Roman" w:hAnsi="Times New Roman"/>
          <w:sz w:val="28"/>
          <w:szCs w:val="28"/>
        </w:rPr>
      </w:pPr>
      <w:r>
        <w:rPr>
          <w:rFonts w:ascii="Times New Roman" w:hAnsi="Times New Roman"/>
          <w:sz w:val="28"/>
          <w:szCs w:val="28"/>
        </w:rPr>
        <w:t>– запровадження принципу свободи інформації «засекречується інформація, а не документ»;</w:t>
      </w:r>
    </w:p>
    <w:p w:rsidR="002D5BF2" w:rsidRDefault="002019E4" w:rsidP="002019E4">
      <w:pPr>
        <w:spacing w:after="0" w:line="240" w:lineRule="auto"/>
        <w:jc w:val="both"/>
        <w:rPr>
          <w:rFonts w:ascii="Times New Roman" w:hAnsi="Times New Roman"/>
          <w:sz w:val="28"/>
          <w:szCs w:val="28"/>
        </w:rPr>
      </w:pPr>
      <w:r>
        <w:rPr>
          <w:rFonts w:ascii="Times New Roman" w:hAnsi="Times New Roman"/>
          <w:sz w:val="28"/>
          <w:szCs w:val="28"/>
        </w:rPr>
        <w:t>– уведення публічного річного звіту про знеособлену інформацію щодо використання прослуховування телефонів оперативними підрозділами правоохоронних органів: кількість подань на прослуховування телефонів</w:t>
      </w:r>
      <w:r w:rsidR="002D5BF2">
        <w:rPr>
          <w:rFonts w:ascii="Times New Roman" w:hAnsi="Times New Roman"/>
          <w:sz w:val="28"/>
          <w:szCs w:val="28"/>
        </w:rPr>
        <w:t>, кількість наданих дозволів, кількість переданих до суду обвинувальних висновків, складених з використанням таких даних, кількість вироків, винесених судами у таких справах – для кожного оперативного підрозділу окремо.</w:t>
      </w:r>
    </w:p>
    <w:p w:rsidR="002D5BF2" w:rsidRDefault="002D5BF2" w:rsidP="002019E4">
      <w:pPr>
        <w:spacing w:after="0" w:line="240" w:lineRule="auto"/>
        <w:jc w:val="both"/>
        <w:rPr>
          <w:rFonts w:ascii="Times New Roman" w:hAnsi="Times New Roman"/>
          <w:sz w:val="28"/>
          <w:szCs w:val="28"/>
        </w:rPr>
      </w:pPr>
      <w:r>
        <w:rPr>
          <w:rFonts w:ascii="Times New Roman" w:hAnsi="Times New Roman"/>
          <w:sz w:val="28"/>
          <w:szCs w:val="28"/>
        </w:rPr>
        <w:t xml:space="preserve">2. Підготувати зміни та доповнення до КПК України, </w:t>
      </w:r>
      <w:r w:rsidRPr="002019E4">
        <w:rPr>
          <w:rFonts w:ascii="Times New Roman" w:hAnsi="Times New Roman"/>
          <w:sz w:val="28"/>
          <w:szCs w:val="28"/>
        </w:rPr>
        <w:t>Закону «Про загальну структуру і чисельність Служби безпеки України», Закону «Про засади запобігання і протидії корупції» та інші</w:t>
      </w:r>
      <w:r>
        <w:rPr>
          <w:rFonts w:ascii="Times New Roman" w:hAnsi="Times New Roman"/>
          <w:sz w:val="28"/>
          <w:szCs w:val="28"/>
        </w:rPr>
        <w:t xml:space="preserve"> з метою передачі правоохоронних повноважень від СБУ до інших правоохоронних органів.</w:t>
      </w:r>
    </w:p>
    <w:p w:rsidR="002019E4" w:rsidRDefault="002D5BF2" w:rsidP="002019E4">
      <w:pPr>
        <w:spacing w:after="0" w:line="240" w:lineRule="auto"/>
        <w:jc w:val="both"/>
        <w:rPr>
          <w:rFonts w:ascii="Times New Roman" w:hAnsi="Times New Roman"/>
          <w:sz w:val="28"/>
          <w:szCs w:val="28"/>
        </w:rPr>
      </w:pPr>
      <w:r>
        <w:rPr>
          <w:rFonts w:ascii="Times New Roman" w:hAnsi="Times New Roman"/>
          <w:sz w:val="28"/>
          <w:szCs w:val="28"/>
        </w:rPr>
        <w:t xml:space="preserve">3. Запровадити практику надання за інформаційними запитами відкритої частини документів, які містять відомості, що складають державну таємницю. </w:t>
      </w:r>
      <w:r w:rsidR="002019E4">
        <w:rPr>
          <w:rFonts w:ascii="Times New Roman" w:hAnsi="Times New Roman"/>
          <w:sz w:val="28"/>
          <w:szCs w:val="28"/>
        </w:rPr>
        <w:t xml:space="preserve">  </w:t>
      </w:r>
    </w:p>
    <w:p w:rsidR="002D5BF2" w:rsidRPr="002019E4" w:rsidRDefault="002D5BF2" w:rsidP="002019E4">
      <w:pPr>
        <w:spacing w:after="0" w:line="240" w:lineRule="auto"/>
        <w:jc w:val="both"/>
        <w:rPr>
          <w:rFonts w:ascii="Times New Roman" w:hAnsi="Times New Roman"/>
          <w:sz w:val="28"/>
          <w:szCs w:val="28"/>
        </w:rPr>
      </w:pPr>
      <w:r>
        <w:rPr>
          <w:rFonts w:ascii="Times New Roman" w:hAnsi="Times New Roman"/>
          <w:sz w:val="28"/>
          <w:szCs w:val="28"/>
        </w:rPr>
        <w:t xml:space="preserve">4. Розробити перелік </w:t>
      </w:r>
      <w:r w:rsidR="00C74ED0">
        <w:rPr>
          <w:rFonts w:ascii="Times New Roman" w:hAnsi="Times New Roman"/>
          <w:sz w:val="28"/>
          <w:szCs w:val="28"/>
        </w:rPr>
        <w:t>відомостей</w:t>
      </w:r>
      <w:r>
        <w:rPr>
          <w:rFonts w:ascii="Times New Roman" w:hAnsi="Times New Roman"/>
          <w:sz w:val="28"/>
          <w:szCs w:val="28"/>
        </w:rPr>
        <w:t xml:space="preserve"> щодо обміну полоненими, як</w:t>
      </w:r>
      <w:r w:rsidR="00C74ED0">
        <w:rPr>
          <w:rFonts w:ascii="Times New Roman" w:hAnsi="Times New Roman"/>
          <w:sz w:val="28"/>
          <w:szCs w:val="28"/>
        </w:rPr>
        <w:t>і</w:t>
      </w:r>
      <w:r>
        <w:rPr>
          <w:rFonts w:ascii="Times New Roman" w:hAnsi="Times New Roman"/>
          <w:sz w:val="28"/>
          <w:szCs w:val="28"/>
        </w:rPr>
        <w:t xml:space="preserve"> ма</w:t>
      </w:r>
      <w:r w:rsidR="00C74ED0">
        <w:rPr>
          <w:rFonts w:ascii="Times New Roman" w:hAnsi="Times New Roman"/>
          <w:sz w:val="28"/>
          <w:szCs w:val="28"/>
        </w:rPr>
        <w:t>ють</w:t>
      </w:r>
      <w:r>
        <w:rPr>
          <w:rFonts w:ascii="Times New Roman" w:hAnsi="Times New Roman"/>
          <w:sz w:val="28"/>
          <w:szCs w:val="28"/>
        </w:rPr>
        <w:t xml:space="preserve"> бути відкрит</w:t>
      </w:r>
      <w:r w:rsidR="00C74ED0">
        <w:rPr>
          <w:rFonts w:ascii="Times New Roman" w:hAnsi="Times New Roman"/>
          <w:sz w:val="28"/>
          <w:szCs w:val="28"/>
        </w:rPr>
        <w:t>ими для доступу</w:t>
      </w:r>
      <w:r>
        <w:rPr>
          <w:rFonts w:ascii="Times New Roman" w:hAnsi="Times New Roman"/>
          <w:sz w:val="28"/>
          <w:szCs w:val="28"/>
        </w:rPr>
        <w:t>, і форми громадського контролю (парламентського та позапарламентського) за процесом обміну.</w:t>
      </w:r>
      <w:r w:rsidR="00C74ED0">
        <w:rPr>
          <w:rFonts w:ascii="Times New Roman" w:hAnsi="Times New Roman"/>
          <w:sz w:val="28"/>
          <w:szCs w:val="28"/>
        </w:rPr>
        <w:t xml:space="preserve"> Перелік відомостей має включати адреси тимчасового перебування </w:t>
      </w:r>
      <w:r w:rsidR="00582B3A">
        <w:rPr>
          <w:rFonts w:ascii="Times New Roman" w:hAnsi="Times New Roman"/>
          <w:sz w:val="28"/>
          <w:szCs w:val="28"/>
        </w:rPr>
        <w:t>людей, які чекають на обмін.</w:t>
      </w:r>
    </w:p>
    <w:p w:rsidR="00313CC3" w:rsidRPr="002019E4" w:rsidRDefault="00C74ED0" w:rsidP="00313CC3">
      <w:pPr>
        <w:spacing w:after="0" w:line="240" w:lineRule="auto"/>
        <w:jc w:val="both"/>
        <w:rPr>
          <w:rFonts w:ascii="Times New Roman" w:hAnsi="Times New Roman"/>
          <w:sz w:val="28"/>
          <w:szCs w:val="28"/>
        </w:rPr>
      </w:pPr>
      <w:r>
        <w:rPr>
          <w:rFonts w:ascii="Times New Roman" w:hAnsi="Times New Roman"/>
          <w:sz w:val="28"/>
          <w:szCs w:val="28"/>
        </w:rPr>
        <w:t xml:space="preserve"> </w:t>
      </w:r>
    </w:p>
    <w:sectPr w:rsidR="00313CC3" w:rsidRPr="002019E4" w:rsidSect="00883B4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309" w:rsidRDefault="00BC3309" w:rsidP="001544AB">
      <w:pPr>
        <w:spacing w:after="0" w:line="240" w:lineRule="auto"/>
      </w:pPr>
      <w:r>
        <w:separator/>
      </w:r>
    </w:p>
  </w:endnote>
  <w:endnote w:type="continuationSeparator" w:id="0">
    <w:p w:rsidR="00BC3309" w:rsidRDefault="00BC3309" w:rsidP="00154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309" w:rsidRDefault="00BC3309" w:rsidP="001544AB">
      <w:pPr>
        <w:spacing w:after="0" w:line="240" w:lineRule="auto"/>
      </w:pPr>
      <w:r>
        <w:separator/>
      </w:r>
    </w:p>
  </w:footnote>
  <w:footnote w:type="continuationSeparator" w:id="0">
    <w:p w:rsidR="00BC3309" w:rsidRDefault="00BC3309" w:rsidP="001544AB">
      <w:pPr>
        <w:spacing w:after="0" w:line="240" w:lineRule="auto"/>
      </w:pPr>
      <w:r>
        <w:continuationSeparator/>
      </w:r>
    </w:p>
  </w:footnote>
  <w:footnote w:id="1">
    <w:p w:rsidR="001544AB" w:rsidRPr="00021A6C" w:rsidRDefault="001544AB" w:rsidP="00021A6C">
      <w:pPr>
        <w:pStyle w:val="a3"/>
        <w:spacing w:after="0" w:line="240" w:lineRule="auto"/>
        <w:rPr>
          <w:rFonts w:ascii="Times New Roman" w:hAnsi="Times New Roman"/>
          <w:lang w:val="uk-UA"/>
        </w:rPr>
      </w:pPr>
      <w:r w:rsidRPr="00021A6C">
        <w:rPr>
          <w:rStyle w:val="a5"/>
          <w:rFonts w:ascii="Times New Roman" w:hAnsi="Times New Roman"/>
        </w:rPr>
        <w:footnoteRef/>
      </w:r>
      <w:r w:rsidRPr="00021A6C">
        <w:rPr>
          <w:rFonts w:ascii="Times New Roman" w:hAnsi="Times New Roman"/>
        </w:rPr>
        <w:t xml:space="preserve"> </w:t>
      </w:r>
      <w:r w:rsidRPr="00021A6C">
        <w:rPr>
          <w:rFonts w:ascii="Times New Roman" w:hAnsi="Times New Roman"/>
          <w:lang w:val="uk-UA"/>
        </w:rPr>
        <w:t>Підготовлено Євгеном Захаровим, ХПГ.</w:t>
      </w:r>
    </w:p>
  </w:footnote>
  <w:footnote w:id="2">
    <w:p w:rsidR="001544AB" w:rsidRPr="00021A6C" w:rsidRDefault="001544AB" w:rsidP="00021A6C">
      <w:pPr>
        <w:pStyle w:val="a3"/>
        <w:spacing w:after="0" w:line="240" w:lineRule="auto"/>
        <w:rPr>
          <w:rFonts w:ascii="Times New Roman" w:hAnsi="Times New Roman"/>
          <w:lang w:val="uk-UA"/>
        </w:rPr>
      </w:pPr>
      <w:r w:rsidRPr="00021A6C">
        <w:rPr>
          <w:rStyle w:val="a5"/>
          <w:rFonts w:ascii="Times New Roman" w:hAnsi="Times New Roman"/>
          <w:lang w:val="uk-UA"/>
        </w:rPr>
        <w:footnoteRef/>
      </w:r>
      <w:r w:rsidRPr="00021A6C">
        <w:rPr>
          <w:rFonts w:ascii="Times New Roman" w:hAnsi="Times New Roman"/>
          <w:lang w:val="uk-UA"/>
        </w:rPr>
        <w:t xml:space="preserve"> </w:t>
      </w:r>
      <w:r w:rsidRPr="00021A6C">
        <w:rPr>
          <w:rFonts w:ascii="Times New Roman" w:hAnsi="Times New Roman"/>
          <w:lang w:val="uk-UA"/>
        </w:rPr>
        <w:t>Тут й далі в цій доповіді уривки з нормативних актів наводяться з комп’ютерної правової системи «Ліга-Закон».</w:t>
      </w:r>
    </w:p>
  </w:footnote>
  <w:footnote w:id="3">
    <w:p w:rsidR="00021A6C" w:rsidRPr="00021A6C" w:rsidRDefault="00021A6C" w:rsidP="00021A6C">
      <w:pPr>
        <w:pStyle w:val="a3"/>
        <w:spacing w:after="0" w:line="240" w:lineRule="auto"/>
        <w:rPr>
          <w:rFonts w:ascii="Times New Roman" w:hAnsi="Times New Roman"/>
          <w:lang w:val="uk-UA"/>
        </w:rPr>
      </w:pPr>
      <w:r w:rsidRPr="00021A6C">
        <w:rPr>
          <w:rStyle w:val="a5"/>
          <w:rFonts w:ascii="Times New Roman" w:hAnsi="Times New Roman"/>
        </w:rPr>
        <w:footnoteRef/>
      </w:r>
      <w:r w:rsidRPr="00021A6C">
        <w:rPr>
          <w:rFonts w:ascii="Times New Roman" w:hAnsi="Times New Roman"/>
        </w:rPr>
        <w:t xml:space="preserve"> </w:t>
      </w:r>
      <w:r w:rsidRPr="00021A6C">
        <w:rPr>
          <w:rFonts w:ascii="Times New Roman" w:hAnsi="Times New Roman"/>
          <w:lang w:val="uk-UA"/>
        </w:rPr>
        <w:t xml:space="preserve">Оскільки розділ про діяльність СБУ в контексті прав людини був включений до Доповіді </w:t>
      </w:r>
      <w:r w:rsidR="00304C97">
        <w:rPr>
          <w:rFonts w:ascii="Times New Roman" w:hAnsi="Times New Roman"/>
          <w:lang w:val="uk-UA"/>
        </w:rPr>
        <w:t xml:space="preserve">правозахисних організацій останній раз </w:t>
      </w:r>
      <w:r w:rsidRPr="00021A6C">
        <w:rPr>
          <w:rFonts w:ascii="Times New Roman" w:hAnsi="Times New Roman"/>
          <w:lang w:val="uk-UA"/>
        </w:rPr>
        <w:t xml:space="preserve">у 2013 році, тут розглядаються події не тільки 2016 року, а </w:t>
      </w:r>
      <w:r w:rsidR="005B6097">
        <w:rPr>
          <w:rFonts w:ascii="Times New Roman" w:hAnsi="Times New Roman"/>
          <w:lang w:val="uk-UA"/>
        </w:rPr>
        <w:t xml:space="preserve">і </w:t>
      </w:r>
      <w:r w:rsidRPr="00021A6C">
        <w:rPr>
          <w:rFonts w:ascii="Times New Roman" w:hAnsi="Times New Roman"/>
          <w:lang w:val="uk-UA"/>
        </w:rPr>
        <w:t>двох попередніх років.</w:t>
      </w:r>
    </w:p>
  </w:footnote>
  <w:footnote w:id="4">
    <w:p w:rsidR="001B22AA" w:rsidRPr="00537CE9" w:rsidRDefault="001B22AA" w:rsidP="001B22AA">
      <w:pPr>
        <w:pStyle w:val="a3"/>
        <w:spacing w:after="0" w:line="240" w:lineRule="auto"/>
        <w:rPr>
          <w:lang w:val="uk-UA"/>
        </w:rPr>
      </w:pPr>
      <w:r>
        <w:rPr>
          <w:rStyle w:val="a5"/>
        </w:rPr>
        <w:footnoteRef/>
      </w:r>
      <w:r>
        <w:t xml:space="preserve"> </w:t>
      </w:r>
      <w:r>
        <w:rPr>
          <w:lang w:val="uk-UA"/>
        </w:rPr>
        <w:t xml:space="preserve">Див. Щорічну доповідь 2016 року , с.221,  </w:t>
      </w:r>
      <w:hyperlink r:id="rId1" w:history="1">
        <w:r w:rsidRPr="004D2282">
          <w:rPr>
            <w:rStyle w:val="a6"/>
            <w:lang w:val="uk-UA"/>
          </w:rPr>
          <w:t>http://www.ombudsman.gov.ua/ua/page/secretariat/docs/presentations/&amp;page=3</w:t>
        </w:r>
      </w:hyperlink>
      <w:r>
        <w:rPr>
          <w:lang w:val="uk-U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90390"/>
    <w:multiLevelType w:val="hybridMultilevel"/>
    <w:tmpl w:val="F37226F2"/>
    <w:lvl w:ilvl="0" w:tplc="F012997E">
      <w:start w:val="1"/>
      <w:numFmt w:val="decimal"/>
      <w:lvlText w:val="%1."/>
      <w:lvlJc w:val="left"/>
      <w:pPr>
        <w:ind w:left="757" w:hanging="360"/>
      </w:pPr>
      <w:rPr>
        <w:rFonts w:hint="default"/>
      </w:rPr>
    </w:lvl>
    <w:lvl w:ilvl="1" w:tplc="04220019" w:tentative="1">
      <w:start w:val="1"/>
      <w:numFmt w:val="lowerLetter"/>
      <w:lvlText w:val="%2."/>
      <w:lvlJc w:val="left"/>
      <w:pPr>
        <w:ind w:left="1477" w:hanging="360"/>
      </w:pPr>
    </w:lvl>
    <w:lvl w:ilvl="2" w:tplc="0422001B" w:tentative="1">
      <w:start w:val="1"/>
      <w:numFmt w:val="lowerRoman"/>
      <w:lvlText w:val="%3."/>
      <w:lvlJc w:val="right"/>
      <w:pPr>
        <w:ind w:left="2197" w:hanging="180"/>
      </w:pPr>
    </w:lvl>
    <w:lvl w:ilvl="3" w:tplc="0422000F" w:tentative="1">
      <w:start w:val="1"/>
      <w:numFmt w:val="decimal"/>
      <w:lvlText w:val="%4."/>
      <w:lvlJc w:val="left"/>
      <w:pPr>
        <w:ind w:left="2917" w:hanging="360"/>
      </w:pPr>
    </w:lvl>
    <w:lvl w:ilvl="4" w:tplc="04220019" w:tentative="1">
      <w:start w:val="1"/>
      <w:numFmt w:val="lowerLetter"/>
      <w:lvlText w:val="%5."/>
      <w:lvlJc w:val="left"/>
      <w:pPr>
        <w:ind w:left="3637" w:hanging="360"/>
      </w:pPr>
    </w:lvl>
    <w:lvl w:ilvl="5" w:tplc="0422001B" w:tentative="1">
      <w:start w:val="1"/>
      <w:numFmt w:val="lowerRoman"/>
      <w:lvlText w:val="%6."/>
      <w:lvlJc w:val="right"/>
      <w:pPr>
        <w:ind w:left="4357" w:hanging="180"/>
      </w:pPr>
    </w:lvl>
    <w:lvl w:ilvl="6" w:tplc="0422000F" w:tentative="1">
      <w:start w:val="1"/>
      <w:numFmt w:val="decimal"/>
      <w:lvlText w:val="%7."/>
      <w:lvlJc w:val="left"/>
      <w:pPr>
        <w:ind w:left="5077" w:hanging="360"/>
      </w:pPr>
    </w:lvl>
    <w:lvl w:ilvl="7" w:tplc="04220019" w:tentative="1">
      <w:start w:val="1"/>
      <w:numFmt w:val="lowerLetter"/>
      <w:lvlText w:val="%8."/>
      <w:lvlJc w:val="left"/>
      <w:pPr>
        <w:ind w:left="5797" w:hanging="360"/>
      </w:pPr>
    </w:lvl>
    <w:lvl w:ilvl="8" w:tplc="0422001B" w:tentative="1">
      <w:start w:val="1"/>
      <w:numFmt w:val="lowerRoman"/>
      <w:lvlText w:val="%9."/>
      <w:lvlJc w:val="right"/>
      <w:pPr>
        <w:ind w:left="6517" w:hanging="180"/>
      </w:pPr>
    </w:lvl>
  </w:abstractNum>
  <w:abstractNum w:abstractNumId="1" w15:restartNumberingAfterBreak="0">
    <w:nsid w:val="697C0F70"/>
    <w:multiLevelType w:val="hybridMultilevel"/>
    <w:tmpl w:val="97D0A00C"/>
    <w:lvl w:ilvl="0" w:tplc="A92ECF98">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7E00DB0"/>
    <w:multiLevelType w:val="hybridMultilevel"/>
    <w:tmpl w:val="BCD6F6DA"/>
    <w:lvl w:ilvl="0" w:tplc="AFE465EE">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7FD"/>
    <w:rsid w:val="00013EE6"/>
    <w:rsid w:val="00021A6C"/>
    <w:rsid w:val="000226BD"/>
    <w:rsid w:val="000243E6"/>
    <w:rsid w:val="0004567C"/>
    <w:rsid w:val="000578E9"/>
    <w:rsid w:val="0007550A"/>
    <w:rsid w:val="000800CC"/>
    <w:rsid w:val="000C1DB4"/>
    <w:rsid w:val="00105E25"/>
    <w:rsid w:val="001248F1"/>
    <w:rsid w:val="00124BB1"/>
    <w:rsid w:val="00131C8D"/>
    <w:rsid w:val="0014037D"/>
    <w:rsid w:val="001544AB"/>
    <w:rsid w:val="00181C6C"/>
    <w:rsid w:val="0019335C"/>
    <w:rsid w:val="001937C6"/>
    <w:rsid w:val="001A52C6"/>
    <w:rsid w:val="001B0526"/>
    <w:rsid w:val="001B22AA"/>
    <w:rsid w:val="001F1424"/>
    <w:rsid w:val="001F164D"/>
    <w:rsid w:val="002019E4"/>
    <w:rsid w:val="00210107"/>
    <w:rsid w:val="0022355B"/>
    <w:rsid w:val="002376D7"/>
    <w:rsid w:val="00240DB7"/>
    <w:rsid w:val="00251EC6"/>
    <w:rsid w:val="002532A0"/>
    <w:rsid w:val="00273463"/>
    <w:rsid w:val="002C5F93"/>
    <w:rsid w:val="002D5BF2"/>
    <w:rsid w:val="002E541F"/>
    <w:rsid w:val="00304C97"/>
    <w:rsid w:val="00313CC3"/>
    <w:rsid w:val="00324EEB"/>
    <w:rsid w:val="0032710C"/>
    <w:rsid w:val="003564CA"/>
    <w:rsid w:val="00366E1C"/>
    <w:rsid w:val="003A7175"/>
    <w:rsid w:val="003E1289"/>
    <w:rsid w:val="00405F93"/>
    <w:rsid w:val="004238D8"/>
    <w:rsid w:val="00426A69"/>
    <w:rsid w:val="00436E33"/>
    <w:rsid w:val="00444AB2"/>
    <w:rsid w:val="00466AFE"/>
    <w:rsid w:val="004676F9"/>
    <w:rsid w:val="00470F42"/>
    <w:rsid w:val="004837BF"/>
    <w:rsid w:val="004D156C"/>
    <w:rsid w:val="004F00E7"/>
    <w:rsid w:val="0051764D"/>
    <w:rsid w:val="005221E5"/>
    <w:rsid w:val="00532566"/>
    <w:rsid w:val="00537CE9"/>
    <w:rsid w:val="00552DB5"/>
    <w:rsid w:val="00582B3A"/>
    <w:rsid w:val="005A0DCB"/>
    <w:rsid w:val="005B6097"/>
    <w:rsid w:val="005E0EB6"/>
    <w:rsid w:val="00616672"/>
    <w:rsid w:val="00623067"/>
    <w:rsid w:val="00631BF9"/>
    <w:rsid w:val="00642194"/>
    <w:rsid w:val="006519B7"/>
    <w:rsid w:val="00675927"/>
    <w:rsid w:val="006D43F5"/>
    <w:rsid w:val="006F0928"/>
    <w:rsid w:val="00714A5D"/>
    <w:rsid w:val="00732BF9"/>
    <w:rsid w:val="00737A1E"/>
    <w:rsid w:val="00776CE7"/>
    <w:rsid w:val="007B7950"/>
    <w:rsid w:val="007C29C6"/>
    <w:rsid w:val="007F0B8D"/>
    <w:rsid w:val="007F568A"/>
    <w:rsid w:val="00810F60"/>
    <w:rsid w:val="00822C53"/>
    <w:rsid w:val="00832478"/>
    <w:rsid w:val="00833A95"/>
    <w:rsid w:val="008447CD"/>
    <w:rsid w:val="00853C8C"/>
    <w:rsid w:val="00857D60"/>
    <w:rsid w:val="00883B4B"/>
    <w:rsid w:val="00894AD2"/>
    <w:rsid w:val="008A1540"/>
    <w:rsid w:val="008B192E"/>
    <w:rsid w:val="008C0574"/>
    <w:rsid w:val="008E3A8A"/>
    <w:rsid w:val="008E53DD"/>
    <w:rsid w:val="008F7F72"/>
    <w:rsid w:val="0095485F"/>
    <w:rsid w:val="00984574"/>
    <w:rsid w:val="00992E0F"/>
    <w:rsid w:val="009A6705"/>
    <w:rsid w:val="009B6A2C"/>
    <w:rsid w:val="009B75D5"/>
    <w:rsid w:val="009C1A01"/>
    <w:rsid w:val="009C2E76"/>
    <w:rsid w:val="009C6A0B"/>
    <w:rsid w:val="009F0831"/>
    <w:rsid w:val="009F5470"/>
    <w:rsid w:val="00A62406"/>
    <w:rsid w:val="00A64744"/>
    <w:rsid w:val="00A756D2"/>
    <w:rsid w:val="00A8798B"/>
    <w:rsid w:val="00A94F9F"/>
    <w:rsid w:val="00AA06D1"/>
    <w:rsid w:val="00AA5896"/>
    <w:rsid w:val="00AA58A6"/>
    <w:rsid w:val="00AA6670"/>
    <w:rsid w:val="00AD60C3"/>
    <w:rsid w:val="00AE53A8"/>
    <w:rsid w:val="00B205BF"/>
    <w:rsid w:val="00B739DC"/>
    <w:rsid w:val="00B8782F"/>
    <w:rsid w:val="00B90016"/>
    <w:rsid w:val="00B90259"/>
    <w:rsid w:val="00BB0ADC"/>
    <w:rsid w:val="00BC3309"/>
    <w:rsid w:val="00BC5214"/>
    <w:rsid w:val="00BE4405"/>
    <w:rsid w:val="00BF7133"/>
    <w:rsid w:val="00C03DEF"/>
    <w:rsid w:val="00C054A4"/>
    <w:rsid w:val="00C20177"/>
    <w:rsid w:val="00C216DC"/>
    <w:rsid w:val="00C271AB"/>
    <w:rsid w:val="00C74ED0"/>
    <w:rsid w:val="00C9799A"/>
    <w:rsid w:val="00CD7E67"/>
    <w:rsid w:val="00CE1AEB"/>
    <w:rsid w:val="00CF3CC6"/>
    <w:rsid w:val="00CF4513"/>
    <w:rsid w:val="00D24ABF"/>
    <w:rsid w:val="00D41C93"/>
    <w:rsid w:val="00D46A42"/>
    <w:rsid w:val="00D54E9D"/>
    <w:rsid w:val="00D74A92"/>
    <w:rsid w:val="00DC1FF1"/>
    <w:rsid w:val="00DC2AE3"/>
    <w:rsid w:val="00E01797"/>
    <w:rsid w:val="00E20BC6"/>
    <w:rsid w:val="00E3286F"/>
    <w:rsid w:val="00E37D68"/>
    <w:rsid w:val="00E735C0"/>
    <w:rsid w:val="00E8151C"/>
    <w:rsid w:val="00E90DBB"/>
    <w:rsid w:val="00EA7799"/>
    <w:rsid w:val="00EB0DCC"/>
    <w:rsid w:val="00EB6E0C"/>
    <w:rsid w:val="00ED04CE"/>
    <w:rsid w:val="00ED38C7"/>
    <w:rsid w:val="00ED5035"/>
    <w:rsid w:val="00EF07FD"/>
    <w:rsid w:val="00F35A3B"/>
    <w:rsid w:val="00F60A6A"/>
    <w:rsid w:val="00F874F8"/>
    <w:rsid w:val="00F91646"/>
    <w:rsid w:val="00FA1960"/>
    <w:rsid w:val="00FB51A1"/>
    <w:rsid w:val="00FD1123"/>
    <w:rsid w:val="00FF052E"/>
    <w:rsid w:val="00FF4A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D11A32"/>
  <w15:chartTrackingRefBased/>
  <w15:docId w15:val="{869CA594-41BA-430A-A2E8-955A0619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154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7"/>
      <w:szCs w:val="17"/>
      <w:lang w:val="ru-RU" w:eastAsia="ru-RU"/>
    </w:rPr>
  </w:style>
  <w:style w:type="character" w:customStyle="1" w:styleId="HTML0">
    <w:name w:val="Стандартний HTML Знак"/>
    <w:link w:val="HTML"/>
    <w:uiPriority w:val="99"/>
    <w:rsid w:val="001544AB"/>
    <w:rPr>
      <w:rFonts w:ascii="Courier New" w:eastAsia="Times New Roman" w:hAnsi="Courier New" w:cs="Courier New"/>
      <w:color w:val="000000"/>
      <w:sz w:val="17"/>
      <w:szCs w:val="17"/>
      <w:lang w:val="ru-RU" w:eastAsia="ru-RU"/>
    </w:rPr>
  </w:style>
  <w:style w:type="paragraph" w:styleId="a3">
    <w:name w:val="footnote text"/>
    <w:aliases w:val=" Знак"/>
    <w:basedOn w:val="a"/>
    <w:link w:val="a4"/>
    <w:uiPriority w:val="99"/>
    <w:semiHidden/>
    <w:unhideWhenUsed/>
    <w:rsid w:val="001544AB"/>
    <w:pPr>
      <w:spacing w:after="200" w:line="276" w:lineRule="auto"/>
    </w:pPr>
    <w:rPr>
      <w:sz w:val="20"/>
      <w:szCs w:val="20"/>
      <w:lang w:val="ru-RU"/>
    </w:rPr>
  </w:style>
  <w:style w:type="character" w:customStyle="1" w:styleId="a4">
    <w:name w:val="Текст виноски Знак"/>
    <w:aliases w:val=" Знак Знак, Знак Знак1"/>
    <w:link w:val="a3"/>
    <w:uiPriority w:val="99"/>
    <w:semiHidden/>
    <w:rsid w:val="001544AB"/>
    <w:rPr>
      <w:lang w:val="ru-RU" w:eastAsia="en-US"/>
    </w:rPr>
  </w:style>
  <w:style w:type="character" w:styleId="a5">
    <w:name w:val="footnote reference"/>
    <w:semiHidden/>
    <w:unhideWhenUsed/>
    <w:rsid w:val="001544AB"/>
    <w:rPr>
      <w:vertAlign w:val="superscript"/>
    </w:rPr>
  </w:style>
  <w:style w:type="character" w:customStyle="1" w:styleId="hps">
    <w:name w:val="hps"/>
    <w:rsid w:val="009C1A01"/>
  </w:style>
  <w:style w:type="character" w:styleId="a6">
    <w:name w:val="Hyperlink"/>
    <w:uiPriority w:val="99"/>
    <w:unhideWhenUsed/>
    <w:rsid w:val="004676F9"/>
    <w:rPr>
      <w:color w:val="0000FF"/>
      <w:u w:val="single"/>
    </w:rPr>
  </w:style>
  <w:style w:type="paragraph" w:customStyle="1" w:styleId="rvps2">
    <w:name w:val="rvps2"/>
    <w:basedOn w:val="a"/>
    <w:rsid w:val="00444AB2"/>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pple-converted-space">
    <w:name w:val="apple-converted-space"/>
    <w:rsid w:val="00833A95"/>
  </w:style>
  <w:style w:type="character" w:styleId="a7">
    <w:name w:val="FollowedHyperlink"/>
    <w:uiPriority w:val="99"/>
    <w:semiHidden/>
    <w:unhideWhenUsed/>
    <w:rsid w:val="00C054A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hpg.org/index.php?id=1398019725" TargetMode="External"/><Relationship Id="rId13" Type="http://schemas.openxmlformats.org/officeDocument/2006/relationships/hyperlink" Target="http://www.un.org.ua/images/UA_14th_OHCHR_report_on_the_human_rights_situation_in_Ukraine.pdf" TargetMode="External"/><Relationship Id="rId18" Type="http://schemas.openxmlformats.org/officeDocument/2006/relationships/hyperlink" Target="http://21.helsinki.org.ua/index.php?id=14621309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krprison.org.ua/articles/1453132032" TargetMode="External"/><Relationship Id="rId17" Type="http://schemas.openxmlformats.org/officeDocument/2006/relationships/hyperlink" Target="http://khpg.org/index.php?id=1442328671" TargetMode="External"/><Relationship Id="rId2" Type="http://schemas.openxmlformats.org/officeDocument/2006/relationships/numbering" Target="numbering.xml"/><Relationship Id="rId16" Type="http://schemas.openxmlformats.org/officeDocument/2006/relationships/hyperlink" Target="http://khpg.org/index.php?id=146365592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995_l54" TargetMode="External"/><Relationship Id="rId5" Type="http://schemas.openxmlformats.org/officeDocument/2006/relationships/webSettings" Target="webSettings.xml"/><Relationship Id="rId15" Type="http://schemas.openxmlformats.org/officeDocument/2006/relationships/hyperlink" Target="https://www.hrw.org/uk/report/2016/07/21/292289" TargetMode="External"/><Relationship Id="rId10" Type="http://schemas.openxmlformats.org/officeDocument/2006/relationships/hyperlink" Target="http://dt.ua/UKRAINE/ukrayinskiy-storoni-vdalosya-zvilniti-z-polonu-3082-zaruchnikiv-gricak-219678_.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D4RsSxMuQE4" TargetMode="External"/><Relationship Id="rId14" Type="http://schemas.openxmlformats.org/officeDocument/2006/relationships/hyperlink" Target="http://www.ohchr.org/Documents/Countries/UA/UAReport16th_UKR.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mbudsman.gov.ua/ua/page/secretariat/docs/presentations/&amp;page=3"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B5C59-615C-4D9C-BCAB-4227417C1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22257</Words>
  <Characters>12688</Characters>
  <Application>Microsoft Office Word</Application>
  <DocSecurity>0</DocSecurity>
  <Lines>105</Lines>
  <Paragraphs>69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34876</CharactersWithSpaces>
  <SharedDoc>false</SharedDoc>
  <HLinks>
    <vt:vector size="72" baseType="variant">
      <vt:variant>
        <vt:i4>5242880</vt:i4>
      </vt:variant>
      <vt:variant>
        <vt:i4>30</vt:i4>
      </vt:variant>
      <vt:variant>
        <vt:i4>0</vt:i4>
      </vt:variant>
      <vt:variant>
        <vt:i4>5</vt:i4>
      </vt:variant>
      <vt:variant>
        <vt:lpwstr>http://21.helsinki.org.ua/index.php?id=1462130945</vt:lpwstr>
      </vt:variant>
      <vt:variant>
        <vt:lpwstr/>
      </vt:variant>
      <vt:variant>
        <vt:i4>7077933</vt:i4>
      </vt:variant>
      <vt:variant>
        <vt:i4>27</vt:i4>
      </vt:variant>
      <vt:variant>
        <vt:i4>0</vt:i4>
      </vt:variant>
      <vt:variant>
        <vt:i4>5</vt:i4>
      </vt:variant>
      <vt:variant>
        <vt:lpwstr>http://khpg.org/index.php?id=1442328671</vt:lpwstr>
      </vt:variant>
      <vt:variant>
        <vt:lpwstr/>
      </vt:variant>
      <vt:variant>
        <vt:i4>6488100</vt:i4>
      </vt:variant>
      <vt:variant>
        <vt:i4>24</vt:i4>
      </vt:variant>
      <vt:variant>
        <vt:i4>0</vt:i4>
      </vt:variant>
      <vt:variant>
        <vt:i4>5</vt:i4>
      </vt:variant>
      <vt:variant>
        <vt:lpwstr>http://khpg.org/index.php?id=1463655929</vt:lpwstr>
      </vt:variant>
      <vt:variant>
        <vt:lpwstr/>
      </vt:variant>
      <vt:variant>
        <vt:i4>7143550</vt:i4>
      </vt:variant>
      <vt:variant>
        <vt:i4>21</vt:i4>
      </vt:variant>
      <vt:variant>
        <vt:i4>0</vt:i4>
      </vt:variant>
      <vt:variant>
        <vt:i4>5</vt:i4>
      </vt:variant>
      <vt:variant>
        <vt:lpwstr>https://www.hrw.org/uk/report/2016/07/21/292289</vt:lpwstr>
      </vt:variant>
      <vt:variant>
        <vt:lpwstr/>
      </vt:variant>
      <vt:variant>
        <vt:i4>5767265</vt:i4>
      </vt:variant>
      <vt:variant>
        <vt:i4>18</vt:i4>
      </vt:variant>
      <vt:variant>
        <vt:i4>0</vt:i4>
      </vt:variant>
      <vt:variant>
        <vt:i4>5</vt:i4>
      </vt:variant>
      <vt:variant>
        <vt:lpwstr>http://www.ohchr.org/Documents/Countries/UA/UAReport16th_UKR.pdf</vt:lpwstr>
      </vt:variant>
      <vt:variant>
        <vt:lpwstr/>
      </vt:variant>
      <vt:variant>
        <vt:i4>1179733</vt:i4>
      </vt:variant>
      <vt:variant>
        <vt:i4>15</vt:i4>
      </vt:variant>
      <vt:variant>
        <vt:i4>0</vt:i4>
      </vt:variant>
      <vt:variant>
        <vt:i4>5</vt:i4>
      </vt:variant>
      <vt:variant>
        <vt:lpwstr>http://www.un.org.ua/images/UA_14th_OHCHR_report_on_the_human_rights_situation_in_Ukraine.pdf</vt:lpwstr>
      </vt:variant>
      <vt:variant>
        <vt:lpwstr/>
      </vt:variant>
      <vt:variant>
        <vt:i4>2162751</vt:i4>
      </vt:variant>
      <vt:variant>
        <vt:i4>12</vt:i4>
      </vt:variant>
      <vt:variant>
        <vt:i4>0</vt:i4>
      </vt:variant>
      <vt:variant>
        <vt:i4>5</vt:i4>
      </vt:variant>
      <vt:variant>
        <vt:lpwstr>http://ukrprison.org.ua/articles/1453132032</vt:lpwstr>
      </vt:variant>
      <vt:variant>
        <vt:lpwstr/>
      </vt:variant>
      <vt:variant>
        <vt:i4>4391015</vt:i4>
      </vt:variant>
      <vt:variant>
        <vt:i4>9</vt:i4>
      </vt:variant>
      <vt:variant>
        <vt:i4>0</vt:i4>
      </vt:variant>
      <vt:variant>
        <vt:i4>5</vt:i4>
      </vt:variant>
      <vt:variant>
        <vt:lpwstr>http://zakon3.rada.gov.ua/laws/show/995_l54</vt:lpwstr>
      </vt:variant>
      <vt:variant>
        <vt:lpwstr/>
      </vt:variant>
      <vt:variant>
        <vt:i4>5308528</vt:i4>
      </vt:variant>
      <vt:variant>
        <vt:i4>6</vt:i4>
      </vt:variant>
      <vt:variant>
        <vt:i4>0</vt:i4>
      </vt:variant>
      <vt:variant>
        <vt:i4>5</vt:i4>
      </vt:variant>
      <vt:variant>
        <vt:lpwstr>http://dt.ua/UKRAINE/ukrayinskiy-storoni-vdalosya-zvilniti-z-polonu-3082-zaruchnikiv-gricak-219678_.html</vt:lpwstr>
      </vt:variant>
      <vt:variant>
        <vt:lpwstr/>
      </vt:variant>
      <vt:variant>
        <vt:i4>7340086</vt:i4>
      </vt:variant>
      <vt:variant>
        <vt:i4>3</vt:i4>
      </vt:variant>
      <vt:variant>
        <vt:i4>0</vt:i4>
      </vt:variant>
      <vt:variant>
        <vt:i4>5</vt:i4>
      </vt:variant>
      <vt:variant>
        <vt:lpwstr>https://www.youtube.com/watch?v=D4RsSxMuQE4</vt:lpwstr>
      </vt:variant>
      <vt:variant>
        <vt:lpwstr/>
      </vt:variant>
      <vt:variant>
        <vt:i4>6684706</vt:i4>
      </vt:variant>
      <vt:variant>
        <vt:i4>0</vt:i4>
      </vt:variant>
      <vt:variant>
        <vt:i4>0</vt:i4>
      </vt:variant>
      <vt:variant>
        <vt:i4>5</vt:i4>
      </vt:variant>
      <vt:variant>
        <vt:lpwstr>http://khpg.org/index.php?id=1398019725</vt:lpwstr>
      </vt:variant>
      <vt:variant>
        <vt:lpwstr/>
      </vt:variant>
      <vt:variant>
        <vt:i4>7143463</vt:i4>
      </vt:variant>
      <vt:variant>
        <vt:i4>0</vt:i4>
      </vt:variant>
      <vt:variant>
        <vt:i4>0</vt:i4>
      </vt:variant>
      <vt:variant>
        <vt:i4>5</vt:i4>
      </vt:variant>
      <vt:variant>
        <vt:lpwstr>http://www.ombudsman.gov.ua/ua/page/secretariat/docs/presentations/&amp;page=3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Yevgeniy Zakharov</dc:creator>
  <cp:keywords/>
  <dc:description/>
  <cp:lastModifiedBy>Yevgeniy Zakharov</cp:lastModifiedBy>
  <cp:revision>2</cp:revision>
  <dcterms:created xsi:type="dcterms:W3CDTF">2017-03-07T05:28:00Z</dcterms:created>
  <dcterms:modified xsi:type="dcterms:W3CDTF">2017-03-07T05:28:00Z</dcterms:modified>
</cp:coreProperties>
</file>