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D4" w:rsidRPr="00606156" w:rsidRDefault="002B35D4" w:rsidP="002B35D4">
      <w:pPr>
        <w:spacing w:after="0" w:line="240" w:lineRule="auto"/>
        <w:textAlignment w:val="baseline"/>
        <w:outlineLvl w:val="1"/>
        <w:rPr>
          <w:rFonts w:ascii="Times New Roman" w:eastAsia="Times New Roman" w:hAnsi="Times New Roman" w:cs="Times New Roman"/>
          <w:bCs/>
          <w:color w:val="000000"/>
          <w:sz w:val="28"/>
          <w:szCs w:val="28"/>
          <w:lang w:eastAsia="ru-RU"/>
        </w:rPr>
      </w:pPr>
      <w:r>
        <w:rPr>
          <w:rFonts w:ascii="Times New Roman" w:hAnsi="Times New Roman"/>
          <w:b/>
          <w:sz w:val="28"/>
          <w:szCs w:val="28"/>
        </w:rPr>
        <w:t xml:space="preserve">УГСПЛ починає публікацію матеріалів в рамках підготовки річної </w:t>
      </w:r>
      <w:r>
        <w:rPr>
          <w:rFonts w:ascii="Times New Roman" w:hAnsi="Times New Roman" w:cs="Times New Roman"/>
          <w:color w:val="000000"/>
          <w:sz w:val="28"/>
          <w:szCs w:val="28"/>
        </w:rPr>
        <w:t>доповіді</w:t>
      </w:r>
      <w:r w:rsidRPr="00EF0821">
        <w:rPr>
          <w:rFonts w:ascii="Times New Roman" w:hAnsi="Times New Roman" w:cs="Times New Roman"/>
          <w:color w:val="000000"/>
          <w:sz w:val="28"/>
          <w:szCs w:val="28"/>
        </w:rPr>
        <w:t xml:space="preserve"> правозахисних організа</w:t>
      </w:r>
      <w:r w:rsidR="00BF4FAE">
        <w:rPr>
          <w:rFonts w:ascii="Times New Roman" w:hAnsi="Times New Roman" w:cs="Times New Roman"/>
          <w:color w:val="000000"/>
          <w:sz w:val="28"/>
          <w:szCs w:val="28"/>
        </w:rPr>
        <w:t>цій “Права людини в Україні 2016</w:t>
      </w:r>
      <w:bookmarkStart w:id="0" w:name="_GoBack"/>
      <w:bookmarkEnd w:id="0"/>
      <w:r w:rsidRPr="00EF0821">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6156">
        <w:rPr>
          <w:rFonts w:ascii="Times New Roman" w:eastAsia="Times New Roman" w:hAnsi="Times New Roman" w:cs="Times New Roman"/>
          <w:bCs/>
          <w:color w:val="000000"/>
          <w:sz w:val="28"/>
          <w:szCs w:val="28"/>
          <w:bdr w:val="none" w:sz="0" w:space="0" w:color="auto" w:frame="1"/>
          <w:lang w:eastAsia="ru-RU"/>
        </w:rPr>
        <w:t xml:space="preserve"> </w:t>
      </w:r>
      <w:r w:rsidRPr="00EF0821">
        <w:rPr>
          <w:rFonts w:ascii="Times New Roman" w:eastAsia="Times New Roman" w:hAnsi="Times New Roman" w:cs="Times New Roman"/>
          <w:bCs/>
          <w:color w:val="000000"/>
          <w:sz w:val="28"/>
          <w:szCs w:val="28"/>
          <w:bdr w:val="none" w:sz="0" w:space="0" w:color="auto" w:frame="1"/>
          <w:lang w:eastAsia="ru-RU"/>
        </w:rPr>
        <w:t>Матеріал</w:t>
      </w:r>
      <w:r>
        <w:rPr>
          <w:rFonts w:ascii="Times New Roman" w:eastAsia="Times New Roman" w:hAnsi="Times New Roman" w:cs="Times New Roman"/>
          <w:bCs/>
          <w:color w:val="000000"/>
          <w:sz w:val="28"/>
          <w:szCs w:val="28"/>
          <w:bdr w:val="none" w:sz="0" w:space="0" w:color="auto" w:frame="1"/>
          <w:lang w:eastAsia="ru-RU"/>
        </w:rPr>
        <w:t>и публікую</w:t>
      </w:r>
      <w:r w:rsidRPr="00EF0821">
        <w:rPr>
          <w:rFonts w:ascii="Times New Roman" w:eastAsia="Times New Roman" w:hAnsi="Times New Roman" w:cs="Times New Roman"/>
          <w:bCs/>
          <w:color w:val="000000"/>
          <w:sz w:val="28"/>
          <w:szCs w:val="28"/>
          <w:bdr w:val="none" w:sz="0" w:space="0" w:color="auto" w:frame="1"/>
          <w:lang w:eastAsia="ru-RU"/>
        </w:rPr>
        <w:t>ться в авторській редакції</w:t>
      </w:r>
      <w:r>
        <w:rPr>
          <w:rFonts w:ascii="Times New Roman" w:eastAsia="Times New Roman" w:hAnsi="Times New Roman" w:cs="Times New Roman"/>
          <w:bCs/>
          <w:color w:val="000000"/>
          <w:sz w:val="28"/>
          <w:szCs w:val="28"/>
          <w:bdr w:val="none" w:sz="0" w:space="0" w:color="auto" w:frame="1"/>
          <w:lang w:eastAsia="ru-RU"/>
        </w:rPr>
        <w:t>.</w:t>
      </w:r>
    </w:p>
    <w:p w:rsidR="002B35D4" w:rsidRDefault="002B35D4" w:rsidP="002B35D4">
      <w:pPr>
        <w:spacing w:after="0" w:line="240" w:lineRule="auto"/>
        <w:jc w:val="center"/>
        <w:rPr>
          <w:rFonts w:ascii="Times New Roman" w:hAnsi="Times New Roman" w:cs="Times New Roman"/>
          <w:b/>
          <w:sz w:val="28"/>
          <w:szCs w:val="28"/>
        </w:rPr>
      </w:pPr>
    </w:p>
    <w:p w:rsidR="002B35D4" w:rsidRDefault="002B35D4" w:rsidP="002B35D4">
      <w:pPr>
        <w:spacing w:after="0" w:line="240" w:lineRule="auto"/>
        <w:rPr>
          <w:rFonts w:ascii="Times New Roman" w:hAnsi="Times New Roman" w:cs="Times New Roman"/>
          <w:sz w:val="28"/>
          <w:szCs w:val="28"/>
        </w:rPr>
      </w:pPr>
    </w:p>
    <w:p w:rsidR="002B35D4" w:rsidRDefault="002B35D4" w:rsidP="002B35D4">
      <w:pPr>
        <w:pStyle w:val="a3"/>
        <w:rPr>
          <w:rFonts w:ascii="Times New Roman" w:hAnsi="Times New Roman" w:cs="Times New Roman"/>
          <w:sz w:val="22"/>
          <w:szCs w:val="22"/>
        </w:rPr>
      </w:pPr>
      <w:r>
        <w:rPr>
          <w:rFonts w:ascii="Times New Roman" w:hAnsi="Times New Roman" w:cs="Times New Roman"/>
          <w:noProof/>
          <w:sz w:val="22"/>
          <w:szCs w:val="22"/>
          <w:lang w:val="ru-RU" w:eastAsia="ru-RU"/>
        </w:rPr>
        <w:drawing>
          <wp:inline distT="0" distB="0" distL="0" distR="0" wp14:anchorId="53046379" wp14:editId="6A6907D9">
            <wp:extent cx="962025" cy="1443038"/>
            <wp:effectExtent l="0" t="0" r="0" b="5080"/>
            <wp:docPr id="1" name="Рисунок 1" descr="C:\Users\Oleg\Documents\УГСПЛ\Національні звіти\Річний звіт 2016\Публікації\Григор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УГСПЛ\Національні звіти\Річний звіт 2016\Публікації\Григоренк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443038"/>
                    </a:xfrm>
                    <a:prstGeom prst="rect">
                      <a:avLst/>
                    </a:prstGeom>
                    <a:noFill/>
                    <a:ln>
                      <a:noFill/>
                    </a:ln>
                  </pic:spPr>
                </pic:pic>
              </a:graphicData>
            </a:graphic>
          </wp:inline>
        </w:drawing>
      </w:r>
    </w:p>
    <w:p w:rsidR="002B35D4" w:rsidRDefault="002B35D4" w:rsidP="002B35D4">
      <w:pPr>
        <w:pStyle w:val="a3"/>
        <w:rPr>
          <w:rFonts w:ascii="Times New Roman" w:hAnsi="Times New Roman" w:cs="Times New Roman"/>
          <w:sz w:val="22"/>
          <w:szCs w:val="22"/>
        </w:rPr>
      </w:pPr>
    </w:p>
    <w:p w:rsidR="002B35D4" w:rsidRDefault="002B35D4" w:rsidP="002B35D4">
      <w:pPr>
        <w:pStyle w:val="a3"/>
        <w:rPr>
          <w:rFonts w:ascii="Times New Roman" w:hAnsi="Times New Roman" w:cs="Times New Roman"/>
          <w:sz w:val="22"/>
          <w:szCs w:val="22"/>
        </w:rPr>
      </w:pPr>
    </w:p>
    <w:p w:rsidR="002B35D4" w:rsidRPr="002875F0" w:rsidRDefault="002B35D4" w:rsidP="002B35D4">
      <w:pPr>
        <w:pStyle w:val="a3"/>
        <w:rPr>
          <w:rFonts w:ascii="Times New Roman" w:hAnsi="Times New Roman" w:cs="Times New Roman"/>
          <w:sz w:val="22"/>
          <w:szCs w:val="22"/>
        </w:rPr>
      </w:pPr>
      <w:r w:rsidRPr="002B35D4">
        <w:rPr>
          <w:rFonts w:ascii="Times New Roman" w:hAnsi="Times New Roman" w:cs="Times New Roman"/>
          <w:b/>
          <w:sz w:val="22"/>
          <w:szCs w:val="22"/>
        </w:rPr>
        <w:t>Григоренко Євген Іванович</w:t>
      </w:r>
      <w:r w:rsidRPr="002875F0">
        <w:rPr>
          <w:rFonts w:ascii="Times New Roman" w:hAnsi="Times New Roman" w:cs="Times New Roman"/>
          <w:sz w:val="22"/>
          <w:szCs w:val="22"/>
        </w:rPr>
        <w:t xml:space="preserve">, </w:t>
      </w:r>
      <w:r>
        <w:rPr>
          <w:rFonts w:ascii="Times New Roman" w:hAnsi="Times New Roman" w:cs="Times New Roman"/>
          <w:sz w:val="22"/>
          <w:szCs w:val="22"/>
        </w:rPr>
        <w:t>кандидат юридичних наук, професор</w:t>
      </w:r>
      <w:r w:rsidRPr="002875F0">
        <w:rPr>
          <w:rFonts w:ascii="Times New Roman" w:hAnsi="Times New Roman" w:cs="Times New Roman"/>
          <w:sz w:val="22"/>
          <w:szCs w:val="22"/>
        </w:rPr>
        <w:t xml:space="preserve"> кафедри військового права військово-юридичного факультету Національного юридичного університету імені Ярослава Мудрого</w:t>
      </w:r>
    </w:p>
    <w:p w:rsidR="002B35D4" w:rsidRDefault="002B35D4" w:rsidP="002B35D4">
      <w:pPr>
        <w:spacing w:after="0" w:line="240" w:lineRule="auto"/>
        <w:jc w:val="center"/>
        <w:rPr>
          <w:rFonts w:ascii="Times New Roman" w:hAnsi="Times New Roman" w:cs="Times New Roman"/>
          <w:b/>
          <w:sz w:val="28"/>
          <w:szCs w:val="28"/>
        </w:rPr>
      </w:pPr>
    </w:p>
    <w:p w:rsidR="002B35D4" w:rsidRDefault="002B35D4" w:rsidP="002B35D4">
      <w:pPr>
        <w:spacing w:after="0" w:line="240" w:lineRule="auto"/>
        <w:jc w:val="center"/>
        <w:rPr>
          <w:rFonts w:ascii="Times New Roman" w:hAnsi="Times New Roman" w:cs="Times New Roman"/>
          <w:b/>
          <w:sz w:val="28"/>
          <w:szCs w:val="28"/>
        </w:rPr>
      </w:pPr>
    </w:p>
    <w:p w:rsidR="002B35D4" w:rsidRDefault="002B35D4" w:rsidP="002B35D4">
      <w:pPr>
        <w:spacing w:after="0" w:line="240" w:lineRule="auto"/>
        <w:jc w:val="center"/>
        <w:rPr>
          <w:rFonts w:ascii="Times New Roman" w:hAnsi="Times New Roman" w:cs="Times New Roman"/>
          <w:b/>
          <w:sz w:val="28"/>
          <w:szCs w:val="28"/>
        </w:rPr>
      </w:pPr>
    </w:p>
    <w:p w:rsidR="002B35D4" w:rsidRPr="00C702F2" w:rsidRDefault="002B35D4" w:rsidP="002B35D4">
      <w:pPr>
        <w:spacing w:after="0" w:line="240" w:lineRule="auto"/>
        <w:jc w:val="center"/>
        <w:rPr>
          <w:rFonts w:ascii="Times New Roman" w:hAnsi="Times New Roman" w:cs="Times New Roman"/>
          <w:b/>
          <w:sz w:val="28"/>
          <w:szCs w:val="28"/>
        </w:rPr>
      </w:pPr>
      <w:r w:rsidRPr="00C702F2">
        <w:rPr>
          <w:rFonts w:ascii="Times New Roman" w:hAnsi="Times New Roman" w:cs="Times New Roman"/>
          <w:b/>
          <w:sz w:val="28"/>
          <w:szCs w:val="28"/>
        </w:rPr>
        <w:t>ПРАВА ВІЙСЬКОВОСЛУЖБОВЦІВ</w:t>
      </w:r>
    </w:p>
    <w:p w:rsidR="002B35D4" w:rsidRDefault="002B35D4" w:rsidP="002B35D4">
      <w:pPr>
        <w:spacing w:after="0" w:line="240" w:lineRule="auto"/>
        <w:rPr>
          <w:rFonts w:ascii="Times New Roman" w:hAnsi="Times New Roman" w:cs="Times New Roman"/>
          <w:sz w:val="28"/>
          <w:szCs w:val="28"/>
        </w:rPr>
      </w:pPr>
    </w:p>
    <w:p w:rsidR="002B35D4" w:rsidRPr="002875F0" w:rsidRDefault="002B35D4" w:rsidP="002B35D4">
      <w:pPr>
        <w:spacing w:after="0" w:line="240" w:lineRule="auto"/>
        <w:ind w:firstLine="709"/>
        <w:rPr>
          <w:rFonts w:ascii="Times New Roman" w:hAnsi="Times New Roman" w:cs="Times New Roman"/>
          <w:b/>
          <w:i/>
          <w:sz w:val="28"/>
          <w:szCs w:val="28"/>
        </w:rPr>
      </w:pPr>
      <w:r w:rsidRPr="002875F0">
        <w:rPr>
          <w:rFonts w:ascii="Times New Roman" w:hAnsi="Times New Roman" w:cs="Times New Roman"/>
          <w:b/>
          <w:i/>
          <w:sz w:val="28"/>
          <w:szCs w:val="28"/>
        </w:rPr>
        <w:t>Порядок проходження військової служби в Україні (прийняття, продовження та звільнення громадян з військової служби)</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Законодавче урегулювання питань проходження військової служби громадянами України рік за роком потерпає змін. Сьогодні вкрай важливо, щоб такі зміни, що відбуваються у правовій площині йшли на благо суспільству у цілому та українському народові зокрема. Реформування армії та усіх суміжних понять, явищ та процесів за останні роки є значно динамічними, важливими та необхідними. Кінець 2016 року характеризується доволі значними змінами головного та базового документу, який регулює проходження військової служби, а саме Закону України «</w:t>
      </w:r>
      <w:r w:rsidRPr="00656B44">
        <w:rPr>
          <w:rFonts w:ascii="Times New Roman" w:hAnsi="Times New Roman" w:cs="Times New Roman"/>
          <w:sz w:val="28"/>
          <w:szCs w:val="28"/>
        </w:rPr>
        <w:t>Про військов</w:t>
      </w:r>
      <w:r>
        <w:rPr>
          <w:rFonts w:ascii="Times New Roman" w:hAnsi="Times New Roman" w:cs="Times New Roman"/>
          <w:sz w:val="28"/>
          <w:szCs w:val="28"/>
        </w:rPr>
        <w:t xml:space="preserve">ий обов’язок і військову службу». </w:t>
      </w:r>
    </w:p>
    <w:p w:rsidR="002B35D4" w:rsidRPr="00491FAC"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Зокрема такі зміни передбачають </w:t>
      </w:r>
      <w:r w:rsidRPr="00491FAC">
        <w:rPr>
          <w:rFonts w:ascii="Times New Roman" w:hAnsi="Times New Roman" w:cs="Times New Roman"/>
          <w:i/>
          <w:sz w:val="28"/>
          <w:szCs w:val="28"/>
        </w:rPr>
        <w:t>відміну контрактів</w:t>
      </w:r>
      <w:r>
        <w:rPr>
          <w:rFonts w:ascii="Times New Roman" w:hAnsi="Times New Roman" w:cs="Times New Roman"/>
          <w:sz w:val="28"/>
          <w:szCs w:val="28"/>
        </w:rPr>
        <w:t xml:space="preserve"> </w:t>
      </w:r>
      <w:r w:rsidRPr="00491FAC">
        <w:rPr>
          <w:rFonts w:ascii="Times New Roman" w:hAnsi="Times New Roman" w:cs="Times New Roman"/>
          <w:sz w:val="28"/>
          <w:szCs w:val="28"/>
        </w:rPr>
        <w:t>до закінчення особливого періоду або до оголо</w:t>
      </w:r>
      <w:r>
        <w:rPr>
          <w:rFonts w:ascii="Times New Roman" w:hAnsi="Times New Roman" w:cs="Times New Roman"/>
          <w:sz w:val="28"/>
          <w:szCs w:val="28"/>
        </w:rPr>
        <w:t xml:space="preserve">шення рішення про демобілізацію; </w:t>
      </w:r>
      <w:r w:rsidRPr="00491FAC">
        <w:rPr>
          <w:rFonts w:ascii="Times New Roman" w:hAnsi="Times New Roman" w:cs="Times New Roman"/>
          <w:i/>
          <w:sz w:val="28"/>
          <w:szCs w:val="28"/>
        </w:rPr>
        <w:t>унормування</w:t>
      </w:r>
      <w:r w:rsidRPr="00491FAC">
        <w:rPr>
          <w:rFonts w:ascii="Times New Roman" w:hAnsi="Times New Roman" w:cs="Times New Roman"/>
          <w:sz w:val="28"/>
          <w:szCs w:val="28"/>
        </w:rPr>
        <w:t xml:space="preserve"> укладення громадянами України, які приймаються на військову службу за контрактом, </w:t>
      </w:r>
      <w:r w:rsidRPr="00491FAC">
        <w:rPr>
          <w:rFonts w:ascii="Times New Roman" w:hAnsi="Times New Roman" w:cs="Times New Roman"/>
          <w:i/>
          <w:sz w:val="28"/>
          <w:szCs w:val="28"/>
        </w:rPr>
        <w:t>контрактів з визначеними термінами їх дії</w:t>
      </w:r>
      <w:r w:rsidRPr="00491FAC">
        <w:rPr>
          <w:rFonts w:ascii="Times New Roman" w:hAnsi="Times New Roman" w:cs="Times New Roman"/>
          <w:sz w:val="28"/>
          <w:szCs w:val="28"/>
        </w:rPr>
        <w:t>;</w:t>
      </w:r>
      <w:r>
        <w:rPr>
          <w:rFonts w:ascii="Times New Roman" w:hAnsi="Times New Roman" w:cs="Times New Roman"/>
          <w:sz w:val="28"/>
          <w:szCs w:val="28"/>
        </w:rPr>
        <w:t xml:space="preserve"> </w:t>
      </w:r>
      <w:r w:rsidRPr="00491FAC">
        <w:rPr>
          <w:rFonts w:ascii="Times New Roman" w:hAnsi="Times New Roman" w:cs="Times New Roman"/>
          <w:i/>
          <w:sz w:val="28"/>
          <w:szCs w:val="28"/>
        </w:rPr>
        <w:t>надання можливості</w:t>
      </w:r>
      <w:r w:rsidRPr="00491FAC">
        <w:rPr>
          <w:rFonts w:ascii="Times New Roman" w:hAnsi="Times New Roman" w:cs="Times New Roman"/>
          <w:sz w:val="28"/>
          <w:szCs w:val="28"/>
        </w:rPr>
        <w:t xml:space="preserve"> в особливий період для військовослужбовців строкової військової служби та військовослужбовців військової служби за призовом під час мобілізації, на особливий період, які під час дії особливого періоду вислужили не менше 11 місяців, осіб, звільнених з військової служби під час дії особливого періоду, які уклали контракти терміном на шість місяців, </w:t>
      </w:r>
      <w:r w:rsidRPr="00491FAC">
        <w:rPr>
          <w:rFonts w:ascii="Times New Roman" w:hAnsi="Times New Roman" w:cs="Times New Roman"/>
          <w:i/>
          <w:sz w:val="28"/>
          <w:szCs w:val="28"/>
        </w:rPr>
        <w:t>укласти нові контракти на строк шість місяців або на більші строки</w:t>
      </w:r>
      <w:r w:rsidRPr="00491FAC">
        <w:rPr>
          <w:rFonts w:ascii="Times New Roman" w:hAnsi="Times New Roman" w:cs="Times New Roman"/>
          <w:sz w:val="28"/>
          <w:szCs w:val="28"/>
        </w:rPr>
        <w:t>;</w:t>
      </w:r>
      <w:r>
        <w:rPr>
          <w:rFonts w:ascii="Times New Roman" w:hAnsi="Times New Roman" w:cs="Times New Roman"/>
          <w:sz w:val="28"/>
          <w:szCs w:val="28"/>
        </w:rPr>
        <w:t xml:space="preserve"> </w:t>
      </w:r>
      <w:r w:rsidRPr="00C702F2">
        <w:rPr>
          <w:rFonts w:ascii="Times New Roman" w:hAnsi="Times New Roman" w:cs="Times New Roman"/>
          <w:i/>
          <w:sz w:val="28"/>
          <w:szCs w:val="28"/>
        </w:rPr>
        <w:t>унормування продовження контракту</w:t>
      </w:r>
      <w:r w:rsidRPr="00491FAC">
        <w:rPr>
          <w:rFonts w:ascii="Times New Roman" w:hAnsi="Times New Roman" w:cs="Times New Roman"/>
          <w:sz w:val="28"/>
          <w:szCs w:val="28"/>
        </w:rPr>
        <w:t xml:space="preserve"> для військовослужбовців, які проходять військову службу за контрактом, виключно під час проведення </w:t>
      </w:r>
      <w:r w:rsidRPr="00491FAC">
        <w:rPr>
          <w:rFonts w:ascii="Times New Roman" w:hAnsi="Times New Roman" w:cs="Times New Roman"/>
          <w:sz w:val="28"/>
          <w:szCs w:val="28"/>
        </w:rPr>
        <w:lastRenderedPageBreak/>
        <w:t xml:space="preserve">мобілізації або з моменту введення воєнного стану. В інші періоди особливого періоду (крім проведення мобілізації та введення воєнного стану) військовослужбовцям, у яких закінчився строк контракту, буде </w:t>
      </w:r>
      <w:r w:rsidRPr="00C702F2">
        <w:rPr>
          <w:rFonts w:ascii="Times New Roman" w:hAnsi="Times New Roman" w:cs="Times New Roman"/>
          <w:i/>
          <w:sz w:val="28"/>
          <w:szCs w:val="28"/>
        </w:rPr>
        <w:t>надана можливість продовжити військову службу за новим контрактом або звільнитися з військової служби</w:t>
      </w:r>
      <w:r w:rsidRPr="00491FAC">
        <w:rPr>
          <w:rFonts w:ascii="Times New Roman" w:hAnsi="Times New Roman" w:cs="Times New Roman"/>
          <w:sz w:val="28"/>
          <w:szCs w:val="28"/>
        </w:rPr>
        <w:t>;</w:t>
      </w:r>
      <w:r>
        <w:rPr>
          <w:rFonts w:ascii="Times New Roman" w:hAnsi="Times New Roman" w:cs="Times New Roman"/>
          <w:sz w:val="28"/>
          <w:szCs w:val="28"/>
        </w:rPr>
        <w:t xml:space="preserve"> </w:t>
      </w:r>
      <w:r w:rsidRPr="00C702F2">
        <w:rPr>
          <w:rFonts w:ascii="Times New Roman" w:hAnsi="Times New Roman" w:cs="Times New Roman"/>
          <w:i/>
          <w:sz w:val="28"/>
          <w:szCs w:val="28"/>
        </w:rPr>
        <w:t xml:space="preserve">унормування зарахування до оперативного резерву </w:t>
      </w:r>
      <w:r w:rsidRPr="00491FAC">
        <w:rPr>
          <w:rFonts w:ascii="Times New Roman" w:hAnsi="Times New Roman" w:cs="Times New Roman"/>
          <w:sz w:val="28"/>
          <w:szCs w:val="28"/>
        </w:rPr>
        <w:t>першої черги всіх категорій військовослужбовців, які звільняються з військової служби в особливий період;</w:t>
      </w:r>
      <w:r>
        <w:rPr>
          <w:rFonts w:ascii="Times New Roman" w:hAnsi="Times New Roman" w:cs="Times New Roman"/>
          <w:sz w:val="28"/>
          <w:szCs w:val="28"/>
        </w:rPr>
        <w:t xml:space="preserve"> </w:t>
      </w:r>
      <w:r w:rsidRPr="00C702F2">
        <w:rPr>
          <w:rFonts w:ascii="Times New Roman" w:hAnsi="Times New Roman" w:cs="Times New Roman"/>
          <w:i/>
          <w:sz w:val="28"/>
          <w:szCs w:val="28"/>
        </w:rPr>
        <w:t xml:space="preserve">надання можливості звільнитися з військової служби </w:t>
      </w:r>
      <w:r w:rsidRPr="00491FAC">
        <w:rPr>
          <w:rFonts w:ascii="Times New Roman" w:hAnsi="Times New Roman" w:cs="Times New Roman"/>
          <w:sz w:val="28"/>
          <w:szCs w:val="28"/>
        </w:rPr>
        <w:t xml:space="preserve">відповідно до термінів та в обсягах, що визначаються центральними органами виконавчої влади, які відповідно до закону здійснюють керівництво </w:t>
      </w:r>
      <w:r>
        <w:rPr>
          <w:rFonts w:ascii="Times New Roman" w:hAnsi="Times New Roman" w:cs="Times New Roman"/>
          <w:sz w:val="28"/>
          <w:szCs w:val="28"/>
        </w:rPr>
        <w:t>військовими формуваннями військовослужбовцям.</w:t>
      </w:r>
      <w:r w:rsidRPr="00491FAC">
        <w:rPr>
          <w:rFonts w:ascii="Times New Roman" w:hAnsi="Times New Roman" w:cs="Times New Roman"/>
          <w:sz w:val="28"/>
          <w:szCs w:val="28"/>
        </w:rPr>
        <w:t xml:space="preserve"> </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Безперечно такі нововведення дозволять</w:t>
      </w:r>
      <w:r w:rsidRPr="00491FAC">
        <w:rPr>
          <w:rFonts w:ascii="Times New Roman" w:hAnsi="Times New Roman" w:cs="Times New Roman"/>
          <w:sz w:val="28"/>
          <w:szCs w:val="28"/>
        </w:rPr>
        <w:t xml:space="preserve"> якісно спрогнозувати розвиток кадрової ситуації у Збройних Силах України, вжити заходів щодо її покращення та не допустити зниження боє</w:t>
      </w:r>
      <w:r>
        <w:rPr>
          <w:rFonts w:ascii="Times New Roman" w:hAnsi="Times New Roman" w:cs="Times New Roman"/>
          <w:sz w:val="28"/>
          <w:szCs w:val="28"/>
        </w:rPr>
        <w:t xml:space="preserve">здатності Збройних Сил України. </w:t>
      </w:r>
      <w:r w:rsidRPr="00491FAC">
        <w:rPr>
          <w:rFonts w:ascii="Times New Roman" w:hAnsi="Times New Roman" w:cs="Times New Roman"/>
          <w:sz w:val="28"/>
          <w:szCs w:val="28"/>
        </w:rPr>
        <w:t>Позитивна динаміка прийняття громадян України на військову службу за контрактом</w:t>
      </w:r>
      <w:r>
        <w:rPr>
          <w:rFonts w:ascii="Times New Roman" w:hAnsi="Times New Roman" w:cs="Times New Roman"/>
          <w:sz w:val="28"/>
          <w:szCs w:val="28"/>
        </w:rPr>
        <w:t xml:space="preserve"> у 2016 році надає можливість </w:t>
      </w:r>
      <w:r w:rsidRPr="00491FAC">
        <w:rPr>
          <w:rFonts w:ascii="Times New Roman" w:hAnsi="Times New Roman" w:cs="Times New Roman"/>
          <w:sz w:val="28"/>
          <w:szCs w:val="28"/>
        </w:rPr>
        <w:t>компенсувати звільнення військовослужбовців, які проходять військову службу за призовом під час м</w:t>
      </w:r>
      <w:r>
        <w:rPr>
          <w:rFonts w:ascii="Times New Roman" w:hAnsi="Times New Roman" w:cs="Times New Roman"/>
          <w:sz w:val="28"/>
          <w:szCs w:val="28"/>
        </w:rPr>
        <w:t xml:space="preserve">обілізації, на особливий період та </w:t>
      </w:r>
      <w:r w:rsidRPr="00491FAC">
        <w:rPr>
          <w:rFonts w:ascii="Times New Roman" w:hAnsi="Times New Roman" w:cs="Times New Roman"/>
          <w:sz w:val="28"/>
          <w:szCs w:val="28"/>
        </w:rPr>
        <w:t>створити резерв для компенсації звільнення контрактників.</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Реалізація на практиці таких положень</w:t>
      </w:r>
      <w:r w:rsidRPr="00C702F2">
        <w:rPr>
          <w:rFonts w:ascii="Times New Roman" w:hAnsi="Times New Roman" w:cs="Times New Roman"/>
          <w:sz w:val="28"/>
          <w:szCs w:val="28"/>
        </w:rPr>
        <w:t xml:space="preserve"> </w:t>
      </w:r>
      <w:r>
        <w:rPr>
          <w:rFonts w:ascii="Times New Roman" w:hAnsi="Times New Roman" w:cs="Times New Roman"/>
          <w:sz w:val="28"/>
          <w:szCs w:val="28"/>
        </w:rPr>
        <w:t>повинна надати</w:t>
      </w:r>
      <w:r w:rsidRPr="00C702F2">
        <w:rPr>
          <w:rFonts w:ascii="Times New Roman" w:hAnsi="Times New Roman" w:cs="Times New Roman"/>
          <w:sz w:val="28"/>
          <w:szCs w:val="28"/>
        </w:rPr>
        <w:t xml:space="preserve"> змогу унормувати деякі </w:t>
      </w:r>
      <w:r>
        <w:rPr>
          <w:rFonts w:ascii="Times New Roman" w:hAnsi="Times New Roman" w:cs="Times New Roman"/>
          <w:sz w:val="28"/>
          <w:szCs w:val="28"/>
        </w:rPr>
        <w:t xml:space="preserve">важливі </w:t>
      </w:r>
      <w:r w:rsidRPr="00C702F2">
        <w:rPr>
          <w:rFonts w:ascii="Times New Roman" w:hAnsi="Times New Roman" w:cs="Times New Roman"/>
          <w:sz w:val="28"/>
          <w:szCs w:val="28"/>
        </w:rPr>
        <w:t>питання, пов’язані з прийняттям, продовженням та звільненням грома</w:t>
      </w:r>
      <w:r>
        <w:rPr>
          <w:rFonts w:ascii="Times New Roman" w:hAnsi="Times New Roman" w:cs="Times New Roman"/>
          <w:sz w:val="28"/>
          <w:szCs w:val="28"/>
        </w:rPr>
        <w:t>дян з військової служби, надати</w:t>
      </w:r>
      <w:r w:rsidRPr="00C702F2">
        <w:rPr>
          <w:rFonts w:ascii="Times New Roman" w:hAnsi="Times New Roman" w:cs="Times New Roman"/>
          <w:sz w:val="28"/>
          <w:szCs w:val="28"/>
        </w:rPr>
        <w:t xml:space="preserve"> можливість військовослужбовцям, які проходять військову службу за різними видами контрактів в особливий період, за бажанням продовжити військову службу за новим контрактом або звільнитися з військової служби,  що дозволить створити рівні умови та уникнути додаткової психологічної нап</w:t>
      </w:r>
      <w:r>
        <w:rPr>
          <w:rFonts w:ascii="Times New Roman" w:hAnsi="Times New Roman" w:cs="Times New Roman"/>
          <w:sz w:val="28"/>
          <w:szCs w:val="28"/>
        </w:rPr>
        <w:t>руги в Збройних Силах України. Також це передбачає здійснення поетапної планомірної заміни</w:t>
      </w:r>
      <w:r w:rsidRPr="00C702F2">
        <w:rPr>
          <w:rFonts w:ascii="Times New Roman" w:hAnsi="Times New Roman" w:cs="Times New Roman"/>
          <w:sz w:val="28"/>
          <w:szCs w:val="28"/>
        </w:rPr>
        <w:t xml:space="preserve"> контрактників, які не бажають продовжувати військову службу</w:t>
      </w:r>
      <w:r>
        <w:rPr>
          <w:rFonts w:ascii="Times New Roman" w:hAnsi="Times New Roman" w:cs="Times New Roman"/>
          <w:sz w:val="28"/>
          <w:szCs w:val="28"/>
        </w:rPr>
        <w:t xml:space="preserve"> в нашій державі</w:t>
      </w:r>
      <w:r w:rsidRPr="00C702F2">
        <w:rPr>
          <w:rFonts w:ascii="Times New Roman" w:hAnsi="Times New Roman" w:cs="Times New Roman"/>
          <w:sz w:val="28"/>
          <w:szCs w:val="28"/>
        </w:rPr>
        <w:t>, мотивованими та свідомими військовослужбовцями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прагнуть представити та захищати інтереси українського народу вище ніж свої власні</w:t>
      </w:r>
      <w:r w:rsidRPr="00C702F2">
        <w:rPr>
          <w:rFonts w:ascii="Times New Roman" w:hAnsi="Times New Roman" w:cs="Times New Roman"/>
          <w:sz w:val="28"/>
          <w:szCs w:val="28"/>
        </w:rPr>
        <w:t>, а також оперативно комплектувати первинні офіцерські посади шляхом запровадження в особливий період військової служби за призовом осіб офіцерського складу</w:t>
      </w:r>
      <w:r>
        <w:rPr>
          <w:rFonts w:ascii="Times New Roman" w:hAnsi="Times New Roman" w:cs="Times New Roman"/>
          <w:sz w:val="28"/>
          <w:szCs w:val="28"/>
        </w:rPr>
        <w:t>.</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Слід зазначити про те, що у 2016 році також </w:t>
      </w:r>
      <w:r w:rsidRPr="006A7EF1">
        <w:rPr>
          <w:rFonts w:ascii="Times New Roman" w:hAnsi="Times New Roman" w:cs="Times New Roman"/>
          <w:i/>
          <w:sz w:val="28"/>
          <w:szCs w:val="28"/>
        </w:rPr>
        <w:t>розширено перелік обставин, при наявності яких під час дії особливого періоду військовослужбовець може звільнитися (за власним бажанням) з військової служби</w:t>
      </w:r>
      <w:r>
        <w:rPr>
          <w:rFonts w:ascii="Times New Roman" w:hAnsi="Times New Roman" w:cs="Times New Roman"/>
          <w:sz w:val="28"/>
          <w:szCs w:val="28"/>
        </w:rPr>
        <w:t>.</w:t>
      </w:r>
      <w:r w:rsidRPr="006A7EF1">
        <w:t xml:space="preserve"> </w:t>
      </w:r>
      <w:r w:rsidRPr="006A7EF1">
        <w:rPr>
          <w:rFonts w:ascii="Times New Roman" w:hAnsi="Times New Roman" w:cs="Times New Roman"/>
          <w:sz w:val="28"/>
          <w:szCs w:val="28"/>
        </w:rPr>
        <w:t>На сьогодні крім існуючих раніше обставин, які надавали військовослужбовцю право за власним бажанням звільнитися з військової служби діють нові дві обставини, якими є:</w:t>
      </w:r>
      <w:r>
        <w:t xml:space="preserve"> </w:t>
      </w:r>
      <w:r w:rsidRPr="006A7EF1">
        <w:rPr>
          <w:rFonts w:ascii="Times New Roman" w:hAnsi="Times New Roman" w:cs="Times New Roman"/>
          <w:sz w:val="28"/>
          <w:szCs w:val="28"/>
        </w:rPr>
        <w:t>утримання жінкою (чоловіком) - військовослужбовцем повнолітньої дитини віком до 23 років, яка є інвалідом I чи II групи, якщо вона (він) не висловила (не висловив) бажанн</w:t>
      </w:r>
      <w:r>
        <w:rPr>
          <w:rFonts w:ascii="Times New Roman" w:hAnsi="Times New Roman" w:cs="Times New Roman"/>
          <w:sz w:val="28"/>
          <w:szCs w:val="28"/>
        </w:rPr>
        <w:t>я продовжувати військову службу та</w:t>
      </w:r>
      <w:r w:rsidRPr="006A7EF1">
        <w:t xml:space="preserve"> </w:t>
      </w:r>
      <w:r w:rsidRPr="006A7EF1">
        <w:rPr>
          <w:rFonts w:ascii="Times New Roman" w:hAnsi="Times New Roman" w:cs="Times New Roman"/>
          <w:sz w:val="28"/>
          <w:szCs w:val="28"/>
        </w:rPr>
        <w:t>утримання жінкою (чоловіком) - військовослужбовцем дитини - інваліда підгрупи А віком до 18 років, якщо вона (він) не висловила (не висловив) бажання продовжувати військову службу</w:t>
      </w:r>
      <w:r>
        <w:rPr>
          <w:rFonts w:ascii="Times New Roman" w:hAnsi="Times New Roman" w:cs="Times New Roman"/>
          <w:sz w:val="28"/>
          <w:szCs w:val="28"/>
        </w:rPr>
        <w:t>.</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Але у зв’язку з набранням чинності таких норм, з’являються непоодинокі випадки звернень військовослужбовців до відповідних судів (Одеський окружний адміністративний суд - Справа № 815/2118/16 про зобов’язання видати наказ про звільнення з лав Збройних Сил України за власним бажанням згідно п. «а» п. 7 ст. 26 Закону України «Про військовий обов’язок та військову службу»; Миколаївський окружний адміністративний суд – Справа № 814/1494/16 про визнання неправомірними дії та зобов’язання відповідача звільнити позивача з військової служби у зв’язку з закінченням строку контракту; Волинський окружний адміністративний суд – Справа № 803/899/16 про визнання протиправним і скасування наказу Бердянського прикордонного загону № 257-ос, яким продовжено строк контракту про проходження громадянами України військової служби в Державній прикордонній службі України на період до оголошення демобілізації; Вінницький апеляційний адміністративний суд – Справа № 822/520/16 про розірвання контракту; Київський апеляційний адміністративний суд – Справа № 825/932/16 про визнання відмови відповідача щодо ненадання підполковнику соціальної відпустки по догляду за дітьми до досягнення ними трирічного віку протиправною). </w:t>
      </w:r>
    </w:p>
    <w:p w:rsidR="002B35D4" w:rsidRPr="002875F0" w:rsidRDefault="002B35D4" w:rsidP="002B35D4">
      <w:pPr>
        <w:spacing w:after="0" w:line="240" w:lineRule="auto"/>
        <w:ind w:firstLine="708"/>
        <w:jc w:val="both"/>
        <w:rPr>
          <w:rFonts w:ascii="Times New Roman" w:hAnsi="Times New Roman" w:cs="Times New Roman"/>
          <w:b/>
          <w:i/>
          <w:sz w:val="28"/>
          <w:szCs w:val="28"/>
        </w:rPr>
      </w:pPr>
      <w:r w:rsidRPr="002875F0">
        <w:rPr>
          <w:rFonts w:ascii="Times New Roman" w:hAnsi="Times New Roman" w:cs="Times New Roman"/>
          <w:b/>
          <w:i/>
          <w:sz w:val="28"/>
          <w:szCs w:val="28"/>
        </w:rPr>
        <w:t>Психологічний фактор проходження військової служби</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Перш ніж висвітлити зміст цього параграфу, хотілося б акцентувати увагу на тому, що такій його назві та відповідному сутнісному наповненню ще в жодному випуску «Прав людини» та жодному розділі, що стосуються прав військовослужбовців за минулі роки не було приділено увагу.</w:t>
      </w:r>
    </w:p>
    <w:p w:rsidR="002B35D4" w:rsidRPr="000B685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Необхідність прописати психологічний аспект проходження військової служби у доповіді, присвяченої правам військовослужбовців у 2016 році спонукало автора думки про те, що на третьому році проведення бойових дій на теренах України постраждалими є не тільки військовослужбовці, а й члени їх сімей. Усвідомлюючи, що необхідність</w:t>
      </w:r>
      <w:r w:rsidRPr="000B6854">
        <w:rPr>
          <w:rFonts w:ascii="Times New Roman" w:hAnsi="Times New Roman" w:cs="Times New Roman"/>
          <w:sz w:val="28"/>
          <w:szCs w:val="28"/>
        </w:rPr>
        <w:t xml:space="preserve"> здійснення на найвищому рівні психологічних реабілітаційних заходів</w:t>
      </w:r>
      <w:r>
        <w:rPr>
          <w:rFonts w:ascii="Times New Roman" w:hAnsi="Times New Roman" w:cs="Times New Roman"/>
          <w:sz w:val="28"/>
          <w:szCs w:val="28"/>
        </w:rPr>
        <w:t xml:space="preserve"> як самих військовослужбовців, так і членів їх сімей є мінімальним, але необхідним та важливим заходом</w:t>
      </w:r>
      <w:r w:rsidRPr="000B6854">
        <w:rPr>
          <w:rFonts w:ascii="Times New Roman" w:hAnsi="Times New Roman" w:cs="Times New Roman"/>
          <w:sz w:val="28"/>
          <w:szCs w:val="28"/>
        </w:rPr>
        <w:t xml:space="preserve">, що </w:t>
      </w:r>
      <w:r>
        <w:rPr>
          <w:rFonts w:ascii="Times New Roman" w:hAnsi="Times New Roman" w:cs="Times New Roman"/>
          <w:sz w:val="28"/>
          <w:szCs w:val="28"/>
        </w:rPr>
        <w:t>дозволить забезпечити</w:t>
      </w:r>
      <w:r w:rsidRPr="000B6854">
        <w:rPr>
          <w:rFonts w:ascii="Times New Roman" w:hAnsi="Times New Roman" w:cs="Times New Roman"/>
          <w:sz w:val="28"/>
          <w:szCs w:val="28"/>
        </w:rPr>
        <w:t xml:space="preserve"> стабільність</w:t>
      </w:r>
      <w:r>
        <w:rPr>
          <w:rFonts w:ascii="Times New Roman" w:hAnsi="Times New Roman" w:cs="Times New Roman"/>
          <w:sz w:val="28"/>
          <w:szCs w:val="28"/>
        </w:rPr>
        <w:t>, рівновагу</w:t>
      </w:r>
      <w:r w:rsidRPr="000B6854">
        <w:rPr>
          <w:rFonts w:ascii="Times New Roman" w:hAnsi="Times New Roman" w:cs="Times New Roman"/>
          <w:sz w:val="28"/>
          <w:szCs w:val="28"/>
        </w:rPr>
        <w:t xml:space="preserve"> та безпеку у су</w:t>
      </w:r>
      <w:r>
        <w:rPr>
          <w:rFonts w:ascii="Times New Roman" w:hAnsi="Times New Roman" w:cs="Times New Roman"/>
          <w:sz w:val="28"/>
          <w:szCs w:val="28"/>
        </w:rPr>
        <w:t xml:space="preserve">спільстві. </w:t>
      </w:r>
    </w:p>
    <w:p w:rsidR="002B35D4" w:rsidRPr="000B685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0B6854">
        <w:rPr>
          <w:rFonts w:ascii="Times New Roman" w:hAnsi="Times New Roman" w:cs="Times New Roman"/>
          <w:sz w:val="28"/>
          <w:szCs w:val="28"/>
        </w:rPr>
        <w:t xml:space="preserve">дійснення заходів з психологічної, </w:t>
      </w:r>
      <w:proofErr w:type="spellStart"/>
      <w:r w:rsidRPr="000B6854">
        <w:rPr>
          <w:rFonts w:ascii="Times New Roman" w:hAnsi="Times New Roman" w:cs="Times New Roman"/>
          <w:sz w:val="28"/>
          <w:szCs w:val="28"/>
        </w:rPr>
        <w:t>медико-психологічної</w:t>
      </w:r>
      <w:proofErr w:type="spellEnd"/>
      <w:r>
        <w:rPr>
          <w:rFonts w:ascii="Times New Roman" w:hAnsi="Times New Roman" w:cs="Times New Roman"/>
          <w:sz w:val="28"/>
          <w:szCs w:val="28"/>
        </w:rPr>
        <w:t xml:space="preserve">, моральної, психічної </w:t>
      </w:r>
      <w:r w:rsidRPr="000B6854">
        <w:rPr>
          <w:rFonts w:ascii="Times New Roman" w:hAnsi="Times New Roman" w:cs="Times New Roman"/>
          <w:sz w:val="28"/>
          <w:szCs w:val="28"/>
        </w:rPr>
        <w:t>та фізичної реабіл</w:t>
      </w:r>
      <w:r>
        <w:rPr>
          <w:rFonts w:ascii="Times New Roman" w:hAnsi="Times New Roman" w:cs="Times New Roman"/>
          <w:sz w:val="28"/>
          <w:szCs w:val="28"/>
        </w:rPr>
        <w:t>ітації безпосередньо тільки військовослужбовців, що проходять військову службу</w:t>
      </w:r>
      <w:r w:rsidRPr="000B6854">
        <w:rPr>
          <w:rFonts w:ascii="Times New Roman" w:hAnsi="Times New Roman" w:cs="Times New Roman"/>
          <w:sz w:val="28"/>
          <w:szCs w:val="28"/>
        </w:rPr>
        <w:t xml:space="preserve"> не дасть вагомого результату без надання таких же послуг членам </w:t>
      </w:r>
      <w:r>
        <w:rPr>
          <w:rFonts w:ascii="Times New Roman" w:hAnsi="Times New Roman" w:cs="Times New Roman"/>
          <w:sz w:val="28"/>
          <w:szCs w:val="28"/>
        </w:rPr>
        <w:t>їх сімей</w:t>
      </w:r>
      <w:r w:rsidRPr="000B6854">
        <w:rPr>
          <w:rFonts w:ascii="Times New Roman" w:hAnsi="Times New Roman" w:cs="Times New Roman"/>
          <w:sz w:val="28"/>
          <w:szCs w:val="28"/>
        </w:rPr>
        <w:t>, які приймають на себе основний тягар пс</w:t>
      </w:r>
      <w:r>
        <w:rPr>
          <w:rFonts w:ascii="Times New Roman" w:hAnsi="Times New Roman" w:cs="Times New Roman"/>
          <w:sz w:val="28"/>
          <w:szCs w:val="28"/>
        </w:rPr>
        <w:t>ихологічних змін, які, нажаль, відбуваються з людьми останніми роками</w:t>
      </w:r>
      <w:r w:rsidRPr="000B6854">
        <w:rPr>
          <w:rFonts w:ascii="Times New Roman" w:hAnsi="Times New Roman" w:cs="Times New Roman"/>
          <w:sz w:val="28"/>
          <w:szCs w:val="28"/>
        </w:rPr>
        <w:t xml:space="preserve">. </w:t>
      </w:r>
    </w:p>
    <w:p w:rsidR="002B35D4" w:rsidRPr="000B685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0B6854">
        <w:rPr>
          <w:rFonts w:ascii="Times New Roman" w:hAnsi="Times New Roman" w:cs="Times New Roman"/>
          <w:sz w:val="28"/>
          <w:szCs w:val="28"/>
        </w:rPr>
        <w:t>раховуючи сьогоднішню с</w:t>
      </w:r>
      <w:r>
        <w:rPr>
          <w:rFonts w:ascii="Times New Roman" w:hAnsi="Times New Roman" w:cs="Times New Roman"/>
          <w:sz w:val="28"/>
          <w:szCs w:val="28"/>
        </w:rPr>
        <w:t>итуацію в України урядовцями</w:t>
      </w:r>
      <w:r w:rsidRPr="000B6854">
        <w:rPr>
          <w:rFonts w:ascii="Times New Roman" w:hAnsi="Times New Roman" w:cs="Times New Roman"/>
          <w:sz w:val="28"/>
          <w:szCs w:val="28"/>
        </w:rPr>
        <w:t xml:space="preserve"> удосконалено механізм використання коштів державного бюджету на заходи з психологічної, </w:t>
      </w:r>
      <w:proofErr w:type="spellStart"/>
      <w:r w:rsidRPr="000B6854">
        <w:rPr>
          <w:rFonts w:ascii="Times New Roman" w:hAnsi="Times New Roman" w:cs="Times New Roman"/>
          <w:sz w:val="28"/>
          <w:szCs w:val="28"/>
        </w:rPr>
        <w:t>медико-психологічної</w:t>
      </w:r>
      <w:proofErr w:type="spellEnd"/>
      <w:r>
        <w:rPr>
          <w:rFonts w:ascii="Times New Roman" w:hAnsi="Times New Roman" w:cs="Times New Roman"/>
          <w:sz w:val="28"/>
          <w:szCs w:val="28"/>
        </w:rPr>
        <w:t xml:space="preserve">  та  фізичної реабілітації військовослужбовців. Відповідальним виконавцем таких</w:t>
      </w:r>
      <w:r w:rsidRPr="000B6854">
        <w:rPr>
          <w:rFonts w:ascii="Times New Roman" w:hAnsi="Times New Roman" w:cs="Times New Roman"/>
          <w:sz w:val="28"/>
          <w:szCs w:val="28"/>
        </w:rPr>
        <w:t xml:space="preserve"> заходів є Державна служба України у справах ветеранів війни та учасників антитерористичної операції, яка здійснює закупівлю послуг з вищезгаданої реабілітації та укладає договори з відповідними центрами. Реабілітаційний центр на підставі направлення установи органу соціального захисту населення на </w:t>
      </w:r>
      <w:r w:rsidRPr="000B6854">
        <w:rPr>
          <w:rFonts w:ascii="Times New Roman" w:hAnsi="Times New Roman" w:cs="Times New Roman"/>
          <w:sz w:val="28"/>
          <w:szCs w:val="28"/>
        </w:rPr>
        <w:lastRenderedPageBreak/>
        <w:t>психологічну,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медико-психологічну</w:t>
      </w:r>
      <w:proofErr w:type="spellEnd"/>
      <w:r>
        <w:rPr>
          <w:rFonts w:ascii="Times New Roman" w:hAnsi="Times New Roman" w:cs="Times New Roman"/>
          <w:sz w:val="28"/>
          <w:szCs w:val="28"/>
        </w:rPr>
        <w:t xml:space="preserve"> та фізичну</w:t>
      </w:r>
      <w:r w:rsidRPr="000B6854">
        <w:rPr>
          <w:rFonts w:ascii="Times New Roman" w:hAnsi="Times New Roman" w:cs="Times New Roman"/>
          <w:sz w:val="28"/>
          <w:szCs w:val="28"/>
        </w:rPr>
        <w:t xml:space="preserve"> реабілітацію приймає отримувача та забезпечує належне надання відповідних послуг.</w:t>
      </w:r>
    </w:p>
    <w:p w:rsidR="002B35D4" w:rsidRPr="000B685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Сьогодні</w:t>
      </w:r>
      <w:r w:rsidRPr="000B6854">
        <w:rPr>
          <w:rFonts w:ascii="Times New Roman" w:hAnsi="Times New Roman" w:cs="Times New Roman"/>
          <w:sz w:val="28"/>
          <w:szCs w:val="28"/>
        </w:rPr>
        <w:t xml:space="preserve"> реабі</w:t>
      </w:r>
      <w:r>
        <w:rPr>
          <w:rFonts w:ascii="Times New Roman" w:hAnsi="Times New Roman" w:cs="Times New Roman"/>
          <w:sz w:val="28"/>
          <w:szCs w:val="28"/>
        </w:rPr>
        <w:t>літаційні установи</w:t>
      </w:r>
      <w:r w:rsidRPr="000B6854">
        <w:rPr>
          <w:rFonts w:ascii="Times New Roman" w:hAnsi="Times New Roman" w:cs="Times New Roman"/>
          <w:sz w:val="28"/>
          <w:szCs w:val="28"/>
        </w:rPr>
        <w:t xml:space="preserve"> по факту здійснюють психологічну,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медико-психологічну</w:t>
      </w:r>
      <w:proofErr w:type="spellEnd"/>
      <w:r>
        <w:rPr>
          <w:rFonts w:ascii="Times New Roman" w:hAnsi="Times New Roman" w:cs="Times New Roman"/>
          <w:sz w:val="28"/>
          <w:szCs w:val="28"/>
        </w:rPr>
        <w:t xml:space="preserve"> та фізичну</w:t>
      </w:r>
      <w:r w:rsidRPr="000B6854">
        <w:rPr>
          <w:rFonts w:ascii="Times New Roman" w:hAnsi="Times New Roman" w:cs="Times New Roman"/>
          <w:sz w:val="28"/>
          <w:szCs w:val="28"/>
        </w:rPr>
        <w:t xml:space="preserve"> реабілітацію і учасників антитерористичної операції</w:t>
      </w:r>
      <w:r>
        <w:rPr>
          <w:rFonts w:ascii="Times New Roman" w:hAnsi="Times New Roman" w:cs="Times New Roman"/>
          <w:sz w:val="28"/>
          <w:szCs w:val="28"/>
        </w:rPr>
        <w:t>,</w:t>
      </w:r>
      <w:r w:rsidRPr="000B6854">
        <w:rPr>
          <w:rFonts w:ascii="Times New Roman" w:hAnsi="Times New Roman" w:cs="Times New Roman"/>
          <w:sz w:val="28"/>
          <w:szCs w:val="28"/>
        </w:rPr>
        <w:t xml:space="preserve"> і членів їх сімей. У процесі здійснення цих послуг забезпечується психологічна підтримка та супровід всієї сім'ї</w:t>
      </w:r>
      <w:r>
        <w:rPr>
          <w:rFonts w:ascii="Times New Roman" w:hAnsi="Times New Roman" w:cs="Times New Roman"/>
          <w:sz w:val="28"/>
          <w:szCs w:val="28"/>
        </w:rPr>
        <w:t xml:space="preserve"> військовослужбовця</w:t>
      </w:r>
      <w:r w:rsidRPr="000B6854">
        <w:rPr>
          <w:rFonts w:ascii="Times New Roman" w:hAnsi="Times New Roman" w:cs="Times New Roman"/>
          <w:sz w:val="28"/>
          <w:szCs w:val="28"/>
        </w:rPr>
        <w:t xml:space="preserve">. Фахівці організовують психопрофілактичну та </w:t>
      </w:r>
      <w:proofErr w:type="spellStart"/>
      <w:r w:rsidRPr="000B6854">
        <w:rPr>
          <w:rFonts w:ascii="Times New Roman" w:hAnsi="Times New Roman" w:cs="Times New Roman"/>
          <w:sz w:val="28"/>
          <w:szCs w:val="28"/>
        </w:rPr>
        <w:t>психокорекційну</w:t>
      </w:r>
      <w:proofErr w:type="spellEnd"/>
      <w:r w:rsidRPr="000B6854">
        <w:rPr>
          <w:rFonts w:ascii="Times New Roman" w:hAnsi="Times New Roman" w:cs="Times New Roman"/>
          <w:sz w:val="28"/>
          <w:szCs w:val="28"/>
        </w:rPr>
        <w:t xml:space="preserve"> роботу з сім'єю і відзначають значно кращі результати проведення вищезгаданих видів  реабілітації. Сім’ї навчають прийомам і методам саморегуляції, самовиховання, самонавчання з метою зниження у реальних умовах життєдіяльності негативних психічних станів, формування позитивних мотивацій, соціальних установок на здорове життя та трудову діяльність.</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Реалізація таких заходів проводиться</w:t>
      </w:r>
      <w:r w:rsidRPr="000B6854">
        <w:rPr>
          <w:rFonts w:ascii="Times New Roman" w:hAnsi="Times New Roman" w:cs="Times New Roman"/>
          <w:sz w:val="28"/>
          <w:szCs w:val="28"/>
        </w:rPr>
        <w:t xml:space="preserve"> у межах ви</w:t>
      </w:r>
      <w:r>
        <w:rPr>
          <w:rFonts w:ascii="Times New Roman" w:hAnsi="Times New Roman" w:cs="Times New Roman"/>
          <w:sz w:val="28"/>
          <w:szCs w:val="28"/>
        </w:rPr>
        <w:t>трат бюджетної програми</w:t>
      </w:r>
      <w:r w:rsidRPr="000B6854">
        <w:rPr>
          <w:rFonts w:ascii="Times New Roman" w:hAnsi="Times New Roman" w:cs="Times New Roman"/>
          <w:sz w:val="28"/>
          <w:szCs w:val="28"/>
        </w:rPr>
        <w:t xml:space="preserve">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w:t>
      </w:r>
      <w:r>
        <w:rPr>
          <w:rFonts w:ascii="Times New Roman" w:hAnsi="Times New Roman" w:cs="Times New Roman"/>
          <w:sz w:val="28"/>
          <w:szCs w:val="28"/>
        </w:rPr>
        <w:t xml:space="preserve">анням”, яка виконується Урядом України </w:t>
      </w:r>
      <w:r w:rsidRPr="000B6854">
        <w:rPr>
          <w:rFonts w:ascii="Times New Roman" w:hAnsi="Times New Roman" w:cs="Times New Roman"/>
          <w:sz w:val="28"/>
          <w:szCs w:val="28"/>
        </w:rPr>
        <w:t xml:space="preserve">протягом 2016 року та  закладена у проект бюджету </w:t>
      </w:r>
      <w:r>
        <w:rPr>
          <w:rFonts w:ascii="Times New Roman" w:hAnsi="Times New Roman" w:cs="Times New Roman"/>
          <w:sz w:val="28"/>
          <w:szCs w:val="28"/>
        </w:rPr>
        <w:t>на 2017 рік</w:t>
      </w:r>
      <w:r w:rsidRPr="000B6854">
        <w:rPr>
          <w:rFonts w:ascii="Times New Roman" w:hAnsi="Times New Roman" w:cs="Times New Roman"/>
          <w:sz w:val="28"/>
          <w:szCs w:val="28"/>
        </w:rPr>
        <w:t xml:space="preserve">. Кількість осіб, які можуть отримати  реабілітацію, розраховується Державною службою у справах ветеранів війни та учасників антитерористичної операції. </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Останнім часом, нажаль, спостерігається загрозлива тенденція до зростання кількості випадків загибелі (самогубств) військовослужбовців, одержання ними поранень, травм, каліцтва, навмисного спричинення собі тілесного ушкодження чи іншої шкоди своєму здоров’ю в районі проведення антитерористичної операції на території Донецької та Луганської областей (далі - АТО) не пов’язаних з веденням бойових дій та виконанням службових (бойових) завдань, внаслідок вчинення кримінального або іншого правопорушення, пов’язаних з розпиванням військовослужбовцями алкогольних напоїв, вживанням наркотичних чи психотропних речовин під час виконання обов’язків військової служби, в заборонених законом місцях, або з появою їх в громадських місцях, перебування за кермом у нетверезому стані чи в стані наркотичного чи токсичного сп’яніння.   </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Зазначене ображає людську гідність та мораль, створює загрозу (небезпеку) для оточуючих, негативно позначається на морально-психологічному стані військовослужбовців та на іміджі Збройних Сил України та інших військових формувань та правоохоронних органів серед цивільного населення в районі АТО.</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попередження таких негативних явищ та їх наслідків, збереження життя та здоров’я військовослужбовців, підтримання позитивного іміджу Збройних Сил України, додержання вимог законодавства про кримінальну та іншу відповідальність військовослужбовців та виховання у них розуміння незворотності покарання та вчинення правопорушень, перший заступник керівника Антитерористичного центру при Службі безпеки України наказав у своєму Розпорядженні від 2 серпня 2016 року </w:t>
      </w:r>
      <w:r>
        <w:rPr>
          <w:rFonts w:ascii="Times New Roman" w:hAnsi="Times New Roman" w:cs="Times New Roman"/>
          <w:sz w:val="28"/>
          <w:szCs w:val="28"/>
        </w:rPr>
        <w:lastRenderedPageBreak/>
        <w:t>командирам ОТУ «Донецьк», «Луганськ», «Маріуполь», командирам військових частин безпосереднього підпорядкування за кожним випадком загибелі , одержання військовослужбовцями поранення, травми, каліцтва та ін. проводити службове розслідування згідно вимогам Дисциплінарного Статуту ЗСУ; організовувати перевірки випадків безпідставного нарахування премії військовослужбовцям, які були притягнуті до дисциплінарної відповідальності за розпивання алкогольних напоїв або виконання обов’язків військової служби в нетверезому стані  та провадити інші необхідні дії (Розпорядження начальника штабу – першого заступника керівника Антитерористичної операції на території Донецької та Луганської областей від 2 серпня 2016 року № Р-2381 Про запобігання бойовим втратам (м. Часів Яр).</w:t>
      </w:r>
    </w:p>
    <w:p w:rsidR="002B35D4" w:rsidRPr="002875F0" w:rsidRDefault="002B35D4" w:rsidP="002B35D4">
      <w:pPr>
        <w:spacing w:after="0" w:line="240" w:lineRule="auto"/>
        <w:ind w:firstLine="708"/>
        <w:jc w:val="both"/>
        <w:rPr>
          <w:rFonts w:ascii="Times New Roman" w:hAnsi="Times New Roman" w:cs="Times New Roman"/>
          <w:b/>
          <w:i/>
          <w:sz w:val="28"/>
          <w:szCs w:val="28"/>
        </w:rPr>
      </w:pPr>
      <w:r w:rsidRPr="002875F0">
        <w:rPr>
          <w:rFonts w:ascii="Times New Roman" w:hAnsi="Times New Roman" w:cs="Times New Roman"/>
          <w:b/>
          <w:i/>
          <w:sz w:val="28"/>
          <w:szCs w:val="28"/>
        </w:rPr>
        <w:t>Відповідальність військовослужбовців</w:t>
      </w:r>
    </w:p>
    <w:p w:rsidR="002B35D4" w:rsidRPr="00DB593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Нажаль на сьогодні на території української держави постала проблема, що обумовлена </w:t>
      </w:r>
      <w:r w:rsidRPr="00DB5934">
        <w:rPr>
          <w:rFonts w:ascii="Times New Roman" w:hAnsi="Times New Roman" w:cs="Times New Roman"/>
          <w:sz w:val="28"/>
          <w:szCs w:val="28"/>
        </w:rPr>
        <w:t xml:space="preserve">необхідністю </w:t>
      </w:r>
      <w:r w:rsidRPr="00DB5934">
        <w:rPr>
          <w:rFonts w:ascii="Times New Roman" w:hAnsi="Times New Roman" w:cs="Times New Roman"/>
          <w:i/>
          <w:sz w:val="28"/>
          <w:szCs w:val="28"/>
        </w:rPr>
        <w:t>посилення відповідальності військовослужбовців, військовозобов'язаних а також резервістів під час проходження зборів, за порушення правил водіння або експлуатації машин, вчинені у стані алкогольного сп’яніння, вчинення ними військових адміністративних правопорушень, у разі невиконання (неналежного виконання) ними своїх службових обов’язків, порушення військової дисципліни або громадського порядку</w:t>
      </w:r>
      <w:r w:rsidRPr="00DB5934">
        <w:rPr>
          <w:rFonts w:ascii="Times New Roman" w:hAnsi="Times New Roman" w:cs="Times New Roman"/>
          <w:sz w:val="28"/>
          <w:szCs w:val="28"/>
        </w:rPr>
        <w:t xml:space="preserve">. </w:t>
      </w:r>
    </w:p>
    <w:p w:rsidR="002B35D4" w:rsidRPr="00DB593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Як вже було зазначено вище, українські реалії свідча</w:t>
      </w:r>
      <w:r w:rsidRPr="00DB5934">
        <w:rPr>
          <w:rFonts w:ascii="Times New Roman" w:hAnsi="Times New Roman" w:cs="Times New Roman"/>
          <w:sz w:val="28"/>
          <w:szCs w:val="28"/>
        </w:rPr>
        <w:t xml:space="preserve">ть про наявність фактів правопорушень, пов’язаних із розпиванням військовослужбовцями, а також військовозобов’язаними та резервістами під час проходження зборів спиртних напоїв поза межами військових частин та поява їх після цього у нетверезому стані на військовій службі, а також правопорушень, пов’язаних із вживанням ними наркотичних засобів, психотропних речовин або їх аналогів, які, незважаючи на їх суспільну небезпеку в умовах виконання військових обов’язків, фактично залишаються поза межами відповідальності. </w:t>
      </w:r>
    </w:p>
    <w:p w:rsidR="002B35D4" w:rsidRPr="00DB593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DB5934">
        <w:rPr>
          <w:rFonts w:ascii="Times New Roman" w:hAnsi="Times New Roman" w:cs="Times New Roman"/>
          <w:sz w:val="28"/>
          <w:szCs w:val="28"/>
        </w:rPr>
        <w:t>астосування командирами (начальниками) військових частин заходів адміністративного примусу свідчить, що військовослужбовці під час виконання завдань військової служби перебувають на значній відстані від штабу військової частини, і тому проблемним є складання командиром (начальником) військової частини протоколу про адміністративне правопорушення</w:t>
      </w:r>
      <w:r>
        <w:rPr>
          <w:rFonts w:ascii="Times New Roman" w:hAnsi="Times New Roman" w:cs="Times New Roman"/>
          <w:sz w:val="28"/>
          <w:szCs w:val="28"/>
        </w:rPr>
        <w:t>, вчинене військовослужбовцем. Адже д</w:t>
      </w:r>
      <w:r w:rsidRPr="00DB5934">
        <w:rPr>
          <w:rFonts w:ascii="Times New Roman" w:hAnsi="Times New Roman" w:cs="Times New Roman"/>
          <w:sz w:val="28"/>
          <w:szCs w:val="28"/>
        </w:rPr>
        <w:t xml:space="preserve">ля цього порушник спочатку повинен бути доставлений для складання протоколу про адміністративне правопорушення за десятки кілометрів до штабу військової частини, а потім знову до суду – для розгляду цієї адміністративної справи. З метою уникнення цього </w:t>
      </w:r>
      <w:r>
        <w:rPr>
          <w:rFonts w:ascii="Times New Roman" w:hAnsi="Times New Roman" w:cs="Times New Roman"/>
          <w:sz w:val="28"/>
          <w:szCs w:val="28"/>
        </w:rPr>
        <w:t xml:space="preserve">парламентарями </w:t>
      </w:r>
      <w:r w:rsidRPr="00DB5934">
        <w:rPr>
          <w:rFonts w:ascii="Times New Roman" w:hAnsi="Times New Roman" w:cs="Times New Roman"/>
          <w:sz w:val="28"/>
          <w:szCs w:val="28"/>
        </w:rPr>
        <w:t xml:space="preserve">пропонується внести зміни до статті 255 </w:t>
      </w:r>
      <w:proofErr w:type="spellStart"/>
      <w:r w:rsidRPr="00DB5934">
        <w:rPr>
          <w:rFonts w:ascii="Times New Roman" w:hAnsi="Times New Roman" w:cs="Times New Roman"/>
          <w:sz w:val="28"/>
          <w:szCs w:val="28"/>
        </w:rPr>
        <w:t>КУпАП</w:t>
      </w:r>
      <w:proofErr w:type="spellEnd"/>
      <w:r w:rsidRPr="00DB5934">
        <w:rPr>
          <w:rFonts w:ascii="Times New Roman" w:hAnsi="Times New Roman" w:cs="Times New Roman"/>
          <w:sz w:val="28"/>
          <w:szCs w:val="28"/>
        </w:rPr>
        <w:t>, що в свою чергу дасть можливість на складання протоколів про адміністративні правопорушення не тільки командирам (начальникам) військових частин (установ, закладів), але й командирам підрозділів, які уповноважені на те командирами (начальниками) військових частин (установ, закладів).</w:t>
      </w:r>
    </w:p>
    <w:p w:rsidR="002B35D4" w:rsidRPr="00DB5934" w:rsidRDefault="002B35D4" w:rsidP="002B35D4">
      <w:pPr>
        <w:spacing w:after="0" w:line="240" w:lineRule="auto"/>
        <w:ind w:firstLine="708"/>
        <w:jc w:val="both"/>
        <w:rPr>
          <w:rFonts w:ascii="Times New Roman" w:hAnsi="Times New Roman" w:cs="Times New Roman"/>
          <w:sz w:val="28"/>
          <w:szCs w:val="28"/>
        </w:rPr>
      </w:pPr>
      <w:r w:rsidRPr="00DB5934">
        <w:rPr>
          <w:rFonts w:ascii="Times New Roman" w:hAnsi="Times New Roman" w:cs="Times New Roman"/>
          <w:sz w:val="28"/>
          <w:szCs w:val="28"/>
        </w:rPr>
        <w:lastRenderedPageBreak/>
        <w:t>Нова ре</w:t>
      </w:r>
      <w:r>
        <w:rPr>
          <w:rFonts w:ascii="Times New Roman" w:hAnsi="Times New Roman" w:cs="Times New Roman"/>
          <w:sz w:val="28"/>
          <w:szCs w:val="28"/>
        </w:rPr>
        <w:t xml:space="preserve">дакція статті 172-11 </w:t>
      </w:r>
      <w:proofErr w:type="spellStart"/>
      <w:r>
        <w:rPr>
          <w:rFonts w:ascii="Times New Roman" w:hAnsi="Times New Roman" w:cs="Times New Roman"/>
          <w:sz w:val="28"/>
          <w:szCs w:val="28"/>
        </w:rPr>
        <w:t>КУпАП</w:t>
      </w:r>
      <w:proofErr w:type="spellEnd"/>
      <w:r>
        <w:rPr>
          <w:rFonts w:ascii="Times New Roman" w:hAnsi="Times New Roman" w:cs="Times New Roman"/>
          <w:sz w:val="28"/>
          <w:szCs w:val="28"/>
        </w:rPr>
        <w:t xml:space="preserve"> дає</w:t>
      </w:r>
      <w:r w:rsidRPr="00DB5934">
        <w:rPr>
          <w:rFonts w:ascii="Times New Roman" w:hAnsi="Times New Roman" w:cs="Times New Roman"/>
          <w:sz w:val="28"/>
          <w:szCs w:val="28"/>
        </w:rPr>
        <w:t xml:space="preserve"> можливість притягувати до адміністративної відповідальності, крім військовослужбовців строкової військової служби, і інші категорії військовослужбовців, які самовільно залишили військові частини (місця служби) тривалістю до десяти діб, а також посилить відповідальність військовослужбовців строкової військової служби у разі повторного вчинення ними військового адміністративного правопорушення.</w:t>
      </w:r>
    </w:p>
    <w:p w:rsidR="002B35D4" w:rsidRDefault="002B35D4" w:rsidP="002B35D4">
      <w:pPr>
        <w:spacing w:after="0" w:line="240" w:lineRule="auto"/>
        <w:ind w:firstLine="708"/>
        <w:jc w:val="both"/>
        <w:rPr>
          <w:rFonts w:ascii="Times New Roman" w:hAnsi="Times New Roman" w:cs="Times New Roman"/>
          <w:sz w:val="28"/>
          <w:szCs w:val="28"/>
        </w:rPr>
      </w:pPr>
      <w:r w:rsidRPr="00DB5934">
        <w:rPr>
          <w:rFonts w:ascii="Times New Roman" w:hAnsi="Times New Roman" w:cs="Times New Roman"/>
          <w:sz w:val="28"/>
          <w:szCs w:val="28"/>
        </w:rPr>
        <w:t>Нова ре</w:t>
      </w:r>
      <w:r>
        <w:rPr>
          <w:rFonts w:ascii="Times New Roman" w:hAnsi="Times New Roman" w:cs="Times New Roman"/>
          <w:sz w:val="28"/>
          <w:szCs w:val="28"/>
        </w:rPr>
        <w:t xml:space="preserve">дакція статті 172-20 </w:t>
      </w:r>
      <w:proofErr w:type="spellStart"/>
      <w:r>
        <w:rPr>
          <w:rFonts w:ascii="Times New Roman" w:hAnsi="Times New Roman" w:cs="Times New Roman"/>
          <w:sz w:val="28"/>
          <w:szCs w:val="28"/>
        </w:rPr>
        <w:t>КУпАП</w:t>
      </w:r>
      <w:proofErr w:type="spellEnd"/>
      <w:r>
        <w:rPr>
          <w:rFonts w:ascii="Times New Roman" w:hAnsi="Times New Roman" w:cs="Times New Roman"/>
          <w:sz w:val="28"/>
          <w:szCs w:val="28"/>
        </w:rPr>
        <w:t xml:space="preserve"> також дає</w:t>
      </w:r>
      <w:r w:rsidRPr="00DB5934">
        <w:rPr>
          <w:rFonts w:ascii="Times New Roman" w:hAnsi="Times New Roman" w:cs="Times New Roman"/>
          <w:sz w:val="28"/>
          <w:szCs w:val="28"/>
        </w:rPr>
        <w:t xml:space="preserve"> можливість притягувати до адміністративної відповідальності військовослужбовців, військовозобов’язаних та резервістів під час проходження зборів не лише за розпивання ними пива, алкогольних, слабоалкогольних напоїв на території військових частин, військових об’єктів або виконання ними обов’язків військової служби в нетверезому стані, але й за появу їх на території військової частини в нетверезому стані, а також за вживання ними наркотичних засобів, психотропних речовин чи їх аналогів, а також за відмову зазначених осіб від проходження огляду на стан алкогольного, наркотичного та іншого сп’яніння.</w:t>
      </w:r>
    </w:p>
    <w:p w:rsidR="002B35D4" w:rsidRPr="002325EA" w:rsidRDefault="002B35D4" w:rsidP="002B35D4">
      <w:pPr>
        <w:spacing w:after="0" w:line="240" w:lineRule="auto"/>
        <w:ind w:firstLine="708"/>
        <w:jc w:val="both"/>
        <w:rPr>
          <w:rFonts w:ascii="Times New Roman" w:hAnsi="Times New Roman" w:cs="Times New Roman"/>
          <w:b/>
          <w:i/>
          <w:sz w:val="28"/>
          <w:szCs w:val="28"/>
        </w:rPr>
      </w:pPr>
      <w:r w:rsidRPr="002325EA">
        <w:rPr>
          <w:rFonts w:ascii="Times New Roman" w:hAnsi="Times New Roman" w:cs="Times New Roman"/>
          <w:b/>
          <w:i/>
          <w:sz w:val="28"/>
          <w:szCs w:val="28"/>
        </w:rPr>
        <w:t>Альтернативна (невійськова) служба: проблеми сучасності та шляхи вирішення</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огляду взятих на себе зобов’язань, Українська держава будує свою правову систему, ґрунтуючись на принципі, згідно якого кожна людина визнається найвищою соціальною цінністю. Однак незважаючи на це, наша держава проводить чітку правову політику стосовно виконання людиною та громадянином конституційних обов’язків, які повинні виконуватися, оскільки тільки у такому разі реалізуються суспільні інтереси (статті 17, 23 Основного Закону України). </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Частина 4 статті 35 Конституції України встановлює, що ніхто не може бути увільнений від своїх обов’язків перед державою або відмовитися від виконання законів за мотивами релігійних переконань. У вказаній частині цієї статті міститься також важливий припис, який закріплює право, яке безпосередньо стосується військової служби та військового обов’язку, а саме право на альтернативну (невійськову службу), на розвиток якого ще у 1991 році прийнято Закон «Про альтернативну (невійськову) службу» та до якого приблизно раз у два роки вносяться зміни, які спрямовані на удосконалення проходження такого виду служби.</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Але не дивлячись на це, на шляху до належної реалізації права на альтернативну (невійськову) службу стоїть ціла низка перешкод, серед яких застаріле та непослідовне законодавство, що регулює проходження такої служби та встановлює юридичну відповідальність за порушення у сфері її проходження, непоширеність належних практик, а також недостатня всеохоплююча науково-експерта розробка цього інституту. </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Йдеться про те, що Закон України «Про соціальний і правовий захист військовослужбовців та членів їх сімей» безнадійно застарів (не дивлячись на те, що зміни до цього Закону вносяться кожного року) та створює велику </w:t>
      </w:r>
      <w:r>
        <w:rPr>
          <w:rFonts w:ascii="Times New Roman" w:hAnsi="Times New Roman" w:cs="Times New Roman"/>
          <w:sz w:val="28"/>
          <w:szCs w:val="28"/>
        </w:rPr>
        <w:lastRenderedPageBreak/>
        <w:t>кількість перешкод на шляху до якісного реформування військової сфери. У зв’язку з недоліками цього Закону (як в принципі і багатьох чинних українських законодавчих актів) виникають складні правові конфлікти у сфері соціального захисту та реалізації прав військовослужбовців. Не виключенням з цього приводу стало навіть право на свободу совісті. Так, у частині 5 статті 6 зазначеного Закону вказано, що «о</w:t>
      </w:r>
      <w:r w:rsidRPr="007D79D9">
        <w:rPr>
          <w:rFonts w:ascii="Times New Roman" w:hAnsi="Times New Roman" w:cs="Times New Roman"/>
          <w:sz w:val="28"/>
          <w:szCs w:val="28"/>
        </w:rPr>
        <w:t>собам, релігійні переконання яких перешкоджають проходженню строкової військової служби, надається право на проходження альтернативної (невійськової) служби відповідно до Закону України "Про альтернативну (невійськову) службу</w:t>
      </w:r>
      <w:r>
        <w:rPr>
          <w:rFonts w:ascii="Times New Roman" w:hAnsi="Times New Roman" w:cs="Times New Roman"/>
          <w:sz w:val="28"/>
          <w:szCs w:val="28"/>
        </w:rPr>
        <w:t>».</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Pr="007D79D9">
        <w:rPr>
          <w:rFonts w:ascii="Times New Roman" w:hAnsi="Times New Roman" w:cs="Times New Roman"/>
          <w:i/>
          <w:sz w:val="28"/>
          <w:szCs w:val="28"/>
        </w:rPr>
        <w:t>правом на альтернативну службу</w:t>
      </w:r>
      <w:r>
        <w:rPr>
          <w:rFonts w:ascii="Times New Roman" w:hAnsi="Times New Roman" w:cs="Times New Roman"/>
          <w:sz w:val="28"/>
          <w:szCs w:val="28"/>
        </w:rPr>
        <w:t xml:space="preserve"> в контексті приписів цього Закону </w:t>
      </w:r>
      <w:r w:rsidRPr="007D79D9">
        <w:rPr>
          <w:rFonts w:ascii="Times New Roman" w:hAnsi="Times New Roman" w:cs="Times New Roman"/>
          <w:i/>
          <w:sz w:val="28"/>
          <w:szCs w:val="28"/>
        </w:rPr>
        <w:t>можуть користуватися лише особи, які призиваються на строкову військову службу, а особи, що проходять військову службу за контрактом цим правом користуватися не можуть</w:t>
      </w:r>
      <w:r>
        <w:rPr>
          <w:rFonts w:ascii="Times New Roman" w:hAnsi="Times New Roman" w:cs="Times New Roman"/>
          <w:sz w:val="28"/>
          <w:szCs w:val="28"/>
        </w:rPr>
        <w:t xml:space="preserve">. Проте виникає питання стосовно того, </w:t>
      </w:r>
      <w:r w:rsidRPr="007D79D9">
        <w:rPr>
          <w:rFonts w:ascii="Times New Roman" w:hAnsi="Times New Roman" w:cs="Times New Roman"/>
          <w:i/>
          <w:sz w:val="28"/>
          <w:szCs w:val="28"/>
        </w:rPr>
        <w:t>що робити у тому випадку, коли релігійні переконання у військовослужбовця було сформовано під час проходження військової служби?</w:t>
      </w:r>
      <w:r>
        <w:rPr>
          <w:rFonts w:ascii="Times New Roman" w:hAnsi="Times New Roman" w:cs="Times New Roman"/>
          <w:sz w:val="28"/>
          <w:szCs w:val="28"/>
        </w:rPr>
        <w:t xml:space="preserve"> Здається, що право на свободу совісті при проходженні військової служби повинно розглядатися значно ширше та охоплювати собою випадки виникнення релігійних переконань при проходженні військової служби. Закон повинен передбачити, що у тому випадку, коли релігійні переконання виникли під час проходження строкової військової служби, такий військовослужбовець повинен бути звільнений з військової служби та направлений на проходження альтернативної (невійськової) служби. Що стосується осіб, які проходять військову службу за контрактом, то набуття відповідних переконань повинно бути підставою для розірвання контракту про проходження військової служби.</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Крім цього, таке вузьке та однобічне розуміння права на альтернативну службу названим Законом, а також недостатня розробленість відповідних конституційних положень породжує й інші проблеми у цій сфері. Слід зазначити, що гуманізація українського законодавства спрямована на створення умов, за яких кожний громадянин мав ви змогу виконувати покладені на нього обов’язки. У зв’язку з цим, у частині 4 статті 35 Конституції України чітко встановлено, що 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перший погляд це положення дійсно сприяє тому, що громадянин України, який має релігійні переконання та підлягає призову на строкову військову службу, не буде ухилятися від неї, а натомість буде проходити альтернативну (невійськову) службу. Проте, у цій сфері виникають правові конфлікти, що пов’язані з недостатньою урегульованістю на рівні чинного законодавства питань, що пов’язані з альтернативною службою, що призводить до неправильного уявлення про неї як громадянами, що </w:t>
      </w:r>
      <w:r>
        <w:rPr>
          <w:rFonts w:ascii="Times New Roman" w:hAnsi="Times New Roman" w:cs="Times New Roman"/>
          <w:sz w:val="28"/>
          <w:szCs w:val="28"/>
        </w:rPr>
        <w:lastRenderedPageBreak/>
        <w:t xml:space="preserve">підлягають призову на військову службу та які мають відповідні релігійні переконання, так і розробниками нормативно-правових актів, що не сприяє створенню нормативних гарантій реалізації цього обов’язку. Особливо це стосується </w:t>
      </w:r>
      <w:r w:rsidRPr="00452B4B">
        <w:rPr>
          <w:rFonts w:ascii="Times New Roman" w:hAnsi="Times New Roman" w:cs="Times New Roman"/>
          <w:i/>
          <w:sz w:val="28"/>
          <w:szCs w:val="28"/>
        </w:rPr>
        <w:t>спотворення розуміння юридичної відповідальності</w:t>
      </w:r>
      <w:r>
        <w:rPr>
          <w:rFonts w:ascii="Times New Roman" w:hAnsi="Times New Roman" w:cs="Times New Roman"/>
          <w:sz w:val="28"/>
          <w:szCs w:val="28"/>
        </w:rPr>
        <w:t xml:space="preserve"> громадян, які проходять альтернативну службу.</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із вищевказаної конституційної норми є не зрозумілою юридична природа альтернативної служби, у зв’язку з чим її у переважній більшості розуміють саме як право на альтернативну службу. Саме таке її розуміння призвело до того, що Закон України «Про альтернативну (невійськову) службу», розглядаючи її теж як право, фактично не встановлює спеціальної юридичної відповідальності за ухилення від неї. Також названа відповідальність не прописана в Кодексі України про адміністративні правопорушення, в Кримінальному кодексі України. Єдиною можливою санкцією для осіб, що ухиляються від альтернативної служби або порушують інші вимоги, які висуваються до осіб, що її проходять є положення частини 3 статті 8 Закону України «Про альтернативну (невійськову) службу»: «</w:t>
      </w:r>
      <w:r w:rsidRPr="00B63A13">
        <w:rPr>
          <w:rFonts w:ascii="Times New Roman" w:hAnsi="Times New Roman" w:cs="Times New Roman"/>
          <w:sz w:val="28"/>
          <w:szCs w:val="28"/>
        </w:rPr>
        <w:t>У разі  ухилення  громадянина  від проходження альтернативної</w:t>
      </w:r>
      <w:r>
        <w:rPr>
          <w:rFonts w:ascii="Times New Roman" w:hAnsi="Times New Roman" w:cs="Times New Roman"/>
          <w:sz w:val="28"/>
          <w:szCs w:val="28"/>
        </w:rPr>
        <w:t xml:space="preserve"> служби або вчинення інших дій,</w:t>
      </w:r>
      <w:r w:rsidRPr="00B63A13">
        <w:rPr>
          <w:rFonts w:ascii="Times New Roman" w:hAnsi="Times New Roman" w:cs="Times New Roman"/>
          <w:sz w:val="28"/>
          <w:szCs w:val="28"/>
        </w:rPr>
        <w:t xml:space="preserve"> п</w:t>
      </w:r>
      <w:r>
        <w:rPr>
          <w:rFonts w:ascii="Times New Roman" w:hAnsi="Times New Roman" w:cs="Times New Roman"/>
          <w:sz w:val="28"/>
          <w:szCs w:val="28"/>
        </w:rPr>
        <w:t>ередбачених частиною першою</w:t>
      </w:r>
      <w:r w:rsidRPr="00B63A13">
        <w:rPr>
          <w:rFonts w:ascii="Times New Roman" w:hAnsi="Times New Roman" w:cs="Times New Roman"/>
          <w:sz w:val="28"/>
          <w:szCs w:val="28"/>
        </w:rPr>
        <w:t xml:space="preserve"> цієї статті, місцева державна адміністрація може скасувати своє рішення про  напра</w:t>
      </w:r>
      <w:r>
        <w:rPr>
          <w:rFonts w:ascii="Times New Roman" w:hAnsi="Times New Roman" w:cs="Times New Roman"/>
          <w:sz w:val="28"/>
          <w:szCs w:val="28"/>
        </w:rPr>
        <w:t>влення  його  на  альтернативну службу, про що протягом п'яти</w:t>
      </w:r>
      <w:r w:rsidRPr="00B63A13">
        <w:rPr>
          <w:rFonts w:ascii="Times New Roman" w:hAnsi="Times New Roman" w:cs="Times New Roman"/>
          <w:sz w:val="28"/>
          <w:szCs w:val="28"/>
        </w:rPr>
        <w:t xml:space="preserve"> календарних днів у письмовій формі повідомляє громадянина і військовий  комісаріа</w:t>
      </w:r>
      <w:r>
        <w:rPr>
          <w:rFonts w:ascii="Times New Roman" w:hAnsi="Times New Roman" w:cs="Times New Roman"/>
          <w:sz w:val="28"/>
          <w:szCs w:val="28"/>
        </w:rPr>
        <w:t>т,</w:t>
      </w:r>
      <w:r w:rsidRPr="00B63A13">
        <w:rPr>
          <w:rFonts w:ascii="Times New Roman" w:hAnsi="Times New Roman" w:cs="Times New Roman"/>
          <w:sz w:val="28"/>
          <w:szCs w:val="28"/>
        </w:rPr>
        <w:t xml:space="preserve"> після чого громадянин підлягає призову на строкову військов</w:t>
      </w:r>
      <w:r>
        <w:rPr>
          <w:rFonts w:ascii="Times New Roman" w:hAnsi="Times New Roman" w:cs="Times New Roman"/>
          <w:sz w:val="28"/>
          <w:szCs w:val="28"/>
        </w:rPr>
        <w:t>у службу на загальних підставах».</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громадянин, який проходячи альтернативну службу, буде</w:t>
      </w:r>
      <w:r w:rsidRPr="00B63A13">
        <w:rPr>
          <w:rFonts w:ascii="Times New Roman" w:hAnsi="Times New Roman" w:cs="Times New Roman"/>
          <w:sz w:val="28"/>
          <w:szCs w:val="28"/>
        </w:rPr>
        <w:t xml:space="preserve"> ухилятися від прох</w:t>
      </w:r>
      <w:r>
        <w:rPr>
          <w:rFonts w:ascii="Times New Roman" w:hAnsi="Times New Roman" w:cs="Times New Roman"/>
          <w:sz w:val="28"/>
          <w:szCs w:val="28"/>
        </w:rPr>
        <w:t xml:space="preserve">одження альтернативної служби; брати участь у страйках; </w:t>
      </w:r>
      <w:r w:rsidRPr="00B63A13">
        <w:rPr>
          <w:rFonts w:ascii="Times New Roman" w:hAnsi="Times New Roman" w:cs="Times New Roman"/>
          <w:sz w:val="28"/>
          <w:szCs w:val="28"/>
        </w:rPr>
        <w:t>займати</w:t>
      </w:r>
      <w:r>
        <w:rPr>
          <w:rFonts w:ascii="Times New Roman" w:hAnsi="Times New Roman" w:cs="Times New Roman"/>
          <w:sz w:val="28"/>
          <w:szCs w:val="28"/>
        </w:rPr>
        <w:t xml:space="preserve">ся підприємницькою діяльністю; </w:t>
      </w:r>
      <w:r w:rsidRPr="00B63A13">
        <w:rPr>
          <w:rFonts w:ascii="Times New Roman" w:hAnsi="Times New Roman" w:cs="Times New Roman"/>
          <w:sz w:val="28"/>
          <w:szCs w:val="28"/>
        </w:rPr>
        <w:t>навчатися в закладах освіти, крім середніх або вищих закладів освіти з вечірньою або заочною формами навчання; відмовлятися  від  місця  проходження  альтернативної служби, визначеного відповідним структурним підрозділом місцевої державної адміністрації</w:t>
      </w:r>
      <w:r>
        <w:rPr>
          <w:rFonts w:ascii="Times New Roman" w:hAnsi="Times New Roman" w:cs="Times New Roman"/>
          <w:sz w:val="28"/>
          <w:szCs w:val="28"/>
        </w:rPr>
        <w:t xml:space="preserve"> фактично позбавляється права на проходження альтернативної служби та підлягає призову на строкову військову службу на загальних підставах.</w:t>
      </w:r>
    </w:p>
    <w:p w:rsidR="002B35D4" w:rsidRPr="000B685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цьому під у</w:t>
      </w:r>
      <w:r w:rsidRPr="003A2C70">
        <w:rPr>
          <w:rFonts w:ascii="Times New Roman" w:hAnsi="Times New Roman" w:cs="Times New Roman"/>
          <w:sz w:val="28"/>
          <w:szCs w:val="28"/>
        </w:rPr>
        <w:t>хиленням від проходження альтернативної служби вважає</w:t>
      </w:r>
      <w:r>
        <w:rPr>
          <w:rFonts w:ascii="Times New Roman" w:hAnsi="Times New Roman" w:cs="Times New Roman"/>
          <w:sz w:val="28"/>
          <w:szCs w:val="28"/>
        </w:rPr>
        <w:t>ться: неприбуття без поважних причин на місце</w:t>
      </w:r>
      <w:r w:rsidRPr="003A2C70">
        <w:rPr>
          <w:rFonts w:ascii="Times New Roman" w:hAnsi="Times New Roman" w:cs="Times New Roman"/>
          <w:sz w:val="28"/>
          <w:szCs w:val="28"/>
        </w:rPr>
        <w:t xml:space="preserve"> про</w:t>
      </w:r>
      <w:r>
        <w:rPr>
          <w:rFonts w:ascii="Times New Roman" w:hAnsi="Times New Roman" w:cs="Times New Roman"/>
          <w:sz w:val="28"/>
          <w:szCs w:val="28"/>
        </w:rPr>
        <w:t>ходження альтернативної служби, зазначене у направленні, або прибуття</w:t>
      </w:r>
      <w:r w:rsidRPr="003A2C70">
        <w:rPr>
          <w:rFonts w:ascii="Times New Roman" w:hAnsi="Times New Roman" w:cs="Times New Roman"/>
          <w:sz w:val="28"/>
          <w:szCs w:val="28"/>
        </w:rPr>
        <w:t xml:space="preserve"> із запізненням бі</w:t>
      </w:r>
      <w:r>
        <w:rPr>
          <w:rFonts w:ascii="Times New Roman" w:hAnsi="Times New Roman" w:cs="Times New Roman"/>
          <w:sz w:val="28"/>
          <w:szCs w:val="28"/>
        </w:rPr>
        <w:t>льше ніж на три календарні дні;</w:t>
      </w:r>
      <w:r w:rsidRPr="003A2C70">
        <w:rPr>
          <w:rFonts w:ascii="Times New Roman" w:hAnsi="Times New Roman" w:cs="Times New Roman"/>
          <w:sz w:val="28"/>
          <w:szCs w:val="28"/>
        </w:rPr>
        <w:t xml:space="preserve"> самовільне припинення в</w:t>
      </w:r>
      <w:r>
        <w:rPr>
          <w:rFonts w:ascii="Times New Roman" w:hAnsi="Times New Roman" w:cs="Times New Roman"/>
          <w:sz w:val="28"/>
          <w:szCs w:val="28"/>
        </w:rPr>
        <w:t>иконання службових обов'язків;</w:t>
      </w:r>
      <w:r w:rsidRPr="003A2C70">
        <w:rPr>
          <w:rFonts w:ascii="Times New Roman" w:hAnsi="Times New Roman" w:cs="Times New Roman"/>
          <w:sz w:val="28"/>
          <w:szCs w:val="28"/>
        </w:rPr>
        <w:t xml:space="preserve"> нес</w:t>
      </w:r>
      <w:r>
        <w:rPr>
          <w:rFonts w:ascii="Times New Roman" w:hAnsi="Times New Roman" w:cs="Times New Roman"/>
          <w:sz w:val="28"/>
          <w:szCs w:val="28"/>
        </w:rPr>
        <w:t>воєчасне (пізніше ніж за п'ять календарних днів) повідомлення відповідному структурному підрозділу</w:t>
      </w:r>
      <w:r w:rsidRPr="003A2C70">
        <w:rPr>
          <w:rFonts w:ascii="Times New Roman" w:hAnsi="Times New Roman" w:cs="Times New Roman"/>
          <w:sz w:val="28"/>
          <w:szCs w:val="28"/>
        </w:rPr>
        <w:t xml:space="preserve"> місц</w:t>
      </w:r>
      <w:r>
        <w:rPr>
          <w:rFonts w:ascii="Times New Roman" w:hAnsi="Times New Roman" w:cs="Times New Roman"/>
          <w:sz w:val="28"/>
          <w:szCs w:val="28"/>
        </w:rPr>
        <w:t>евої державної   адміністрації про надання відпустки з ініціативи власника</w:t>
      </w:r>
      <w:r w:rsidRPr="003A2C70">
        <w:rPr>
          <w:rFonts w:ascii="Times New Roman" w:hAnsi="Times New Roman" w:cs="Times New Roman"/>
          <w:sz w:val="28"/>
          <w:szCs w:val="28"/>
        </w:rPr>
        <w:t xml:space="preserve"> або  уповноваженого ним органу, а також про попередже</w:t>
      </w:r>
      <w:r>
        <w:rPr>
          <w:rFonts w:ascii="Times New Roman" w:hAnsi="Times New Roman" w:cs="Times New Roman"/>
          <w:sz w:val="28"/>
          <w:szCs w:val="28"/>
        </w:rPr>
        <w:t>ння власником</w:t>
      </w:r>
      <w:r w:rsidRPr="003A2C70">
        <w:rPr>
          <w:rFonts w:ascii="Times New Roman" w:hAnsi="Times New Roman" w:cs="Times New Roman"/>
          <w:sz w:val="28"/>
          <w:szCs w:val="28"/>
        </w:rPr>
        <w:t xml:space="preserve"> або уповноваженим ним орган</w:t>
      </w:r>
      <w:r>
        <w:rPr>
          <w:rFonts w:ascii="Times New Roman" w:hAnsi="Times New Roman" w:cs="Times New Roman"/>
          <w:sz w:val="28"/>
          <w:szCs w:val="28"/>
        </w:rPr>
        <w:t xml:space="preserve">ом щодо звільнення у зв'язку з </w:t>
      </w:r>
      <w:r w:rsidRPr="003A2C70">
        <w:rPr>
          <w:rFonts w:ascii="Times New Roman" w:hAnsi="Times New Roman" w:cs="Times New Roman"/>
          <w:sz w:val="28"/>
          <w:szCs w:val="28"/>
        </w:rPr>
        <w:t>ліквідацією, реорганізацією або перепрофіл</w:t>
      </w:r>
      <w:r>
        <w:rPr>
          <w:rFonts w:ascii="Times New Roman" w:hAnsi="Times New Roman" w:cs="Times New Roman"/>
          <w:sz w:val="28"/>
          <w:szCs w:val="28"/>
        </w:rPr>
        <w:t>юванням підприємства, установи,</w:t>
      </w:r>
      <w:r w:rsidRPr="003A2C70">
        <w:rPr>
          <w:rFonts w:ascii="Times New Roman" w:hAnsi="Times New Roman" w:cs="Times New Roman"/>
          <w:sz w:val="28"/>
          <w:szCs w:val="28"/>
        </w:rPr>
        <w:t xml:space="preserve"> організації</w:t>
      </w:r>
      <w:r>
        <w:rPr>
          <w:rFonts w:ascii="Times New Roman" w:hAnsi="Times New Roman" w:cs="Times New Roman"/>
          <w:sz w:val="28"/>
          <w:szCs w:val="28"/>
        </w:rPr>
        <w:t>.</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Але проблема полягає у тому, що такий громадянин не може проходити військову службу (це суперечить його переконанням). У зв’язку з </w:t>
      </w:r>
      <w:r>
        <w:rPr>
          <w:rFonts w:ascii="Times New Roman" w:hAnsi="Times New Roman" w:cs="Times New Roman"/>
          <w:sz w:val="28"/>
          <w:szCs w:val="28"/>
        </w:rPr>
        <w:lastRenderedPageBreak/>
        <w:t>цим, він буде, як правило, ухилятися й від проходження військової служби або неналежно ставитися до її проходження. Ця санкція базується на неправильному уявленні про альтернативну службу виключно як права громадян. Право – це міра можливої поведінки, а отже, громадянин реалізує його за власним бажанням. У нього є можливість вибору – не тільки реалізувати або не реалізувати це право, а також коли він почав його реалізовувати, в будь-який час відмовитися від подальшої реалізації. Саме на таких засадах побудовано Закон України «Про альтернативну (невійськову) службу».</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огляду на це, є абсолютно неприпустимим положення Закону про те, що громадянин, у разі ухилення від альтернативної служби, направляється на військову службу. У цьому випадку слід розуміти, що недисциплінованість громадянина не може нівелювати його стійкі релігійні переконання, які, як вказано в конституції та Законі України «Про альтернативну (невійськову) службу» прямо суперечать виконанню військового обов’язку. Таким чином складається ситуація, відповідно до якої, громадяни України, які підлягають призову на строкову військову службу і особисто заявили про неможливість її проходження як такої, що суперечить їх релігійним переконанням, документально або іншим чином підтвердили істинність переконань та стосовно який прийнято відповідні рішення, починають проходити альтернативну службу. Проте немає жодної гарантії того, що серед таких громадян не буде недисциплінованих осіб. Відповідно такі особи також мають релігійні переконання, що суперечать військовому обов’язку. Але, чинне законодавство, за дії, які є проявом, передусім, недисциплінованості, можуть направлятися за рішенням місцевої державної адміністрації на призов проходження строкової військової служби на загальних підставах, тобто виконувати військовий обов’язок. </w:t>
      </w:r>
    </w:p>
    <w:p w:rsidR="002B35D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Такий вид юридичної відповідальності громадян України, що проходять альтернативну службу, по-перше, суперечить приписам чинного законодавства, відповідно до яких у таких громадян мають місце релігійні переконання, що суперечать виконанню військового обов’язку. З огляду на це можна вбачати логіко-юридичну помилку законодавця, яка полягає в тому, що створюються юридичні підстави направляти на військову службу осіб, що мають такі переконання, що суперечить суті військової служби. Йдеться про поєднання двох несумісних обставин. По-друге, застосування такого виду юридичної відповідальності буде призводити до збільшення правопорушень серед військовослужбовців. Адже якщо громадянин України, проходячи альтернативну службу, ухиляється від неї, то проходячи військову службу, він теж може почати від неї ухилятися, або неналежним чином ставитися до виконання своїх службових обов’язків, що призведе до притягнення його до юридичної відповідальності.</w:t>
      </w:r>
    </w:p>
    <w:p w:rsidR="002B35D4" w:rsidRPr="00656B44" w:rsidRDefault="002B35D4" w:rsidP="002B3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зв’язку з цим, слід передбачити на законодавчому рівні інші санкції за ухилення від альтернативної служби, оскільки наявність такої санкції </w:t>
      </w:r>
      <w:r>
        <w:rPr>
          <w:rFonts w:ascii="Times New Roman" w:hAnsi="Times New Roman" w:cs="Times New Roman"/>
          <w:sz w:val="28"/>
          <w:szCs w:val="28"/>
        </w:rPr>
        <w:lastRenderedPageBreak/>
        <w:t>спотворює саму ідею альтернативної служби, буде негативно відбиватися на процесі проходження військової служби.</w:t>
      </w:r>
    </w:p>
    <w:p w:rsidR="00D261FD" w:rsidRDefault="00D261FD"/>
    <w:sectPr w:rsidR="00D261F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C0" w:rsidRDefault="002D3FC0" w:rsidP="002B35D4">
      <w:pPr>
        <w:spacing w:after="0" w:line="240" w:lineRule="auto"/>
      </w:pPr>
      <w:r>
        <w:separator/>
      </w:r>
    </w:p>
  </w:endnote>
  <w:endnote w:type="continuationSeparator" w:id="0">
    <w:p w:rsidR="002D3FC0" w:rsidRDefault="002D3FC0" w:rsidP="002B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C0" w:rsidRDefault="002D3FC0" w:rsidP="002B35D4">
      <w:pPr>
        <w:spacing w:after="0" w:line="240" w:lineRule="auto"/>
      </w:pPr>
      <w:r>
        <w:separator/>
      </w:r>
    </w:p>
  </w:footnote>
  <w:footnote w:type="continuationSeparator" w:id="0">
    <w:p w:rsidR="002D3FC0" w:rsidRDefault="002D3FC0" w:rsidP="002B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F0" w:rsidRDefault="002D3FC0">
    <w:pPr>
      <w:pStyle w:val="a6"/>
      <w:jc w:val="right"/>
    </w:pPr>
  </w:p>
  <w:p w:rsidR="00BE30F0" w:rsidRDefault="002D3F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D4"/>
    <w:rsid w:val="001B6DAD"/>
    <w:rsid w:val="002B35D4"/>
    <w:rsid w:val="002D3FC0"/>
    <w:rsid w:val="00BF4FAE"/>
    <w:rsid w:val="00D2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D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35D4"/>
    <w:pPr>
      <w:spacing w:after="0" w:line="240" w:lineRule="auto"/>
    </w:pPr>
    <w:rPr>
      <w:sz w:val="20"/>
      <w:szCs w:val="20"/>
    </w:rPr>
  </w:style>
  <w:style w:type="character" w:customStyle="1" w:styleId="a4">
    <w:name w:val="Текст сноски Знак"/>
    <w:basedOn w:val="a0"/>
    <w:link w:val="a3"/>
    <w:uiPriority w:val="99"/>
    <w:semiHidden/>
    <w:rsid w:val="002B35D4"/>
    <w:rPr>
      <w:sz w:val="20"/>
      <w:szCs w:val="20"/>
      <w:lang w:val="uk-UA"/>
    </w:rPr>
  </w:style>
  <w:style w:type="character" w:styleId="a5">
    <w:name w:val="footnote reference"/>
    <w:basedOn w:val="a0"/>
    <w:uiPriority w:val="99"/>
    <w:semiHidden/>
    <w:unhideWhenUsed/>
    <w:rsid w:val="002B35D4"/>
    <w:rPr>
      <w:vertAlign w:val="superscript"/>
    </w:rPr>
  </w:style>
  <w:style w:type="paragraph" w:styleId="a6">
    <w:name w:val="header"/>
    <w:basedOn w:val="a"/>
    <w:link w:val="a7"/>
    <w:uiPriority w:val="99"/>
    <w:unhideWhenUsed/>
    <w:rsid w:val="002B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35D4"/>
    <w:rPr>
      <w:lang w:val="uk-UA"/>
    </w:rPr>
  </w:style>
  <w:style w:type="paragraph" w:styleId="a8">
    <w:name w:val="Balloon Text"/>
    <w:basedOn w:val="a"/>
    <w:link w:val="a9"/>
    <w:uiPriority w:val="99"/>
    <w:semiHidden/>
    <w:unhideWhenUsed/>
    <w:rsid w:val="002B35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35D4"/>
    <w:rPr>
      <w:rFonts w:ascii="Tahoma" w:hAnsi="Tahoma" w:cs="Tahoma"/>
      <w:sz w:val="16"/>
      <w:szCs w:val="16"/>
      <w:lang w:val="uk-UA"/>
    </w:rPr>
  </w:style>
  <w:style w:type="paragraph" w:styleId="aa">
    <w:name w:val="footer"/>
    <w:basedOn w:val="a"/>
    <w:link w:val="ab"/>
    <w:uiPriority w:val="99"/>
    <w:unhideWhenUsed/>
    <w:rsid w:val="002B35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5D4"/>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D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35D4"/>
    <w:pPr>
      <w:spacing w:after="0" w:line="240" w:lineRule="auto"/>
    </w:pPr>
    <w:rPr>
      <w:sz w:val="20"/>
      <w:szCs w:val="20"/>
    </w:rPr>
  </w:style>
  <w:style w:type="character" w:customStyle="1" w:styleId="a4">
    <w:name w:val="Текст сноски Знак"/>
    <w:basedOn w:val="a0"/>
    <w:link w:val="a3"/>
    <w:uiPriority w:val="99"/>
    <w:semiHidden/>
    <w:rsid w:val="002B35D4"/>
    <w:rPr>
      <w:sz w:val="20"/>
      <w:szCs w:val="20"/>
      <w:lang w:val="uk-UA"/>
    </w:rPr>
  </w:style>
  <w:style w:type="character" w:styleId="a5">
    <w:name w:val="footnote reference"/>
    <w:basedOn w:val="a0"/>
    <w:uiPriority w:val="99"/>
    <w:semiHidden/>
    <w:unhideWhenUsed/>
    <w:rsid w:val="002B35D4"/>
    <w:rPr>
      <w:vertAlign w:val="superscript"/>
    </w:rPr>
  </w:style>
  <w:style w:type="paragraph" w:styleId="a6">
    <w:name w:val="header"/>
    <w:basedOn w:val="a"/>
    <w:link w:val="a7"/>
    <w:uiPriority w:val="99"/>
    <w:unhideWhenUsed/>
    <w:rsid w:val="002B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35D4"/>
    <w:rPr>
      <w:lang w:val="uk-UA"/>
    </w:rPr>
  </w:style>
  <w:style w:type="paragraph" w:styleId="a8">
    <w:name w:val="Balloon Text"/>
    <w:basedOn w:val="a"/>
    <w:link w:val="a9"/>
    <w:uiPriority w:val="99"/>
    <w:semiHidden/>
    <w:unhideWhenUsed/>
    <w:rsid w:val="002B35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35D4"/>
    <w:rPr>
      <w:rFonts w:ascii="Tahoma" w:hAnsi="Tahoma" w:cs="Tahoma"/>
      <w:sz w:val="16"/>
      <w:szCs w:val="16"/>
      <w:lang w:val="uk-UA"/>
    </w:rPr>
  </w:style>
  <w:style w:type="paragraph" w:styleId="aa">
    <w:name w:val="footer"/>
    <w:basedOn w:val="a"/>
    <w:link w:val="ab"/>
    <w:uiPriority w:val="99"/>
    <w:unhideWhenUsed/>
    <w:rsid w:val="002B35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5D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3781</Words>
  <Characters>21558</Characters>
  <Application>Microsoft Office Word</Application>
  <DocSecurity>0</DocSecurity>
  <Lines>179</Lines>
  <Paragraphs>50</Paragraphs>
  <ScaleCrop>false</ScaleCrop>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2016-12-21T16:19:00Z</dcterms:created>
  <dcterms:modified xsi:type="dcterms:W3CDTF">2016-12-21T18:34:00Z</dcterms:modified>
</cp:coreProperties>
</file>